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42" w:rsidRDefault="00653442" w:rsidP="00ED2FA5">
      <w:pPr>
        <w:tabs>
          <w:tab w:val="left" w:pos="-284"/>
        </w:tabs>
        <w:suppressAutoHyphens/>
        <w:spacing w:before="280" w:after="0" w:line="240" w:lineRule="auto"/>
        <w:ind w:left="-426" w:right="-710"/>
        <w:jc w:val="center"/>
        <w:rPr>
          <w:rFonts w:ascii="Cambria" w:eastAsia="Times New Roman" w:hAnsi="Cambria" w:cs="Times New Roman"/>
          <w:lang w:val="sr-Latn-CS" w:eastAsia="sr-Latn-CS"/>
        </w:rPr>
      </w:pPr>
      <w:r w:rsidRPr="007C1637">
        <w:rPr>
          <w:rFonts w:ascii="Cambria" w:eastAsia="Times New Roman" w:hAnsi="Cambria" w:cs="Times New Roman"/>
          <w:lang w:val="sr-Latn-CS" w:eastAsia="sr-Latn-CS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pt;height:53.2pt" o:ole="">
            <v:imagedata r:id="rId8" o:title=""/>
          </v:shape>
          <o:OLEObject Type="Embed" ProgID="CorelDRAW.Graphic.9" ShapeID="_x0000_i1025" DrawAspect="Content" ObjectID="_1587470185" r:id="rId9"/>
        </w:object>
      </w:r>
    </w:p>
    <w:p w:rsidR="00653442" w:rsidRDefault="00653442" w:rsidP="00ED2FA5">
      <w:pPr>
        <w:tabs>
          <w:tab w:val="left" w:pos="-284"/>
        </w:tabs>
        <w:suppressAutoHyphens/>
        <w:spacing w:before="280" w:after="0" w:line="240" w:lineRule="auto"/>
        <w:ind w:left="-426" w:right="-710"/>
        <w:jc w:val="center"/>
        <w:rPr>
          <w:rFonts w:ascii="Cambria" w:eastAsia="Times New Roman" w:hAnsi="Cambria" w:cs="Times New Roman"/>
          <w:b/>
          <w:lang w:val="sr-Latn-CS" w:eastAsia="sr-Latn-CS"/>
        </w:rPr>
      </w:pPr>
      <w:r w:rsidRPr="00161CC1">
        <w:rPr>
          <w:rFonts w:ascii="Cambria" w:eastAsia="Times New Roman" w:hAnsi="Cambria" w:cs="Times New Roman"/>
          <w:b/>
          <w:lang w:val="sr-Latn-CS" w:eastAsia="sr-Latn-CS"/>
        </w:rPr>
        <w:t xml:space="preserve">                  </w:t>
      </w:r>
      <w:r>
        <w:rPr>
          <w:rFonts w:ascii="Cambria" w:eastAsia="Times New Roman" w:hAnsi="Cambria" w:cs="Times New Roman"/>
          <w:b/>
          <w:lang w:val="sr-Latn-CS" w:eastAsia="sr-Latn-CS"/>
        </w:rPr>
        <w:t xml:space="preserve">                                                       </w:t>
      </w:r>
      <w:r w:rsidRPr="00161CC1">
        <w:rPr>
          <w:rFonts w:ascii="Cambria" w:eastAsia="Times New Roman" w:hAnsi="Cambria" w:cs="Times New Roman"/>
          <w:b/>
          <w:lang w:val="sr-Latn-CS" w:eastAsia="sr-Latn-CS"/>
        </w:rPr>
        <w:t xml:space="preserve">         </w:t>
      </w:r>
    </w:p>
    <w:p w:rsidR="00653442" w:rsidRPr="003F305A" w:rsidRDefault="00653442" w:rsidP="00ED2FA5">
      <w:pPr>
        <w:pStyle w:val="NormalWeb"/>
        <w:spacing w:after="0"/>
        <w:ind w:left="-426" w:right="-710"/>
        <w:jc w:val="both"/>
        <w:rPr>
          <w:rFonts w:ascii="Cambria" w:hAnsi="Cambria" w:cs="Cambria"/>
          <w:b/>
          <w:bCs/>
          <w:sz w:val="20"/>
          <w:szCs w:val="20"/>
        </w:rPr>
      </w:pPr>
      <w:r w:rsidRPr="003F305A">
        <w:rPr>
          <w:rFonts w:ascii="Cambria" w:hAnsi="Cambria" w:cs="Cambria"/>
          <w:sz w:val="20"/>
          <w:szCs w:val="20"/>
        </w:rPr>
        <w:t xml:space="preserve">               Na osnovu člana 5 i 7 Zakona o morskom dobru</w:t>
      </w:r>
      <w:r w:rsidRPr="003F305A">
        <w:rPr>
          <w:rFonts w:ascii="Cambria" w:hAnsi="Cambria" w:cs="Cambria"/>
          <w:color w:val="000000"/>
          <w:sz w:val="20"/>
          <w:szCs w:val="20"/>
        </w:rPr>
        <w:t xml:space="preserve"> ("Sl. list CG", br. 14/92, 27/94, 51/08 i 21/09), člana 36 i 39 Zakona o državnoj imovini ("Sl. list CG", br. 21/09) i</w:t>
      </w:r>
      <w:r w:rsidRPr="003F305A">
        <w:rPr>
          <w:rFonts w:ascii="Cambria" w:hAnsi="Cambria" w:cs="Cambria"/>
          <w:sz w:val="20"/>
          <w:szCs w:val="20"/>
        </w:rPr>
        <w:t xml:space="preserve"> člana 34 Uredbe o prodaji i davanju u zakup stvari u državnoj imovini (“Sl. list CG” br. 44/10), Odluka Upravnog odbora Javnog preduzeća broj: 0203-3192/2 od 15.12.2015. god,  broj:0203-3239/3-4 od 29.12.2015.god. i broj:0203-1284/4 od 14.03.2016.god. Saglasnost Vlade Crne Gore broj:08-3059 od 18.12.2015.god</w:t>
      </w:r>
      <w:r>
        <w:rPr>
          <w:rFonts w:ascii="Cambria" w:hAnsi="Cambria" w:cs="Cambria"/>
          <w:sz w:val="20"/>
          <w:szCs w:val="20"/>
        </w:rPr>
        <w:t>.</w:t>
      </w:r>
      <w:r w:rsidRPr="003F305A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i</w:t>
      </w:r>
      <w:r w:rsidRPr="003F305A">
        <w:rPr>
          <w:rFonts w:ascii="Cambria" w:hAnsi="Cambria" w:cs="Cambria"/>
          <w:sz w:val="20"/>
          <w:szCs w:val="20"/>
        </w:rPr>
        <w:t xml:space="preserve"> Odluke Upravnog odbora broj:</w:t>
      </w:r>
      <w:r w:rsidR="00F76C03" w:rsidRPr="00F76C03">
        <w:rPr>
          <w:rFonts w:ascii="Cambria" w:hAnsi="Cambria" w:cs="Cambria"/>
          <w:sz w:val="20"/>
          <w:szCs w:val="20"/>
        </w:rPr>
        <w:t xml:space="preserve"> </w:t>
      </w:r>
      <w:r w:rsidR="00F76C03">
        <w:rPr>
          <w:rFonts w:ascii="Cambria" w:hAnsi="Cambria" w:cs="Cambria"/>
          <w:sz w:val="20"/>
          <w:szCs w:val="20"/>
        </w:rPr>
        <w:t>0203-1155/10-1 od 23.03.2018.god.</w:t>
      </w:r>
      <w:r w:rsidR="00F76C03" w:rsidRPr="003F305A">
        <w:rPr>
          <w:rFonts w:ascii="Cambria" w:hAnsi="Cambria" w:cs="Cambria"/>
          <w:sz w:val="20"/>
          <w:szCs w:val="20"/>
        </w:rPr>
        <w:t xml:space="preserve"> </w:t>
      </w:r>
      <w:r w:rsidRPr="003F305A">
        <w:rPr>
          <w:rFonts w:ascii="Cambria" w:hAnsi="Cambria" w:cs="Cambria"/>
          <w:sz w:val="20"/>
          <w:szCs w:val="20"/>
        </w:rPr>
        <w:t>saglasno Izmjenama i dopunama  Plana objekata privremenog karaktera u zoni morskog dobra za period 2016-2018.</w:t>
      </w:r>
      <w:r>
        <w:rPr>
          <w:rFonts w:ascii="Cambria" w:hAnsi="Cambria" w:cs="Cambria"/>
          <w:sz w:val="20"/>
          <w:szCs w:val="20"/>
        </w:rPr>
        <w:t>g</w:t>
      </w:r>
      <w:r w:rsidRPr="003F305A">
        <w:rPr>
          <w:rFonts w:ascii="Cambria" w:hAnsi="Cambria" w:cs="Cambria"/>
          <w:sz w:val="20"/>
          <w:szCs w:val="20"/>
        </w:rPr>
        <w:t>od</w:t>
      </w:r>
      <w:r w:rsidR="00FA7706">
        <w:rPr>
          <w:rFonts w:ascii="Cambria" w:hAnsi="Cambria" w:cs="Cambria"/>
          <w:sz w:val="20"/>
          <w:szCs w:val="20"/>
        </w:rPr>
        <w:t xml:space="preserve">. </w:t>
      </w:r>
      <w:r w:rsidR="00FA7706" w:rsidRPr="00167C8B">
        <w:rPr>
          <w:rFonts w:ascii="Cambria" w:hAnsi="Cambria" w:cs="Cambria"/>
          <w:sz w:val="20"/>
          <w:szCs w:val="20"/>
        </w:rPr>
        <w:t>koje je donijelo Ministarstvo održivog razvoja i turizma broj: turizma</w:t>
      </w:r>
      <w:r>
        <w:rPr>
          <w:rFonts w:ascii="Cambria" w:hAnsi="Cambria" w:cs="Cambria"/>
          <w:sz w:val="20"/>
          <w:szCs w:val="20"/>
        </w:rPr>
        <w:t>,</w:t>
      </w:r>
      <w:r w:rsidRPr="003F305A">
        <w:rPr>
          <w:rFonts w:ascii="Cambria" w:hAnsi="Cambria" w:cs="Cambria"/>
          <w:sz w:val="20"/>
          <w:szCs w:val="20"/>
        </w:rPr>
        <w:t xml:space="preserve"> </w:t>
      </w:r>
      <w:r w:rsidRPr="003F305A">
        <w:rPr>
          <w:rFonts w:ascii="Cambria" w:hAnsi="Cambria" w:cs="Cambria"/>
          <w:b/>
          <w:sz w:val="20"/>
          <w:szCs w:val="20"/>
        </w:rPr>
        <w:t>Javno preduzeće za upravljanje morskim dobrom Crne Gore</w:t>
      </w:r>
      <w:r w:rsidRPr="003F305A">
        <w:rPr>
          <w:rFonts w:ascii="Cambria" w:hAnsi="Cambria" w:cs="Cambria"/>
          <w:sz w:val="20"/>
          <w:szCs w:val="20"/>
        </w:rPr>
        <w:t xml:space="preserve">, </w:t>
      </w:r>
      <w:r w:rsidRPr="003F305A">
        <w:rPr>
          <w:rFonts w:ascii="Cambria" w:hAnsi="Cambria" w:cs="Cambria"/>
          <w:b/>
          <w:bCs/>
          <w:sz w:val="20"/>
          <w:szCs w:val="20"/>
        </w:rPr>
        <w:t>objavljuje</w:t>
      </w:r>
      <w:r w:rsidR="00FA7706">
        <w:rPr>
          <w:rFonts w:ascii="Cambria" w:hAnsi="Cambria" w:cs="Cambria"/>
          <w:b/>
          <w:bCs/>
          <w:sz w:val="20"/>
          <w:szCs w:val="20"/>
        </w:rPr>
        <w:t xml:space="preserve"> ponovljeni </w:t>
      </w:r>
    </w:p>
    <w:p w:rsidR="00653442" w:rsidRPr="003F305A" w:rsidRDefault="00653442" w:rsidP="00ED2FA5">
      <w:pPr>
        <w:ind w:left="-426" w:right="-710"/>
        <w:jc w:val="center"/>
        <w:rPr>
          <w:rFonts w:ascii="Cambria" w:hAnsi="Cambria"/>
          <w:b/>
          <w:bCs/>
          <w:sz w:val="20"/>
          <w:szCs w:val="20"/>
        </w:rPr>
      </w:pPr>
    </w:p>
    <w:p w:rsidR="00653442" w:rsidRPr="003F305A" w:rsidRDefault="00653442" w:rsidP="00ED2FA5">
      <w:pPr>
        <w:ind w:left="-426" w:right="-71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 xml:space="preserve">J A VN I   P O Z I </w:t>
      </w:r>
      <w:r w:rsidRPr="003F305A">
        <w:rPr>
          <w:rFonts w:ascii="Cambria" w:hAnsi="Cambria"/>
          <w:b/>
          <w:bCs/>
          <w:sz w:val="28"/>
          <w:szCs w:val="28"/>
        </w:rPr>
        <w:t xml:space="preserve">V </w:t>
      </w:r>
      <w:r w:rsidRPr="003F305A">
        <w:rPr>
          <w:rFonts w:ascii="Cambria" w:hAnsi="Cambria"/>
          <w:b/>
          <w:bCs/>
          <w:sz w:val="20"/>
          <w:szCs w:val="20"/>
        </w:rPr>
        <w:t xml:space="preserve">  </w:t>
      </w:r>
    </w:p>
    <w:p w:rsidR="00653442" w:rsidRPr="007C1637" w:rsidRDefault="00653442" w:rsidP="00ED2FA5">
      <w:pPr>
        <w:tabs>
          <w:tab w:val="left" w:pos="-284"/>
        </w:tabs>
        <w:autoSpaceDE w:val="0"/>
        <w:spacing w:before="240" w:after="0" w:line="240" w:lineRule="auto"/>
        <w:ind w:left="-426" w:right="-710"/>
        <w:jc w:val="center"/>
        <w:rPr>
          <w:rFonts w:ascii="Cambria" w:eastAsia="Times New Roman" w:hAnsi="Cambria" w:cs="Times New Roman"/>
          <w:b/>
          <w:bCs/>
          <w:lang w:val="sr-Latn-CS" w:eastAsia="sr-Latn-CS"/>
        </w:rPr>
      </w:pPr>
      <w:r>
        <w:rPr>
          <w:rFonts w:ascii="Cambria" w:eastAsia="Times New Roman" w:hAnsi="Cambria" w:cs="Times New Roman"/>
          <w:b/>
          <w:bCs/>
          <w:lang w:val="es-ES" w:eastAsia="sr-Latn-CS"/>
        </w:rPr>
        <w:t>Z</w:t>
      </w:r>
      <w:r w:rsidRPr="007C1637">
        <w:rPr>
          <w:rFonts w:ascii="Cambria" w:eastAsia="Times New Roman" w:hAnsi="Cambria" w:cs="Times New Roman"/>
          <w:b/>
          <w:bCs/>
          <w:lang w:val="es-ES" w:eastAsia="sr-Latn-CS"/>
        </w:rPr>
        <w:t xml:space="preserve">A JAVNO NADMETANJE 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ZA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ZAKUP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eastAsia="sr-Latn-CS"/>
        </w:rPr>
        <w:t xml:space="preserve">TERASA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PREMA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>
        <w:rPr>
          <w:rFonts w:ascii="Cambria" w:eastAsia="Times New Roman" w:hAnsi="Cambria" w:cs="Times New Roman"/>
          <w:b/>
          <w:bCs/>
          <w:lang w:eastAsia="sr-Latn-CS"/>
        </w:rPr>
        <w:t xml:space="preserve">IZMJENI I DOPUNI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PLAN</w:t>
      </w:r>
      <w:r>
        <w:rPr>
          <w:rFonts w:ascii="Cambria" w:eastAsia="Times New Roman" w:hAnsi="Cambria" w:cs="Times New Roman"/>
          <w:b/>
          <w:bCs/>
          <w:lang w:val="sr-Latn-CS" w:eastAsia="sr-Latn-CS"/>
        </w:rPr>
        <w:t>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OBJEKATA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PRIVREMENOG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KARAKTERA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U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ZONI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MORSKOG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</w:t>
      </w:r>
      <w:r w:rsidRPr="007C1637">
        <w:rPr>
          <w:rFonts w:ascii="Cambria" w:eastAsia="Times New Roman" w:hAnsi="Cambria" w:cs="Times New Roman"/>
          <w:b/>
          <w:bCs/>
          <w:lang w:val="sr-Latn-CS" w:eastAsia="sr-Latn-CS"/>
        </w:rPr>
        <w:t>DOBRA</w:t>
      </w:r>
      <w:r w:rsidRPr="007C1637">
        <w:rPr>
          <w:rFonts w:ascii="Cambria" w:eastAsia="Times New Roman" w:hAnsi="Cambria" w:cs="Times New Roman"/>
          <w:b/>
          <w:bCs/>
          <w:lang w:eastAsia="sr-Latn-CS"/>
        </w:rPr>
        <w:t xml:space="preserve">   </w:t>
      </w:r>
    </w:p>
    <w:p w:rsidR="00653442" w:rsidRPr="007C1637" w:rsidRDefault="00653442" w:rsidP="00ED2FA5">
      <w:pPr>
        <w:tabs>
          <w:tab w:val="left" w:pos="-284"/>
          <w:tab w:val="left" w:pos="9072"/>
        </w:tabs>
        <w:spacing w:after="0" w:line="240" w:lineRule="auto"/>
        <w:ind w:left="-426" w:right="-710"/>
        <w:jc w:val="center"/>
        <w:rPr>
          <w:rFonts w:ascii="Cambria" w:eastAsia="Times New Roman" w:hAnsi="Cambria" w:cs="Times New Roman"/>
          <w:b/>
          <w:bCs/>
          <w:lang w:val="es-ES" w:eastAsia="sr-Latn-CS"/>
        </w:rPr>
      </w:pPr>
      <w:r>
        <w:rPr>
          <w:rFonts w:ascii="Cambria" w:eastAsia="Times New Roman" w:hAnsi="Cambria" w:cs="Times New Roman"/>
          <w:b/>
          <w:bCs/>
          <w:lang w:val="es-ES" w:eastAsia="sr-Latn-CS"/>
        </w:rPr>
        <w:t>BROJ</w:t>
      </w:r>
      <w:proofErr w:type="gramStart"/>
      <w:r>
        <w:rPr>
          <w:rFonts w:ascii="Cambria" w:eastAsia="Times New Roman" w:hAnsi="Cambria" w:cs="Times New Roman"/>
          <w:b/>
          <w:bCs/>
          <w:lang w:val="es-ES" w:eastAsia="sr-Latn-CS"/>
        </w:rPr>
        <w:t>:0208</w:t>
      </w:r>
      <w:proofErr w:type="gramEnd"/>
      <w:r>
        <w:rPr>
          <w:rFonts w:ascii="Cambria" w:eastAsia="Times New Roman" w:hAnsi="Cambria" w:cs="Times New Roman"/>
          <w:b/>
          <w:bCs/>
          <w:lang w:val="es-ES" w:eastAsia="sr-Latn-CS"/>
        </w:rPr>
        <w:t>-</w:t>
      </w:r>
      <w:r w:rsidR="0069742E">
        <w:rPr>
          <w:rFonts w:ascii="Cambria" w:eastAsia="Times New Roman" w:hAnsi="Cambria" w:cs="Times New Roman"/>
          <w:b/>
          <w:bCs/>
          <w:lang w:val="es-ES" w:eastAsia="sr-Latn-CS"/>
        </w:rPr>
        <w:t xml:space="preserve"> </w:t>
      </w:r>
      <w:r w:rsidR="00ED2FA5">
        <w:rPr>
          <w:rFonts w:ascii="Cambria" w:eastAsia="Times New Roman" w:hAnsi="Cambria" w:cs="Times New Roman"/>
          <w:b/>
          <w:bCs/>
          <w:lang w:val="es-ES" w:eastAsia="sr-Latn-CS"/>
        </w:rPr>
        <w:t>2019</w:t>
      </w:r>
      <w:r w:rsidR="007D311B">
        <w:rPr>
          <w:rFonts w:ascii="Cambria" w:eastAsia="Times New Roman" w:hAnsi="Cambria" w:cs="Times New Roman"/>
          <w:b/>
          <w:bCs/>
          <w:lang w:val="es-ES" w:eastAsia="sr-Latn-CS"/>
        </w:rPr>
        <w:t>/1</w:t>
      </w:r>
      <w:r>
        <w:rPr>
          <w:rFonts w:ascii="Cambria" w:eastAsia="Times New Roman" w:hAnsi="Cambria" w:cs="Times New Roman"/>
          <w:b/>
          <w:bCs/>
          <w:lang w:val="es-ES" w:eastAsia="sr-Latn-CS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lang w:val="es-ES" w:eastAsia="sr-Latn-CS"/>
        </w:rPr>
        <w:t>od</w:t>
      </w:r>
      <w:proofErr w:type="spellEnd"/>
      <w:r>
        <w:rPr>
          <w:rFonts w:ascii="Cambria" w:eastAsia="Times New Roman" w:hAnsi="Cambria" w:cs="Times New Roman"/>
          <w:b/>
          <w:bCs/>
          <w:lang w:val="es-ES" w:eastAsia="sr-Latn-CS"/>
        </w:rPr>
        <w:t xml:space="preserve">  </w:t>
      </w:r>
      <w:r w:rsidR="0069742E">
        <w:rPr>
          <w:rFonts w:ascii="Cambria" w:eastAsia="Times New Roman" w:hAnsi="Cambria" w:cs="Times New Roman"/>
          <w:b/>
          <w:bCs/>
          <w:lang w:val="es-ES" w:eastAsia="sr-Latn-CS"/>
        </w:rPr>
        <w:t>10</w:t>
      </w:r>
      <w:r>
        <w:rPr>
          <w:rFonts w:ascii="Cambria" w:eastAsia="Times New Roman" w:hAnsi="Cambria" w:cs="Times New Roman"/>
          <w:b/>
          <w:bCs/>
          <w:lang w:val="es-ES" w:eastAsia="sr-Latn-CS"/>
        </w:rPr>
        <w:t>.0</w:t>
      </w:r>
      <w:r w:rsidR="0069742E">
        <w:rPr>
          <w:rFonts w:ascii="Cambria" w:eastAsia="Times New Roman" w:hAnsi="Cambria" w:cs="Times New Roman"/>
          <w:b/>
          <w:bCs/>
          <w:lang w:val="es-ES" w:eastAsia="sr-Latn-CS"/>
        </w:rPr>
        <w:t>5</w:t>
      </w:r>
      <w:r>
        <w:rPr>
          <w:rFonts w:ascii="Cambria" w:eastAsia="Times New Roman" w:hAnsi="Cambria" w:cs="Times New Roman"/>
          <w:b/>
          <w:bCs/>
          <w:lang w:val="es-ES" w:eastAsia="sr-Latn-CS"/>
        </w:rPr>
        <w:t>.2018.god.</w:t>
      </w:r>
    </w:p>
    <w:p w:rsidR="00653442" w:rsidRPr="00167C8B" w:rsidRDefault="00653442" w:rsidP="00ED2FA5">
      <w:pPr>
        <w:tabs>
          <w:tab w:val="left" w:pos="-284"/>
          <w:tab w:val="left" w:pos="9072"/>
        </w:tabs>
        <w:spacing w:after="0" w:line="240" w:lineRule="auto"/>
        <w:ind w:left="-426" w:right="-710"/>
        <w:jc w:val="center"/>
        <w:rPr>
          <w:rFonts w:ascii="Cambria" w:eastAsia="Times New Roman" w:hAnsi="Cambria" w:cs="Times New Roman"/>
          <w:b/>
          <w:bCs/>
          <w:sz w:val="20"/>
          <w:szCs w:val="20"/>
          <w:lang w:val="es-ES" w:eastAsia="sr-Latn-CS"/>
        </w:rPr>
      </w:pPr>
    </w:p>
    <w:p w:rsidR="00FA7706" w:rsidRPr="00167C8B" w:rsidRDefault="00653442" w:rsidP="00ED2FA5">
      <w:pPr>
        <w:tabs>
          <w:tab w:val="left" w:pos="-284"/>
          <w:tab w:val="left" w:pos="0"/>
          <w:tab w:val="left" w:pos="9180"/>
        </w:tabs>
        <w:ind w:left="-426" w:right="-710"/>
        <w:jc w:val="both"/>
        <w:rPr>
          <w:rFonts w:ascii="Cambria" w:hAnsi="Cambria" w:cs="Cambria"/>
          <w:sz w:val="20"/>
          <w:szCs w:val="20"/>
        </w:rPr>
      </w:pPr>
      <w:r w:rsidRPr="00167C8B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I. Predmet javnog  poziva je</w:t>
      </w:r>
      <w:r w:rsidRPr="00167C8B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Times New Roman"/>
          <w:bCs/>
          <w:sz w:val="20"/>
          <w:szCs w:val="20"/>
          <w:lang w:val="hr-HR" w:eastAsia="sr-Latn-CS"/>
        </w:rPr>
        <w:t xml:space="preserve">zakup zemljišta u državnoj svojini za postavljanje privremenih objekata  - terasa  u zoni morskog dobra 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prema</w:t>
      </w:r>
      <w:r w:rsidRPr="00167C8B">
        <w:rPr>
          <w:rFonts w:ascii="Cambria" w:eastAsia="Times New Roman" w:hAnsi="Cambria" w:cs="Times New Roman"/>
          <w:sz w:val="20"/>
          <w:szCs w:val="20"/>
          <w:lang w:eastAsia="sr-Latn-CS"/>
        </w:rPr>
        <w:t xml:space="preserve"> </w:t>
      </w:r>
      <w:r w:rsidR="00FA7706" w:rsidRPr="00167C8B">
        <w:rPr>
          <w:rFonts w:ascii="Cambria" w:hAnsi="Cambria" w:cs="Cambria"/>
          <w:sz w:val="20"/>
          <w:szCs w:val="20"/>
        </w:rPr>
        <w:t xml:space="preserve">Izmjenama i dopunama plana objekata privremenog karaktera u zoni morskog dobra </w:t>
      </w:r>
      <w:r w:rsidR="00FA7706">
        <w:rPr>
          <w:rFonts w:ascii="Cambria" w:hAnsi="Cambria" w:cs="Cambria"/>
          <w:sz w:val="20"/>
          <w:szCs w:val="20"/>
        </w:rPr>
        <w:t>u opštin</w:t>
      </w:r>
      <w:r w:rsidR="001F5FB6">
        <w:rPr>
          <w:rFonts w:ascii="Cambria" w:hAnsi="Cambria" w:cs="Cambria"/>
          <w:sz w:val="20"/>
          <w:szCs w:val="20"/>
        </w:rPr>
        <w:t xml:space="preserve">ama Herceg Novi, Budva, </w:t>
      </w:r>
      <w:r w:rsidR="00FA7706">
        <w:rPr>
          <w:rFonts w:ascii="Cambria" w:hAnsi="Cambria" w:cs="Cambria"/>
          <w:sz w:val="20"/>
          <w:szCs w:val="20"/>
        </w:rPr>
        <w:t>Bar</w:t>
      </w:r>
      <w:r w:rsidR="001F5FB6">
        <w:rPr>
          <w:rFonts w:ascii="Cambria" w:hAnsi="Cambria" w:cs="Cambria"/>
          <w:sz w:val="20"/>
          <w:szCs w:val="20"/>
        </w:rPr>
        <w:t xml:space="preserve"> i </w:t>
      </w:r>
      <w:r w:rsidR="00FA7706">
        <w:rPr>
          <w:rFonts w:ascii="Cambria" w:hAnsi="Cambria" w:cs="Cambria"/>
          <w:sz w:val="20"/>
          <w:szCs w:val="20"/>
        </w:rPr>
        <w:t>Ulcinj broj:</w:t>
      </w:r>
      <w:r w:rsidR="00FA7706" w:rsidRPr="00167C8B">
        <w:rPr>
          <w:rFonts w:ascii="Cambria" w:hAnsi="Cambria" w:cs="Cambria"/>
          <w:sz w:val="20"/>
          <w:szCs w:val="20"/>
        </w:rPr>
        <w:t xml:space="preserve"> 101-</w:t>
      </w:r>
      <w:r w:rsidR="00FA7706">
        <w:rPr>
          <w:rFonts w:ascii="Cambria" w:hAnsi="Cambria" w:cs="Cambria"/>
          <w:sz w:val="20"/>
          <w:szCs w:val="20"/>
        </w:rPr>
        <w:t>30</w:t>
      </w:r>
      <w:r w:rsidR="00FA7706" w:rsidRPr="00167C8B">
        <w:rPr>
          <w:rFonts w:ascii="Cambria" w:hAnsi="Cambria" w:cs="Cambria"/>
          <w:sz w:val="20"/>
          <w:szCs w:val="20"/>
        </w:rPr>
        <w:t>/</w:t>
      </w:r>
      <w:r w:rsidR="00FA7706">
        <w:rPr>
          <w:rFonts w:ascii="Cambria" w:hAnsi="Cambria" w:cs="Cambria"/>
          <w:sz w:val="20"/>
          <w:szCs w:val="20"/>
        </w:rPr>
        <w:t>94</w:t>
      </w:r>
      <w:r w:rsidR="00FA7706" w:rsidRPr="00167C8B">
        <w:rPr>
          <w:rFonts w:ascii="Cambria" w:hAnsi="Cambria" w:cs="Cambria"/>
          <w:sz w:val="20"/>
          <w:szCs w:val="20"/>
        </w:rPr>
        <w:t xml:space="preserve"> od 19.</w:t>
      </w:r>
      <w:r w:rsidR="00FA7706">
        <w:rPr>
          <w:rFonts w:ascii="Cambria" w:hAnsi="Cambria" w:cs="Cambria"/>
          <w:sz w:val="20"/>
          <w:szCs w:val="20"/>
        </w:rPr>
        <w:t>03</w:t>
      </w:r>
      <w:r w:rsidR="00FA7706" w:rsidRPr="00167C8B">
        <w:rPr>
          <w:rFonts w:ascii="Cambria" w:hAnsi="Cambria" w:cs="Cambria"/>
          <w:sz w:val="20"/>
          <w:szCs w:val="20"/>
        </w:rPr>
        <w:t>.201</w:t>
      </w:r>
      <w:r w:rsidR="00FA7706">
        <w:rPr>
          <w:rFonts w:ascii="Cambria" w:hAnsi="Cambria" w:cs="Cambria"/>
          <w:sz w:val="20"/>
          <w:szCs w:val="20"/>
        </w:rPr>
        <w:t>8</w:t>
      </w:r>
      <w:r w:rsidR="00FA7706" w:rsidRPr="00167C8B">
        <w:rPr>
          <w:rFonts w:ascii="Cambria" w:hAnsi="Cambria" w:cs="Cambria"/>
          <w:sz w:val="20"/>
          <w:szCs w:val="20"/>
        </w:rPr>
        <w:t xml:space="preserve">.god. </w:t>
      </w:r>
      <w:r w:rsidR="00FA7706">
        <w:rPr>
          <w:rFonts w:ascii="Cambria" w:hAnsi="Cambria" w:cs="Cambria"/>
          <w:sz w:val="20"/>
          <w:szCs w:val="20"/>
        </w:rPr>
        <w:t xml:space="preserve">i </w:t>
      </w:r>
      <w:r w:rsidR="00FA7706" w:rsidRPr="00167C8B">
        <w:rPr>
          <w:rFonts w:ascii="Cambria" w:hAnsi="Cambria" w:cs="Cambria"/>
          <w:sz w:val="20"/>
          <w:szCs w:val="20"/>
        </w:rPr>
        <w:t xml:space="preserve">Izmjenama i dopunama plana objekata privremenog karaktera u zoni morskog dobra </w:t>
      </w:r>
      <w:r w:rsidR="00FA7706">
        <w:rPr>
          <w:rFonts w:ascii="Cambria" w:hAnsi="Cambria" w:cs="Cambria"/>
          <w:sz w:val="20"/>
          <w:szCs w:val="20"/>
        </w:rPr>
        <w:t xml:space="preserve">u opštini </w:t>
      </w:r>
      <w:r w:rsidR="001F5FB6">
        <w:rPr>
          <w:rFonts w:ascii="Cambria" w:hAnsi="Cambria" w:cs="Cambria"/>
          <w:sz w:val="20"/>
          <w:szCs w:val="20"/>
        </w:rPr>
        <w:t xml:space="preserve">Tivat </w:t>
      </w:r>
      <w:r w:rsidR="00FA7706">
        <w:rPr>
          <w:rFonts w:ascii="Cambria" w:hAnsi="Cambria" w:cs="Cambria"/>
          <w:sz w:val="20"/>
          <w:szCs w:val="20"/>
        </w:rPr>
        <w:t xml:space="preserve"> broj:</w:t>
      </w:r>
      <w:r w:rsidR="00FA7706" w:rsidRPr="00167C8B">
        <w:rPr>
          <w:rFonts w:ascii="Cambria" w:hAnsi="Cambria" w:cs="Cambria"/>
          <w:sz w:val="20"/>
          <w:szCs w:val="20"/>
        </w:rPr>
        <w:t xml:space="preserve"> 101-</w:t>
      </w:r>
      <w:r w:rsidR="00FA7706">
        <w:rPr>
          <w:rFonts w:ascii="Cambria" w:hAnsi="Cambria" w:cs="Cambria"/>
          <w:sz w:val="20"/>
          <w:szCs w:val="20"/>
        </w:rPr>
        <w:t>30</w:t>
      </w:r>
      <w:r w:rsidR="00FA7706" w:rsidRPr="00167C8B">
        <w:rPr>
          <w:rFonts w:ascii="Cambria" w:hAnsi="Cambria" w:cs="Cambria"/>
          <w:sz w:val="20"/>
          <w:szCs w:val="20"/>
        </w:rPr>
        <w:t>/</w:t>
      </w:r>
      <w:r w:rsidR="001F5FB6">
        <w:rPr>
          <w:rFonts w:ascii="Cambria" w:hAnsi="Cambria" w:cs="Cambria"/>
          <w:sz w:val="20"/>
          <w:szCs w:val="20"/>
        </w:rPr>
        <w:t>163</w:t>
      </w:r>
      <w:r w:rsidR="00FA7706" w:rsidRPr="00167C8B">
        <w:rPr>
          <w:rFonts w:ascii="Cambria" w:hAnsi="Cambria" w:cs="Cambria"/>
          <w:sz w:val="20"/>
          <w:szCs w:val="20"/>
        </w:rPr>
        <w:t xml:space="preserve"> od </w:t>
      </w:r>
      <w:r w:rsidR="001F5FB6">
        <w:rPr>
          <w:rFonts w:ascii="Cambria" w:hAnsi="Cambria" w:cs="Cambria"/>
          <w:sz w:val="20"/>
          <w:szCs w:val="20"/>
        </w:rPr>
        <w:t>24</w:t>
      </w:r>
      <w:r w:rsidR="00FA7706" w:rsidRPr="00167C8B">
        <w:rPr>
          <w:rFonts w:ascii="Cambria" w:hAnsi="Cambria" w:cs="Cambria"/>
          <w:sz w:val="20"/>
          <w:szCs w:val="20"/>
        </w:rPr>
        <w:t>.</w:t>
      </w:r>
      <w:r w:rsidR="00FA7706">
        <w:rPr>
          <w:rFonts w:ascii="Cambria" w:hAnsi="Cambria" w:cs="Cambria"/>
          <w:sz w:val="20"/>
          <w:szCs w:val="20"/>
        </w:rPr>
        <w:t>0</w:t>
      </w:r>
      <w:r w:rsidR="001F5FB6">
        <w:rPr>
          <w:rFonts w:ascii="Cambria" w:hAnsi="Cambria" w:cs="Cambria"/>
          <w:sz w:val="20"/>
          <w:szCs w:val="20"/>
        </w:rPr>
        <w:t>4</w:t>
      </w:r>
      <w:r w:rsidR="00FA7706" w:rsidRPr="00167C8B">
        <w:rPr>
          <w:rFonts w:ascii="Cambria" w:hAnsi="Cambria" w:cs="Cambria"/>
          <w:sz w:val="20"/>
          <w:szCs w:val="20"/>
        </w:rPr>
        <w:t>.201</w:t>
      </w:r>
      <w:r w:rsidR="00FA7706">
        <w:rPr>
          <w:rFonts w:ascii="Cambria" w:hAnsi="Cambria" w:cs="Cambria"/>
          <w:sz w:val="20"/>
          <w:szCs w:val="20"/>
        </w:rPr>
        <w:t>8</w:t>
      </w:r>
      <w:r w:rsidR="00FA7706" w:rsidRPr="00167C8B">
        <w:rPr>
          <w:rFonts w:ascii="Cambria" w:hAnsi="Cambria" w:cs="Cambria"/>
          <w:sz w:val="20"/>
          <w:szCs w:val="20"/>
        </w:rPr>
        <w:t xml:space="preserve">.god. </w:t>
      </w:r>
      <w:r w:rsidR="00FA7706">
        <w:rPr>
          <w:rFonts w:ascii="Cambria" w:hAnsi="Cambria" w:cs="Cambria"/>
          <w:sz w:val="20"/>
          <w:szCs w:val="20"/>
        </w:rPr>
        <w:t xml:space="preserve"> </w:t>
      </w:r>
      <w:r w:rsidR="00FA7706" w:rsidRPr="00167C8B">
        <w:rPr>
          <w:rFonts w:ascii="Cambria" w:hAnsi="Cambria" w:cs="Cambria"/>
          <w:sz w:val="20"/>
          <w:szCs w:val="20"/>
        </w:rPr>
        <w:t>na sledećim lokacijama:</w:t>
      </w:r>
    </w:p>
    <w:p w:rsidR="00653442" w:rsidRPr="00167C8B" w:rsidRDefault="00653442" w:rsidP="00ED2FA5">
      <w:pPr>
        <w:pStyle w:val="ListParagraph"/>
        <w:numPr>
          <w:ilvl w:val="0"/>
          <w:numId w:val="1"/>
        </w:numPr>
        <w:tabs>
          <w:tab w:val="left" w:pos="-142"/>
        </w:tabs>
        <w:spacing w:after="0" w:line="240" w:lineRule="auto"/>
        <w:ind w:left="-426" w:right="-710" w:firstLine="0"/>
        <w:jc w:val="both"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eastAsia="sr-Latn-ME"/>
        </w:rPr>
        <w:t xml:space="preserve">OPŠTINA HERCEG NOVI </w:t>
      </w:r>
    </w:p>
    <w:p w:rsidR="00653442" w:rsidRPr="00962B0F" w:rsidRDefault="00653442" w:rsidP="00ED2FA5">
      <w:pPr>
        <w:pStyle w:val="Default"/>
        <w:ind w:left="-426" w:right="-710"/>
        <w:jc w:val="both"/>
        <w:rPr>
          <w:rFonts w:ascii="Tahoma" w:eastAsia="Batang" w:hAnsi="Tahoma" w:cs="Tahoma"/>
          <w:color w:val="auto"/>
          <w:sz w:val="20"/>
          <w:szCs w:val="20"/>
          <w:lang w:val="sl-SI"/>
        </w:rPr>
      </w:pP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sz w:val="20"/>
          <w:szCs w:val="20"/>
          <w:lang w:val="sr-Latn-RS" w:eastAsia="sr-Latn-CS"/>
        </w:rPr>
      </w:pPr>
      <w:r w:rsidRPr="005A2B7A">
        <w:rPr>
          <w:rFonts w:ascii="Cambria" w:hAnsi="Cambria"/>
          <w:b/>
          <w:sz w:val="20"/>
          <w:szCs w:val="20"/>
        </w:rPr>
        <w:t>1.1</w:t>
      </w:r>
      <w:proofErr w:type="gramStart"/>
      <w:r w:rsidRPr="005A2B7A">
        <w:rPr>
          <w:rFonts w:ascii="Cambria" w:hAnsi="Cambria"/>
          <w:b/>
          <w:sz w:val="20"/>
          <w:szCs w:val="20"/>
        </w:rPr>
        <w:t>.</w:t>
      </w:r>
      <w:r w:rsidRPr="00962B0F">
        <w:rPr>
          <w:rFonts w:ascii="Cambria" w:hAnsi="Cambria"/>
          <w:sz w:val="20"/>
          <w:szCs w:val="20"/>
        </w:rPr>
        <w:t xml:space="preserve">  </w:t>
      </w:r>
      <w:r w:rsidRPr="00962B0F">
        <w:rPr>
          <w:rFonts w:ascii="Cambria" w:hAnsi="Cambria" w:cs="Arial"/>
          <w:sz w:val="20"/>
          <w:szCs w:val="20"/>
          <w:lang w:val="sr-Latn-RS" w:eastAsia="sr-Latn-CS"/>
        </w:rPr>
        <w:t>Privremena</w:t>
      </w:r>
      <w:proofErr w:type="gramEnd"/>
      <w:r w:rsidRPr="00962B0F">
        <w:rPr>
          <w:rFonts w:ascii="Cambria" w:hAnsi="Cambria" w:cs="Arial"/>
          <w:sz w:val="20"/>
          <w:szCs w:val="20"/>
          <w:lang w:val="sr-Latn-RS" w:eastAsia="sr-Latn-CS"/>
        </w:rPr>
        <w:t xml:space="preserve"> lokacija za terasu ugostiteljskog objekta na dijelu kat. parcele 2571 KO Topla, označena brojem 10.32 u Izmjeni i dopuni plana objekata privremenog karaktera u Opštini Herceg Novi, u površini od 40</w:t>
      </w:r>
      <w:r w:rsidR="001F5FB6" w:rsidRPr="00962B0F">
        <w:rPr>
          <w:rFonts w:ascii="Cambria" w:hAnsi="Cambria" w:cs="Arial"/>
          <w:sz w:val="20"/>
          <w:szCs w:val="20"/>
          <w:lang w:val="sr-Latn-RS" w:eastAsia="sr-Latn-CS"/>
        </w:rPr>
        <w:t xml:space="preserve"> </w:t>
      </w:r>
      <w:r w:rsidRPr="00962B0F">
        <w:rPr>
          <w:rFonts w:ascii="Cambria" w:hAnsi="Cambria" w:cs="Arial"/>
          <w:sz w:val="20"/>
          <w:szCs w:val="20"/>
          <w:lang w:val="sr-Latn-RS" w:eastAsia="sr-Latn-CS"/>
        </w:rPr>
        <w:t>m</w:t>
      </w:r>
      <w:r w:rsidRPr="00962B0F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962B0F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zakupa: </w:t>
      </w:r>
      <w:r w:rsidRPr="00962B0F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1.560,00 </w:t>
      </w:r>
      <w:r w:rsidR="00962B0F" w:rsidRPr="00962B0F">
        <w:rPr>
          <w:rFonts w:ascii="Cambria" w:hAnsi="Cambria" w:cs="Arial"/>
          <w:b/>
          <w:bCs/>
          <w:sz w:val="20"/>
          <w:szCs w:val="20"/>
          <w:lang w:val="pl-PL" w:eastAsia="sr-Latn-CS"/>
        </w:rPr>
        <w:t>€</w:t>
      </w:r>
      <w:r w:rsidRPr="00962B0F">
        <w:rPr>
          <w:rFonts w:ascii="Cambria" w:hAnsi="Cambria" w:cs="Arial"/>
          <w:b/>
          <w:bCs/>
          <w:sz w:val="20"/>
          <w:szCs w:val="20"/>
          <w:lang w:val="pl-PL" w:eastAsia="sr-Latn-CS"/>
        </w:rPr>
        <w:t xml:space="preserve"> </w:t>
      </w: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962B0F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1.000,00 </w:t>
      </w:r>
      <w:r w:rsidR="00962B0F" w:rsidRPr="00962B0F">
        <w:rPr>
          <w:rFonts w:ascii="Cambria" w:hAnsi="Cambria" w:cs="Arial"/>
          <w:bCs/>
          <w:sz w:val="20"/>
          <w:szCs w:val="20"/>
          <w:lang w:val="pl-PL" w:eastAsia="sr-Latn-CS"/>
        </w:rPr>
        <w:t>€</w:t>
      </w: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5A2B7A">
        <w:rPr>
          <w:rFonts w:ascii="Cambria" w:hAnsi="Cambria" w:cs="Arial"/>
          <w:b/>
          <w:sz w:val="20"/>
          <w:szCs w:val="20"/>
          <w:lang w:val="sr-Latn-RS" w:eastAsia="sr-Latn-CS"/>
        </w:rPr>
        <w:t>1.2.</w:t>
      </w:r>
      <w:r w:rsidRPr="00962B0F">
        <w:rPr>
          <w:rFonts w:ascii="Cambria" w:hAnsi="Cambria" w:cs="Arial"/>
          <w:sz w:val="20"/>
          <w:szCs w:val="20"/>
          <w:lang w:val="sr-Latn-RS" w:eastAsia="sr-Latn-CS"/>
        </w:rPr>
        <w:t xml:space="preserve"> Privremena lokacija za terasu ugostiteljskog objekta na dijelu kat. parcele 141/1 KO Topla, označena brojem 4.8 u Izmjeni i dopuni plana objekata privremenog karaktera u Opštini Herceg Novi, u površini od 35m</w:t>
      </w:r>
      <w:r w:rsidRPr="00962B0F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962B0F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962B0F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zakupa: </w:t>
      </w:r>
      <w:r w:rsidRPr="00962B0F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1.360,00  </w:t>
      </w:r>
      <w:r w:rsidR="00962B0F" w:rsidRPr="00962B0F">
        <w:rPr>
          <w:rFonts w:ascii="Cambria" w:hAnsi="Cambria" w:cs="Arial"/>
          <w:b/>
          <w:bCs/>
          <w:sz w:val="20"/>
          <w:szCs w:val="20"/>
          <w:lang w:val="pl-PL" w:eastAsia="sr-Latn-CS"/>
        </w:rPr>
        <w:t>€</w:t>
      </w: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962B0F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1.000,00 </w:t>
      </w:r>
      <w:r w:rsidR="00962B0F" w:rsidRPr="00962B0F">
        <w:rPr>
          <w:rFonts w:ascii="Cambria" w:hAnsi="Cambria" w:cs="Arial"/>
          <w:bCs/>
          <w:sz w:val="20"/>
          <w:szCs w:val="20"/>
          <w:lang w:val="pl-PL" w:eastAsia="sr-Latn-CS"/>
        </w:rPr>
        <w:t>€</w:t>
      </w:r>
      <w:r w:rsidRPr="00962B0F">
        <w:rPr>
          <w:rFonts w:ascii="Cambria" w:hAnsi="Cambria" w:cs="Arial"/>
          <w:bCs/>
          <w:sz w:val="20"/>
          <w:szCs w:val="20"/>
          <w:lang w:val="pl-PL" w:eastAsia="sr-Latn-CS"/>
        </w:rPr>
        <w:t xml:space="preserve"> </w:t>
      </w: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5A2B7A">
        <w:rPr>
          <w:rFonts w:ascii="Cambria" w:hAnsi="Cambria" w:cs="Arial"/>
          <w:b/>
          <w:sz w:val="20"/>
          <w:szCs w:val="20"/>
          <w:lang w:val="sr-Latn-RS" w:eastAsia="sr-Latn-CS"/>
        </w:rPr>
        <w:t>1.3.</w:t>
      </w:r>
      <w:r w:rsidRPr="00962B0F">
        <w:rPr>
          <w:rFonts w:ascii="Cambria" w:hAnsi="Cambria" w:cs="Arial"/>
          <w:sz w:val="20"/>
          <w:szCs w:val="20"/>
          <w:lang w:val="sr-Latn-RS" w:eastAsia="sr-Latn-CS"/>
        </w:rPr>
        <w:t xml:space="preserve"> Privremena lokacija za terasu ugostiteljskog objekta na dijelu kat. parcele 639 KO Topla, označena brojem 5.18 u Izmjeni i dopuni plana objekata privremenog karaktera u Opštini Herceg Novi, u površini od 60 m</w:t>
      </w:r>
      <w:r w:rsidRPr="00962B0F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962B0F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962B0F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zakupa: </w:t>
      </w:r>
      <w:r w:rsidRPr="00962B0F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2.760,00 </w:t>
      </w:r>
      <w:r w:rsidR="00962B0F" w:rsidRPr="00962B0F">
        <w:rPr>
          <w:rFonts w:ascii="Cambria" w:hAnsi="Cambria" w:cs="Arial"/>
          <w:b/>
          <w:bCs/>
          <w:sz w:val="20"/>
          <w:szCs w:val="20"/>
          <w:lang w:val="pl-PL" w:eastAsia="sr-Latn-CS"/>
        </w:rPr>
        <w:t>€</w:t>
      </w: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962B0F">
        <w:rPr>
          <w:rFonts w:ascii="Cambria" w:hAnsi="Cambria" w:cs="Arial"/>
          <w:bCs/>
          <w:sz w:val="20"/>
          <w:szCs w:val="20"/>
          <w:lang w:val="pl-PL" w:eastAsia="sr-Latn-CS"/>
        </w:rPr>
        <w:t>Bankarska garancija ne manja od : 1.000,00</w:t>
      </w:r>
      <w:r w:rsidR="00962B0F" w:rsidRPr="00962B0F">
        <w:rPr>
          <w:rFonts w:ascii="Cambria" w:hAnsi="Cambria" w:cs="Arial"/>
          <w:bCs/>
          <w:sz w:val="20"/>
          <w:szCs w:val="20"/>
          <w:lang w:val="pl-PL" w:eastAsia="sr-Latn-CS"/>
        </w:rPr>
        <w:t xml:space="preserve"> €</w:t>
      </w:r>
      <w:r w:rsidRPr="00962B0F">
        <w:rPr>
          <w:rFonts w:ascii="Cambria" w:hAnsi="Cambria" w:cs="Arial"/>
          <w:bCs/>
          <w:sz w:val="20"/>
          <w:szCs w:val="20"/>
          <w:lang w:val="pl-PL" w:eastAsia="sr-Latn-CS"/>
        </w:rPr>
        <w:t xml:space="preserve"> </w:t>
      </w: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5A2B7A">
        <w:rPr>
          <w:rFonts w:ascii="Cambria" w:hAnsi="Cambria" w:cs="Arial"/>
          <w:b/>
          <w:sz w:val="20"/>
          <w:szCs w:val="20"/>
          <w:lang w:val="sr-Latn-RS" w:eastAsia="sr-Latn-CS"/>
        </w:rPr>
        <w:t>1.4.</w:t>
      </w:r>
      <w:r w:rsidRPr="00962B0F">
        <w:rPr>
          <w:rFonts w:ascii="Cambria" w:hAnsi="Cambria" w:cs="Arial"/>
          <w:sz w:val="20"/>
          <w:szCs w:val="20"/>
          <w:lang w:val="sr-Latn-RS" w:eastAsia="sr-Latn-CS"/>
        </w:rPr>
        <w:t xml:space="preserve"> Privremena lokacija za terasu ugostiteljskog objekta na dijelu kat. parcele 2571 KO Topla, označena brojem 7.5 u Izmjeni i dopuni plana objekata privremenog karaktera u Opštini Herceg Novi, u površini od 50 m</w:t>
      </w:r>
      <w:r w:rsidRPr="00962B0F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962B0F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962B0F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zakupa:  </w:t>
      </w:r>
      <w:r w:rsidRPr="00962B0F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1.950,00 </w:t>
      </w:r>
      <w:r w:rsidR="00962B0F" w:rsidRPr="00962B0F">
        <w:rPr>
          <w:rFonts w:ascii="Cambria" w:hAnsi="Cambria" w:cs="Arial"/>
          <w:b/>
          <w:bCs/>
          <w:sz w:val="20"/>
          <w:szCs w:val="20"/>
          <w:lang w:val="pl-PL" w:eastAsia="sr-Latn-CS"/>
        </w:rPr>
        <w:t>€</w:t>
      </w: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962B0F">
        <w:rPr>
          <w:rFonts w:ascii="Cambria" w:hAnsi="Cambria" w:cs="Arial"/>
          <w:bCs/>
          <w:sz w:val="20"/>
          <w:szCs w:val="20"/>
          <w:lang w:val="pl-PL" w:eastAsia="sr-Latn-CS"/>
        </w:rPr>
        <w:t xml:space="preserve">Bankarska garancija ne manja od : 1.000,00 </w:t>
      </w:r>
      <w:r w:rsidR="00962B0F" w:rsidRPr="00962B0F">
        <w:rPr>
          <w:rFonts w:ascii="Cambria" w:hAnsi="Cambria" w:cs="Arial"/>
          <w:bCs/>
          <w:sz w:val="20"/>
          <w:szCs w:val="20"/>
          <w:lang w:val="pl-PL" w:eastAsia="sr-Latn-CS"/>
        </w:rPr>
        <w:t>€</w:t>
      </w:r>
      <w:r w:rsidRPr="00962B0F">
        <w:rPr>
          <w:rFonts w:ascii="Cambria" w:hAnsi="Cambria" w:cs="Arial"/>
          <w:bCs/>
          <w:sz w:val="20"/>
          <w:szCs w:val="20"/>
          <w:lang w:val="pl-PL" w:eastAsia="sr-Latn-CS"/>
        </w:rPr>
        <w:t xml:space="preserve"> </w:t>
      </w:r>
    </w:p>
    <w:p w:rsidR="00653442" w:rsidRPr="005A2B7A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/>
          <w:sz w:val="20"/>
          <w:szCs w:val="20"/>
          <w:vertAlign w:val="superscript"/>
          <w:lang w:val="sr-Latn-RS" w:eastAsia="sr-Latn-CS"/>
        </w:rPr>
      </w:pP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5A2B7A">
        <w:rPr>
          <w:rFonts w:ascii="Cambria" w:hAnsi="Cambria" w:cs="Arial"/>
          <w:b/>
          <w:sz w:val="20"/>
          <w:szCs w:val="20"/>
          <w:lang w:val="sr-Latn-RS" w:eastAsia="sr-Latn-CS"/>
        </w:rPr>
        <w:t>1.5.</w:t>
      </w:r>
      <w:r w:rsidRPr="00962B0F">
        <w:rPr>
          <w:rFonts w:ascii="Cambria" w:hAnsi="Cambria" w:cs="Arial"/>
          <w:sz w:val="20"/>
          <w:szCs w:val="20"/>
          <w:lang w:val="sr-Latn-RS" w:eastAsia="sr-Latn-CS"/>
        </w:rPr>
        <w:t xml:space="preserve"> Privremena lokacija za terasu ugostiteljskog objekta na dijelu kat. parcele 2571 KO Topla, označena brojem 7.6 u Izmjeni i dopuni plana objekata privremenog karaktera u Opštini Herceg Novi, u površini od 55 m</w:t>
      </w:r>
      <w:r w:rsidRPr="00962B0F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962B0F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962B0F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zakupa:  </w:t>
      </w:r>
      <w:r w:rsidRPr="00962B0F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2.140,00 </w:t>
      </w:r>
      <w:r w:rsidR="00962B0F" w:rsidRPr="00962B0F">
        <w:rPr>
          <w:rFonts w:ascii="Cambria" w:hAnsi="Cambria" w:cs="Arial"/>
          <w:b/>
          <w:bCs/>
          <w:sz w:val="20"/>
          <w:szCs w:val="20"/>
          <w:lang w:val="pl-PL" w:eastAsia="sr-Latn-CS"/>
        </w:rPr>
        <w:t>€</w:t>
      </w:r>
    </w:p>
    <w:p w:rsidR="00653442" w:rsidRPr="00962B0F" w:rsidRDefault="00962B0F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962B0F">
        <w:rPr>
          <w:rFonts w:ascii="Cambria" w:hAnsi="Cambria" w:cs="Arial"/>
          <w:bCs/>
          <w:sz w:val="20"/>
          <w:szCs w:val="20"/>
          <w:lang w:val="pl-PL" w:eastAsia="sr-Latn-CS"/>
        </w:rPr>
        <w:t xml:space="preserve"> </w:t>
      </w:r>
      <w:r w:rsidR="00653442" w:rsidRPr="00962B0F">
        <w:rPr>
          <w:rFonts w:ascii="Cambria" w:hAnsi="Cambria" w:cs="Arial"/>
          <w:bCs/>
          <w:sz w:val="20"/>
          <w:szCs w:val="20"/>
          <w:lang w:val="pl-PL" w:eastAsia="sr-Latn-CS"/>
        </w:rPr>
        <w:t>Bankarska garancija ne manja od : 1.000,00</w:t>
      </w:r>
      <w:r w:rsidRPr="00962B0F">
        <w:rPr>
          <w:rFonts w:ascii="Cambria" w:hAnsi="Cambria" w:cs="Arial"/>
          <w:bCs/>
          <w:sz w:val="20"/>
          <w:szCs w:val="20"/>
          <w:lang w:val="pl-PL" w:eastAsia="sr-Latn-CS"/>
        </w:rPr>
        <w:t>€</w:t>
      </w:r>
      <w:r w:rsidR="00653442" w:rsidRPr="00962B0F">
        <w:rPr>
          <w:rFonts w:ascii="Cambria" w:hAnsi="Cambria" w:cs="Arial"/>
          <w:bCs/>
          <w:sz w:val="20"/>
          <w:szCs w:val="20"/>
          <w:lang w:val="pl-PL" w:eastAsia="sr-Latn-CS"/>
        </w:rPr>
        <w:t xml:space="preserve"> </w:t>
      </w:r>
    </w:p>
    <w:p w:rsidR="00167C8B" w:rsidRPr="00962B0F" w:rsidRDefault="00167C8B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</w:pPr>
      <w:r w:rsidRPr="005A2B7A">
        <w:rPr>
          <w:rFonts w:ascii="Cambria" w:hAnsi="Cambria" w:cs="Arial"/>
          <w:b/>
          <w:sz w:val="20"/>
          <w:szCs w:val="20"/>
          <w:lang w:val="sr-Latn-RS" w:eastAsia="sr-Latn-CS"/>
        </w:rPr>
        <w:t>1.6</w:t>
      </w:r>
      <w:r w:rsidRPr="00962B0F">
        <w:rPr>
          <w:rFonts w:ascii="Cambria" w:hAnsi="Cambria" w:cs="Arial"/>
          <w:sz w:val="20"/>
          <w:szCs w:val="20"/>
          <w:lang w:val="sr-Latn-RS" w:eastAsia="sr-Latn-CS"/>
        </w:rPr>
        <w:t>. Privremena lokacija za terasu ugostiteljskog objekta na dijelu kat. parcele 2571 KO Topla, označena brojem 10.3 u Izmjeni i dopuni plana objekata privremenog karaktera u Opštini Herceg Novi, u površini od 20 m</w:t>
      </w:r>
      <w:r w:rsidRPr="00962B0F">
        <w:rPr>
          <w:rFonts w:ascii="Cambria" w:hAnsi="Cambria" w:cs="Arial"/>
          <w:sz w:val="20"/>
          <w:szCs w:val="20"/>
          <w:vertAlign w:val="superscript"/>
          <w:lang w:val="sr-Latn-RS" w:eastAsia="sr-Latn-CS"/>
        </w:rPr>
        <w:t xml:space="preserve">2    </w:t>
      </w: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/>
          <w:bCs/>
          <w:sz w:val="20"/>
          <w:szCs w:val="20"/>
          <w:lang w:val="pl-PL" w:eastAsia="sr-Latn-CS"/>
        </w:rPr>
      </w:pPr>
      <w:r w:rsidRPr="00962B0F">
        <w:rPr>
          <w:rFonts w:ascii="Cambria" w:hAnsi="Cambria" w:cs="Arial"/>
          <w:sz w:val="20"/>
          <w:szCs w:val="20"/>
          <w:lang w:val="sr-Latn-RS" w:eastAsia="sr-Latn-CS"/>
        </w:rPr>
        <w:t xml:space="preserve">Početna cijena zakupa:  </w:t>
      </w:r>
      <w:r w:rsidRPr="00962B0F">
        <w:rPr>
          <w:rFonts w:ascii="Cambria" w:hAnsi="Cambria" w:cs="Arial"/>
          <w:b/>
          <w:sz w:val="20"/>
          <w:szCs w:val="20"/>
          <w:lang w:val="sr-Latn-RS" w:eastAsia="sr-Latn-CS"/>
        </w:rPr>
        <w:t xml:space="preserve">780,00 </w:t>
      </w:r>
      <w:r w:rsidR="00962B0F" w:rsidRPr="00962B0F">
        <w:rPr>
          <w:rFonts w:ascii="Cambria" w:hAnsi="Cambria" w:cs="Arial"/>
          <w:b/>
          <w:bCs/>
          <w:sz w:val="20"/>
          <w:szCs w:val="20"/>
          <w:lang w:val="pl-PL" w:eastAsia="sr-Latn-CS"/>
        </w:rPr>
        <w:t>€</w:t>
      </w: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  <w:r w:rsidRPr="00962B0F">
        <w:rPr>
          <w:rFonts w:ascii="Cambria" w:hAnsi="Cambria" w:cs="Arial"/>
          <w:bCs/>
          <w:sz w:val="20"/>
          <w:szCs w:val="20"/>
          <w:lang w:val="pl-PL" w:eastAsia="sr-Latn-CS"/>
        </w:rPr>
        <w:t>Bankarska gara</w:t>
      </w:r>
      <w:r w:rsidR="00962B0F" w:rsidRPr="00962B0F">
        <w:rPr>
          <w:rFonts w:ascii="Cambria" w:hAnsi="Cambria" w:cs="Arial"/>
          <w:bCs/>
          <w:sz w:val="20"/>
          <w:szCs w:val="20"/>
          <w:lang w:val="pl-PL" w:eastAsia="sr-Latn-CS"/>
        </w:rPr>
        <w:t>ncija ne manja od : 500,00 €</w:t>
      </w:r>
    </w:p>
    <w:p w:rsidR="00653442" w:rsidRPr="00962B0F" w:rsidRDefault="00653442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 w:cs="Arial"/>
          <w:bCs/>
          <w:sz w:val="20"/>
          <w:szCs w:val="20"/>
          <w:lang w:val="pl-PL" w:eastAsia="sr-Latn-CS"/>
        </w:rPr>
      </w:pPr>
    </w:p>
    <w:p w:rsidR="00FA7706" w:rsidRDefault="00FA7706" w:rsidP="00ED2FA5">
      <w:pPr>
        <w:pStyle w:val="PlainText"/>
        <w:numPr>
          <w:ilvl w:val="0"/>
          <w:numId w:val="1"/>
        </w:numPr>
        <w:ind w:left="-426" w:right="-710" w:firstLine="0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  <w:lang w:eastAsia="sr-Latn-ME"/>
        </w:rPr>
        <w:t>OPŠTINA BUDVA</w:t>
      </w:r>
    </w:p>
    <w:p w:rsidR="00FA7706" w:rsidRDefault="00FA7706" w:rsidP="00ED2FA5">
      <w:pPr>
        <w:pStyle w:val="PlainText"/>
        <w:ind w:left="-426" w:right="-710"/>
        <w:rPr>
          <w:rFonts w:ascii="Cambria" w:hAnsi="Cambria"/>
          <w:sz w:val="20"/>
          <w:szCs w:val="20"/>
        </w:rPr>
      </w:pPr>
    </w:p>
    <w:p w:rsidR="00FA7706" w:rsidRDefault="00FA7706" w:rsidP="00ED2FA5">
      <w:pPr>
        <w:pStyle w:val="PlainText"/>
        <w:ind w:left="-426" w:right="-710"/>
        <w:jc w:val="both"/>
        <w:rPr>
          <w:rFonts w:ascii="Cambria" w:hAnsi="Cambria" w:cs="Arial"/>
          <w:sz w:val="20"/>
          <w:szCs w:val="20"/>
          <w:lang w:val="fr-FR"/>
        </w:rPr>
      </w:pPr>
      <w:r>
        <w:rPr>
          <w:rFonts w:ascii="Cambria" w:hAnsi="Cambria"/>
          <w:b/>
          <w:sz w:val="20"/>
          <w:szCs w:val="20"/>
        </w:rPr>
        <w:t xml:space="preserve">2.1. </w:t>
      </w:r>
      <w:r w:rsidR="00ED2FA5" w:rsidRPr="00ED2FA5">
        <w:rPr>
          <w:rFonts w:ascii="Cambria" w:hAnsi="Cambria"/>
          <w:sz w:val="20"/>
          <w:szCs w:val="20"/>
        </w:rPr>
        <w:t>P</w:t>
      </w:r>
      <w:r w:rsidRPr="00ED2FA5">
        <w:rPr>
          <w:rFonts w:ascii="Cambria" w:hAnsi="Cambria" w:cs="Arial"/>
          <w:sz w:val="20"/>
          <w:szCs w:val="20"/>
          <w:lang w:val="sr-Latn-RS"/>
        </w:rPr>
        <w:t>ri</w:t>
      </w:r>
      <w:r>
        <w:rPr>
          <w:rFonts w:ascii="Cambria" w:hAnsi="Cambria" w:cs="Arial"/>
          <w:sz w:val="20"/>
          <w:szCs w:val="20"/>
          <w:lang w:val="sr-Latn-RS"/>
        </w:rPr>
        <w:t>vremena lokacija za terasu ugostiteljskog objektana dijelu kat. parcele 1931 K.O. Sveti Stefan,  lokacija označena brojem 19.5 u Izmjeni i dopuni plana objekata privremenog karaktera u Opštini Budva, u površini od 14 m</w:t>
      </w:r>
      <w:r>
        <w:rPr>
          <w:rFonts w:ascii="Cambria" w:hAnsi="Cambria" w:cs="Arial"/>
          <w:sz w:val="20"/>
          <w:szCs w:val="20"/>
          <w:vertAlign w:val="superscript"/>
          <w:lang w:val="sr-Latn-RS"/>
        </w:rPr>
        <w:t>2</w:t>
      </w:r>
    </w:p>
    <w:p w:rsidR="00FA7706" w:rsidRDefault="00FA7706" w:rsidP="00ED2FA5">
      <w:pPr>
        <w:pStyle w:val="PlainText"/>
        <w:ind w:left="-426" w:right="-710"/>
        <w:rPr>
          <w:rFonts w:ascii="Cambria" w:hAnsi="Cambria" w:cs="Arial"/>
          <w:b/>
          <w:sz w:val="20"/>
          <w:szCs w:val="20"/>
          <w:lang w:val="fr-FR"/>
        </w:rPr>
      </w:pPr>
      <w:proofErr w:type="spellStart"/>
      <w:r>
        <w:rPr>
          <w:rFonts w:ascii="Cambria" w:hAnsi="Cambria" w:cs="Arial"/>
          <w:sz w:val="20"/>
          <w:szCs w:val="20"/>
          <w:lang w:val="fr-FR"/>
        </w:rPr>
        <w:t>Početna</w:t>
      </w:r>
      <w:proofErr w:type="spellEnd"/>
      <w:r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fr-FR"/>
        </w:rPr>
        <w:t>cijena</w:t>
      </w:r>
      <w:proofErr w:type="spellEnd"/>
      <w:r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fr-FR"/>
        </w:rPr>
        <w:t>zakupa</w:t>
      </w:r>
      <w:proofErr w:type="spellEnd"/>
      <w:r>
        <w:rPr>
          <w:rFonts w:ascii="Cambria" w:hAnsi="Cambria" w:cs="Arial"/>
          <w:sz w:val="20"/>
          <w:szCs w:val="20"/>
          <w:lang w:val="fr-FR"/>
        </w:rPr>
        <w:t xml:space="preserve">: </w:t>
      </w:r>
      <w:r>
        <w:rPr>
          <w:rFonts w:ascii="Cambria" w:hAnsi="Cambria" w:cs="Arial"/>
          <w:b/>
          <w:sz w:val="20"/>
          <w:szCs w:val="20"/>
          <w:lang w:val="fr-FR"/>
        </w:rPr>
        <w:t xml:space="preserve">640,00 </w:t>
      </w:r>
      <w:proofErr w:type="spellStart"/>
      <w:r>
        <w:rPr>
          <w:rFonts w:ascii="Cambria" w:hAnsi="Cambria" w:cs="Arial"/>
          <w:b/>
          <w:sz w:val="20"/>
          <w:szCs w:val="20"/>
          <w:lang w:val="fr-FR"/>
        </w:rPr>
        <w:t>eura</w:t>
      </w:r>
      <w:proofErr w:type="spellEnd"/>
    </w:p>
    <w:p w:rsidR="00FA7706" w:rsidRDefault="00FA7706" w:rsidP="00ED2FA5">
      <w:pPr>
        <w:pStyle w:val="PlainText"/>
        <w:ind w:left="-426" w:right="-710"/>
        <w:rPr>
          <w:rFonts w:ascii="Cambria" w:hAnsi="Cambria" w:cs="Arial"/>
          <w:sz w:val="20"/>
          <w:szCs w:val="20"/>
          <w:lang w:val="fr-FR"/>
        </w:rPr>
      </w:pPr>
      <w:proofErr w:type="spellStart"/>
      <w:r>
        <w:rPr>
          <w:rFonts w:ascii="Cambria" w:hAnsi="Cambria" w:cs="Arial"/>
          <w:sz w:val="20"/>
          <w:szCs w:val="20"/>
          <w:lang w:val="fr-FR"/>
        </w:rPr>
        <w:t>Bankarska</w:t>
      </w:r>
      <w:proofErr w:type="spellEnd"/>
      <w:r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fr-FR"/>
        </w:rPr>
        <w:t>garancija</w:t>
      </w:r>
      <w:proofErr w:type="spellEnd"/>
      <w:r>
        <w:rPr>
          <w:rFonts w:ascii="Cambria" w:hAnsi="Cambria" w:cs="Arial"/>
          <w:sz w:val="20"/>
          <w:szCs w:val="20"/>
          <w:lang w:val="fr-FR"/>
        </w:rPr>
        <w:t xml:space="preserve"> ne </w:t>
      </w:r>
      <w:proofErr w:type="spellStart"/>
      <w:r>
        <w:rPr>
          <w:rFonts w:ascii="Cambria" w:hAnsi="Cambria" w:cs="Arial"/>
          <w:sz w:val="20"/>
          <w:szCs w:val="20"/>
          <w:lang w:val="fr-FR"/>
        </w:rPr>
        <w:t>manja</w:t>
      </w:r>
      <w:proofErr w:type="spellEnd"/>
      <w:r>
        <w:rPr>
          <w:rFonts w:ascii="Cambria" w:hAnsi="Cambria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fr-FR"/>
        </w:rPr>
        <w:t>od</w:t>
      </w:r>
      <w:proofErr w:type="spellEnd"/>
      <w:r>
        <w:rPr>
          <w:rFonts w:ascii="Cambria" w:hAnsi="Cambria" w:cs="Arial"/>
          <w:sz w:val="20"/>
          <w:szCs w:val="20"/>
          <w:lang w:val="fr-FR"/>
        </w:rPr>
        <w:t xml:space="preserve"> : 500,00 </w:t>
      </w:r>
      <w:proofErr w:type="spellStart"/>
      <w:r>
        <w:rPr>
          <w:rFonts w:ascii="Cambria" w:hAnsi="Cambria" w:cs="Arial"/>
          <w:sz w:val="20"/>
          <w:szCs w:val="20"/>
          <w:lang w:val="fr-FR"/>
        </w:rPr>
        <w:t>eura</w:t>
      </w:r>
      <w:proofErr w:type="spellEnd"/>
    </w:p>
    <w:p w:rsidR="00FA7706" w:rsidRDefault="00FA7706" w:rsidP="00ED2FA5">
      <w:pPr>
        <w:pStyle w:val="NoSpacing"/>
        <w:tabs>
          <w:tab w:val="left" w:pos="0"/>
        </w:tabs>
        <w:ind w:left="-426" w:right="-710"/>
        <w:jc w:val="both"/>
        <w:rPr>
          <w:rFonts w:ascii="Cambria" w:hAnsi="Cambria"/>
          <w:b/>
          <w:sz w:val="20"/>
          <w:szCs w:val="20"/>
          <w:lang w:val="sr-Latn-ME"/>
        </w:rPr>
      </w:pPr>
    </w:p>
    <w:p w:rsidR="00FA7706" w:rsidRDefault="00FA7706" w:rsidP="00ED2FA5">
      <w:pPr>
        <w:pStyle w:val="PlainText"/>
        <w:ind w:left="-426" w:right="-710"/>
        <w:rPr>
          <w:rFonts w:ascii="Cambria" w:hAnsi="Cambria" w:cs="Arial"/>
          <w:sz w:val="20"/>
          <w:szCs w:val="20"/>
          <w:lang w:val="fr-FR"/>
        </w:rPr>
      </w:pPr>
    </w:p>
    <w:p w:rsidR="00653442" w:rsidRPr="00167C8B" w:rsidRDefault="00653442" w:rsidP="00ED2FA5">
      <w:pPr>
        <w:pStyle w:val="PlainText"/>
        <w:numPr>
          <w:ilvl w:val="0"/>
          <w:numId w:val="1"/>
        </w:numPr>
        <w:ind w:left="-426" w:right="-710" w:firstLine="0"/>
        <w:rPr>
          <w:rFonts w:ascii="Cambria" w:hAnsi="Cambria"/>
          <w:sz w:val="20"/>
          <w:szCs w:val="20"/>
        </w:rPr>
      </w:pPr>
      <w:r w:rsidRPr="00167C8B">
        <w:rPr>
          <w:rFonts w:ascii="Cambria" w:eastAsia="Times New Roman" w:hAnsi="Cambria"/>
          <w:b/>
          <w:sz w:val="20"/>
          <w:szCs w:val="20"/>
          <w:lang w:eastAsia="sr-Latn-ME"/>
        </w:rPr>
        <w:t>OPŠTINA TIVAT</w:t>
      </w:r>
    </w:p>
    <w:p w:rsidR="00653442" w:rsidRPr="00167C8B" w:rsidRDefault="00653442" w:rsidP="00ED2FA5">
      <w:pPr>
        <w:pStyle w:val="PlainText"/>
        <w:ind w:left="-426" w:right="-710"/>
        <w:rPr>
          <w:rFonts w:ascii="Cambria" w:hAnsi="Cambria"/>
          <w:sz w:val="20"/>
          <w:szCs w:val="20"/>
        </w:rPr>
      </w:pPr>
    </w:p>
    <w:p w:rsidR="00653442" w:rsidRPr="00167C8B" w:rsidRDefault="00ED2FA5" w:rsidP="00ED2FA5">
      <w:pPr>
        <w:pStyle w:val="PlainText"/>
        <w:ind w:left="-426" w:right="-710"/>
        <w:jc w:val="both"/>
        <w:rPr>
          <w:rFonts w:ascii="Cambria" w:eastAsia="Times New Roman" w:hAnsi="Cambria" w:cs="Arial"/>
          <w:sz w:val="20"/>
          <w:szCs w:val="20"/>
          <w:lang w:val="sr-Latn-CS" w:eastAsia="sr-Latn-CS"/>
        </w:rPr>
      </w:pPr>
      <w:r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>3</w:t>
      </w:r>
      <w:r w:rsidR="00653442" w:rsidRPr="00167C8B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>.1.</w:t>
      </w:r>
      <w:r w:rsidR="00653442"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Privremena lokacija za terasu ugostiteljskog objekta na kat. parceli 1171 K.O. Mrčevac,  lokacija označena brojem 8.4 u Izmjeni i dopuni plana objekata privremenog karaktera u Opštini Tivat, u površini od P = 22,78 m</w:t>
      </w:r>
      <w:r w:rsidR="00653442" w:rsidRPr="00ED2FA5">
        <w:rPr>
          <w:rFonts w:ascii="Cambria" w:eastAsia="Times New Roman" w:hAnsi="Cambria" w:cs="Arial"/>
          <w:sz w:val="20"/>
          <w:szCs w:val="20"/>
          <w:vertAlign w:val="superscript"/>
          <w:lang w:val="sr-Latn-CS" w:eastAsia="sr-Latn-CS"/>
        </w:rPr>
        <w:t>2</w:t>
      </w:r>
    </w:p>
    <w:p w:rsidR="00653442" w:rsidRPr="00167C8B" w:rsidRDefault="00653442" w:rsidP="00ED2FA5">
      <w:pPr>
        <w:pStyle w:val="PlainText"/>
        <w:ind w:left="-426" w:right="-710"/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Po</w:t>
      </w:r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>č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etna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cijena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Arial"/>
          <w:sz w:val="20"/>
          <w:szCs w:val="20"/>
          <w:lang w:val="fr-FR" w:eastAsia="sr-Latn-CS"/>
        </w:rPr>
        <w:t>zakupa</w:t>
      </w:r>
      <w:proofErr w:type="spellEnd"/>
      <w:r w:rsidRPr="00167C8B">
        <w:rPr>
          <w:rFonts w:ascii="Cambria" w:eastAsia="Times New Roman" w:hAnsi="Cambria" w:cs="Arial"/>
          <w:sz w:val="20"/>
          <w:szCs w:val="20"/>
          <w:lang w:val="sr-Latn-CS" w:eastAsia="sr-Latn-CS"/>
        </w:rPr>
        <w:t xml:space="preserve">: </w:t>
      </w:r>
      <w:r w:rsidRPr="00167C8B"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  <w:t xml:space="preserve">286,00 </w:t>
      </w:r>
      <w:r w:rsidRPr="00167C8B"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  <w:t>€</w:t>
      </w:r>
    </w:p>
    <w:p w:rsidR="00653442" w:rsidRPr="00167C8B" w:rsidRDefault="00653442" w:rsidP="00ED2FA5">
      <w:pPr>
        <w:pStyle w:val="PlainText"/>
        <w:ind w:left="-426" w:right="-710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Bankarska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garancija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ne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manja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Arial"/>
          <w:bCs/>
          <w:sz w:val="20"/>
          <w:szCs w:val="20"/>
          <w:lang w:val="pl-PL" w:eastAsia="sr-Latn-CS"/>
        </w:rPr>
        <w:t>od</w:t>
      </w:r>
      <w:r w:rsidRPr="00167C8B"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  <w:t xml:space="preserve"> : 100,00 € </w:t>
      </w:r>
    </w:p>
    <w:p w:rsidR="00653442" w:rsidRDefault="00653442" w:rsidP="00ED2FA5">
      <w:pPr>
        <w:pStyle w:val="PlainText"/>
        <w:ind w:left="-426" w:right="-710"/>
        <w:rPr>
          <w:rFonts w:ascii="Cambria" w:eastAsia="Times New Roman" w:hAnsi="Cambria" w:cs="Arial"/>
          <w:bCs/>
          <w:sz w:val="20"/>
          <w:szCs w:val="20"/>
          <w:lang w:val="sr-Latn-CS" w:eastAsia="sr-Latn-CS"/>
        </w:rPr>
      </w:pPr>
    </w:p>
    <w:p w:rsidR="00FA7706" w:rsidRDefault="00FA7706" w:rsidP="00ED2FA5">
      <w:pPr>
        <w:pStyle w:val="PlainText"/>
        <w:ind w:left="-426" w:right="-710"/>
        <w:rPr>
          <w:rFonts w:ascii="Cambria" w:hAnsi="Cambria" w:cs="Arial"/>
          <w:sz w:val="20"/>
          <w:szCs w:val="20"/>
          <w:lang w:val="fr-FR"/>
        </w:rPr>
      </w:pPr>
    </w:p>
    <w:p w:rsidR="00045885" w:rsidRPr="00ED2FA5" w:rsidRDefault="00045885" w:rsidP="00ED2FA5">
      <w:pPr>
        <w:pStyle w:val="PlainText"/>
        <w:numPr>
          <w:ilvl w:val="0"/>
          <w:numId w:val="1"/>
        </w:numPr>
        <w:ind w:left="-426" w:right="-710" w:firstLine="0"/>
        <w:rPr>
          <w:rFonts w:ascii="Cambria" w:hAnsi="Cambria"/>
          <w:sz w:val="20"/>
          <w:szCs w:val="20"/>
        </w:rPr>
      </w:pPr>
      <w:r w:rsidRPr="00167C8B">
        <w:rPr>
          <w:rFonts w:ascii="Cambria" w:eastAsia="Times New Roman" w:hAnsi="Cambria"/>
          <w:b/>
          <w:sz w:val="20"/>
          <w:szCs w:val="20"/>
          <w:lang w:eastAsia="sr-Latn-ME"/>
        </w:rPr>
        <w:t xml:space="preserve">OPŠTINA </w:t>
      </w:r>
      <w:r>
        <w:rPr>
          <w:rFonts w:ascii="Cambria" w:eastAsia="Times New Roman" w:hAnsi="Cambria"/>
          <w:b/>
          <w:sz w:val="20"/>
          <w:szCs w:val="20"/>
          <w:lang w:eastAsia="sr-Latn-ME"/>
        </w:rPr>
        <w:t>BAR</w:t>
      </w:r>
    </w:p>
    <w:p w:rsidR="00ED2FA5" w:rsidRPr="00167C8B" w:rsidRDefault="00ED2FA5" w:rsidP="00ED2FA5">
      <w:pPr>
        <w:pStyle w:val="PlainText"/>
        <w:ind w:left="-426" w:right="-710"/>
        <w:rPr>
          <w:rFonts w:ascii="Cambria" w:hAnsi="Cambria"/>
          <w:sz w:val="20"/>
          <w:szCs w:val="20"/>
        </w:rPr>
      </w:pPr>
    </w:p>
    <w:p w:rsidR="00045885" w:rsidRPr="00962B0F" w:rsidRDefault="00962B0F" w:rsidP="00ED2FA5">
      <w:pPr>
        <w:tabs>
          <w:tab w:val="left" w:pos="-426"/>
          <w:tab w:val="left" w:pos="-284"/>
          <w:tab w:val="left" w:pos="0"/>
        </w:tabs>
        <w:spacing w:after="0" w:line="240" w:lineRule="auto"/>
        <w:ind w:left="-426" w:right="-710"/>
        <w:jc w:val="both"/>
        <w:rPr>
          <w:rFonts w:ascii="Cambria" w:hAnsi="Cambria" w:cs="Arial"/>
          <w:sz w:val="20"/>
          <w:szCs w:val="20"/>
          <w:lang w:val="sr-Latn-RS"/>
        </w:rPr>
      </w:pPr>
      <w:r w:rsidRPr="00962B0F">
        <w:rPr>
          <w:rFonts w:ascii="Cambria" w:hAnsi="Cambria" w:cs="Arial"/>
          <w:b/>
          <w:sz w:val="20"/>
          <w:szCs w:val="20"/>
          <w:lang w:val="sr-Latn-RS"/>
        </w:rPr>
        <w:t>4.1.</w:t>
      </w:r>
      <w:r w:rsidR="00045885" w:rsidRPr="00962B0F">
        <w:rPr>
          <w:rFonts w:ascii="Cambria" w:hAnsi="Cambria" w:cs="Arial"/>
          <w:sz w:val="20"/>
          <w:szCs w:val="20"/>
          <w:lang w:val="sr-Latn-RS"/>
        </w:rPr>
        <w:t>Privremena lokacija za terasu ugostiteljskog objekta u Sutomotu, na dijelu kat. parcele 2045 KO Sutomore, označena brojem 4.6-2 u Planu objekata privremenog karaktera u Opštini Bar, u površini od 36 m</w:t>
      </w:r>
      <w:r w:rsidR="00045885" w:rsidRPr="00962B0F">
        <w:rPr>
          <w:rFonts w:ascii="Cambria" w:hAnsi="Cambria" w:cs="Arial"/>
          <w:sz w:val="20"/>
          <w:szCs w:val="20"/>
          <w:vertAlign w:val="superscript"/>
          <w:lang w:val="sr-Latn-RS"/>
        </w:rPr>
        <w:t>2</w:t>
      </w:r>
    </w:p>
    <w:p w:rsidR="00045885" w:rsidRPr="00045885" w:rsidRDefault="00045885" w:rsidP="00ED2FA5">
      <w:pPr>
        <w:tabs>
          <w:tab w:val="left" w:pos="-142"/>
          <w:tab w:val="left" w:pos="5103"/>
          <w:tab w:val="left" w:pos="5387"/>
        </w:tabs>
        <w:spacing w:after="0"/>
        <w:ind w:left="-426" w:right="-710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045885">
        <w:rPr>
          <w:rFonts w:ascii="Cambria" w:hAnsi="Cambria" w:cs="Arial"/>
          <w:sz w:val="20"/>
          <w:szCs w:val="20"/>
          <w:lang w:val="sr-Latn-RS"/>
        </w:rPr>
        <w:t xml:space="preserve">Početna cijena zakupa: </w:t>
      </w:r>
      <w:r w:rsidRPr="00045885">
        <w:rPr>
          <w:rFonts w:ascii="Cambria" w:hAnsi="Cambria" w:cs="Arial"/>
          <w:b/>
          <w:sz w:val="20"/>
          <w:szCs w:val="20"/>
          <w:lang w:val="sr-Latn-RS"/>
        </w:rPr>
        <w:t xml:space="preserve">1.404,00  </w:t>
      </w:r>
      <w:r w:rsidRPr="00045885">
        <w:rPr>
          <w:rFonts w:ascii="Cambria" w:hAnsi="Cambria" w:cs="Arial"/>
          <w:b/>
          <w:bCs/>
          <w:sz w:val="20"/>
          <w:szCs w:val="20"/>
          <w:lang w:val="pl-PL"/>
        </w:rPr>
        <w:t>€</w:t>
      </w:r>
    </w:p>
    <w:p w:rsidR="00045885" w:rsidRPr="00045885" w:rsidRDefault="00045885" w:rsidP="00ED2FA5">
      <w:pPr>
        <w:tabs>
          <w:tab w:val="left" w:pos="-142"/>
          <w:tab w:val="left" w:pos="5103"/>
          <w:tab w:val="left" w:pos="5387"/>
        </w:tabs>
        <w:spacing w:after="0"/>
        <w:ind w:left="-426" w:right="-710"/>
        <w:jc w:val="both"/>
        <w:rPr>
          <w:rFonts w:ascii="Cambria" w:hAnsi="Cambria" w:cs="Arial"/>
          <w:b/>
          <w:bCs/>
          <w:sz w:val="20"/>
          <w:szCs w:val="20"/>
          <w:lang w:val="pl-PL"/>
        </w:rPr>
      </w:pPr>
      <w:r w:rsidRPr="00045885">
        <w:rPr>
          <w:rFonts w:ascii="Cambria" w:hAnsi="Cambria" w:cs="Arial"/>
          <w:bCs/>
          <w:sz w:val="20"/>
          <w:szCs w:val="20"/>
          <w:lang w:val="pl-PL"/>
        </w:rPr>
        <w:t xml:space="preserve">Bankarska garancija ne manja od </w:t>
      </w:r>
      <w:r w:rsidRPr="00962B0F">
        <w:rPr>
          <w:rFonts w:ascii="Cambria" w:hAnsi="Cambria" w:cs="Arial"/>
          <w:bCs/>
          <w:sz w:val="20"/>
          <w:szCs w:val="20"/>
          <w:lang w:val="pl-PL"/>
        </w:rPr>
        <w:t>: 1.000,00 €</w:t>
      </w:r>
      <w:r w:rsidRPr="00045885">
        <w:rPr>
          <w:rFonts w:ascii="Cambria" w:hAnsi="Cambria" w:cs="Arial"/>
          <w:b/>
          <w:bCs/>
          <w:sz w:val="20"/>
          <w:szCs w:val="20"/>
          <w:lang w:val="pl-PL"/>
        </w:rPr>
        <w:t xml:space="preserve"> </w:t>
      </w:r>
    </w:p>
    <w:p w:rsidR="00045885" w:rsidRDefault="00045885" w:rsidP="00ED2FA5">
      <w:pPr>
        <w:pStyle w:val="ListParagraph"/>
        <w:tabs>
          <w:tab w:val="left" w:pos="-567"/>
          <w:tab w:val="left" w:pos="-426"/>
          <w:tab w:val="left" w:pos="-142"/>
        </w:tabs>
        <w:ind w:left="-426" w:right="-710"/>
        <w:jc w:val="both"/>
        <w:rPr>
          <w:rFonts w:ascii="Cambria" w:hAnsi="Cambria" w:cs="Arial"/>
          <w:b/>
          <w:sz w:val="20"/>
          <w:szCs w:val="20"/>
        </w:rPr>
      </w:pPr>
    </w:p>
    <w:p w:rsidR="00FA7706" w:rsidRPr="00045885" w:rsidRDefault="00962B0F" w:rsidP="00ED2FA5">
      <w:pPr>
        <w:pStyle w:val="ListParagraph"/>
        <w:tabs>
          <w:tab w:val="left" w:pos="-567"/>
          <w:tab w:val="left" w:pos="-426"/>
          <w:tab w:val="left" w:pos="-142"/>
        </w:tabs>
        <w:ind w:left="-426" w:right="-71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4.2</w:t>
      </w:r>
      <w:r w:rsidR="00FA7706" w:rsidRPr="00045885">
        <w:rPr>
          <w:rFonts w:ascii="Cambria" w:hAnsi="Cambria" w:cs="Arial"/>
          <w:b/>
          <w:sz w:val="20"/>
          <w:szCs w:val="20"/>
        </w:rPr>
        <w:t xml:space="preserve">. </w:t>
      </w:r>
      <w:r w:rsidR="00FA7706" w:rsidRPr="00045885">
        <w:rPr>
          <w:rFonts w:ascii="Cambria" w:hAnsi="Cambria" w:cs="Arial"/>
          <w:sz w:val="20"/>
          <w:szCs w:val="20"/>
        </w:rPr>
        <w:t xml:space="preserve">Privremena lokacija za terasu ugostiteljskog objekta  u Sutomoru, na dijelu kat.parcele 2045 KO Sutomore, označena brojem 4.17 u </w:t>
      </w:r>
      <w:r w:rsidR="00FA7706" w:rsidRPr="00045885">
        <w:rPr>
          <w:rFonts w:ascii="Cambria" w:hAnsi="Cambria" w:cs="Arial"/>
          <w:sz w:val="20"/>
          <w:szCs w:val="20"/>
          <w:lang w:val="sr-Latn-RS" w:eastAsia="sr-Latn-CS"/>
        </w:rPr>
        <w:t xml:space="preserve">Izmjeni i dopuni plana objekata privremenog karaktera </w:t>
      </w:r>
      <w:r w:rsidR="00FA7706" w:rsidRPr="00045885">
        <w:rPr>
          <w:rFonts w:ascii="Cambria" w:hAnsi="Cambria"/>
          <w:sz w:val="20"/>
          <w:szCs w:val="20"/>
        </w:rPr>
        <w:t>u Opštin</w:t>
      </w:r>
      <w:r w:rsidR="00FA7706" w:rsidRPr="00045885">
        <w:rPr>
          <w:rFonts w:ascii="Cambria" w:hAnsi="Cambria" w:cs="Arial"/>
          <w:bCs/>
          <w:sz w:val="20"/>
          <w:szCs w:val="20"/>
          <w:lang w:val="sr-Latn-CS" w:eastAsia="sr-Latn-CS"/>
        </w:rPr>
        <w:t>i Bar</w:t>
      </w:r>
      <w:r w:rsidR="00FA7706" w:rsidRPr="00045885">
        <w:rPr>
          <w:rFonts w:ascii="Cambria" w:hAnsi="Cambria" w:cs="Arial"/>
          <w:sz w:val="20"/>
          <w:szCs w:val="20"/>
        </w:rPr>
        <w:t xml:space="preserve">, površine 90 m² </w:t>
      </w:r>
    </w:p>
    <w:p w:rsidR="00FA7706" w:rsidRPr="00045885" w:rsidRDefault="00FA7706" w:rsidP="00ED2FA5">
      <w:pPr>
        <w:pStyle w:val="ListParagraph"/>
        <w:tabs>
          <w:tab w:val="left" w:pos="-567"/>
          <w:tab w:val="left" w:pos="-426"/>
          <w:tab w:val="left" w:pos="-142"/>
        </w:tabs>
        <w:spacing w:after="0"/>
        <w:ind w:left="-426" w:right="-710"/>
        <w:jc w:val="both"/>
        <w:rPr>
          <w:rFonts w:ascii="Cambria" w:hAnsi="Cambria" w:cs="Arial"/>
          <w:sz w:val="20"/>
          <w:szCs w:val="20"/>
        </w:rPr>
      </w:pPr>
      <w:r w:rsidRPr="00045885">
        <w:rPr>
          <w:rFonts w:ascii="Cambria" w:hAnsi="Cambria" w:cs="Arial"/>
          <w:sz w:val="20"/>
          <w:szCs w:val="20"/>
        </w:rPr>
        <w:t>Početna cijena</w:t>
      </w:r>
      <w:r w:rsidR="00236179">
        <w:rPr>
          <w:rFonts w:ascii="Cambria" w:hAnsi="Cambria" w:cs="Arial"/>
          <w:sz w:val="20"/>
          <w:szCs w:val="20"/>
        </w:rPr>
        <w:t xml:space="preserve"> zakupa:</w:t>
      </w:r>
      <w:r w:rsidRPr="00045885">
        <w:rPr>
          <w:rFonts w:ascii="Cambria" w:hAnsi="Cambria" w:cs="Arial"/>
          <w:sz w:val="20"/>
          <w:szCs w:val="20"/>
        </w:rPr>
        <w:t xml:space="preserve"> </w:t>
      </w:r>
      <w:r w:rsidRPr="00045885">
        <w:rPr>
          <w:rFonts w:ascii="Cambria" w:hAnsi="Cambria" w:cs="Arial"/>
          <w:b/>
          <w:sz w:val="20"/>
          <w:szCs w:val="20"/>
        </w:rPr>
        <w:t xml:space="preserve">3.510,00 </w:t>
      </w:r>
      <w:r w:rsidRPr="00045885">
        <w:rPr>
          <w:rFonts w:ascii="Cambria" w:hAnsi="Cambria" w:cs="Arial"/>
          <w:b/>
          <w:bCs/>
          <w:sz w:val="20"/>
          <w:szCs w:val="20"/>
        </w:rPr>
        <w:t>€</w:t>
      </w:r>
      <w:r w:rsidRPr="00045885">
        <w:rPr>
          <w:rFonts w:ascii="Cambria" w:hAnsi="Cambria" w:cs="Arial"/>
          <w:b/>
          <w:sz w:val="20"/>
          <w:szCs w:val="20"/>
        </w:rPr>
        <w:t xml:space="preserve"> </w:t>
      </w:r>
    </w:p>
    <w:p w:rsidR="00FA7706" w:rsidRPr="00962B0F" w:rsidRDefault="00FA7706" w:rsidP="00ED2FA5">
      <w:pPr>
        <w:tabs>
          <w:tab w:val="left" w:pos="-142"/>
          <w:tab w:val="left" w:pos="5103"/>
          <w:tab w:val="left" w:pos="5387"/>
        </w:tabs>
        <w:spacing w:after="0"/>
        <w:ind w:left="-426" w:right="-710"/>
        <w:jc w:val="both"/>
        <w:rPr>
          <w:rFonts w:ascii="Cambria" w:hAnsi="Cambria" w:cs="Arial"/>
          <w:bCs/>
          <w:sz w:val="20"/>
          <w:szCs w:val="20"/>
        </w:rPr>
      </w:pPr>
      <w:r w:rsidRPr="00045885">
        <w:rPr>
          <w:rFonts w:ascii="Cambria" w:hAnsi="Cambria" w:cs="Arial"/>
          <w:bCs/>
          <w:sz w:val="20"/>
          <w:szCs w:val="20"/>
        </w:rPr>
        <w:t xml:space="preserve">Bankarska garancija ne manja od : </w:t>
      </w:r>
      <w:r w:rsidRPr="00962B0F">
        <w:rPr>
          <w:rFonts w:ascii="Cambria" w:hAnsi="Cambria" w:cs="Arial"/>
          <w:bCs/>
          <w:sz w:val="20"/>
          <w:szCs w:val="20"/>
        </w:rPr>
        <w:t xml:space="preserve">1.000,00 € </w:t>
      </w:r>
    </w:p>
    <w:p w:rsidR="00FA7706" w:rsidRDefault="00FA7706" w:rsidP="00ED2FA5">
      <w:pPr>
        <w:pStyle w:val="ListParagraph"/>
        <w:tabs>
          <w:tab w:val="left" w:pos="-567"/>
          <w:tab w:val="left" w:pos="-426"/>
          <w:tab w:val="left" w:pos="-142"/>
        </w:tabs>
        <w:ind w:left="-426" w:right="-710"/>
        <w:jc w:val="both"/>
        <w:rPr>
          <w:rFonts w:ascii="Cambria" w:hAnsi="Cambria" w:cs="Arial"/>
          <w:b/>
          <w:sz w:val="20"/>
          <w:szCs w:val="20"/>
        </w:rPr>
      </w:pPr>
    </w:p>
    <w:p w:rsidR="0069742E" w:rsidRPr="00045885" w:rsidRDefault="00236179" w:rsidP="00ED2FA5">
      <w:pPr>
        <w:pStyle w:val="ListParagraph"/>
        <w:tabs>
          <w:tab w:val="left" w:pos="-567"/>
          <w:tab w:val="left" w:pos="-426"/>
          <w:tab w:val="left" w:pos="-142"/>
        </w:tabs>
        <w:spacing w:after="0"/>
        <w:ind w:left="-426" w:right="-71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4</w:t>
      </w:r>
      <w:r w:rsidR="0069742E" w:rsidRPr="00045885">
        <w:rPr>
          <w:rFonts w:ascii="Cambria" w:hAnsi="Cambria" w:cs="Arial"/>
          <w:b/>
          <w:sz w:val="20"/>
          <w:szCs w:val="20"/>
        </w:rPr>
        <w:t>.</w:t>
      </w:r>
      <w:r w:rsidR="00045885">
        <w:rPr>
          <w:rFonts w:ascii="Cambria" w:hAnsi="Cambria" w:cs="Arial"/>
          <w:b/>
          <w:sz w:val="20"/>
          <w:szCs w:val="20"/>
        </w:rPr>
        <w:t>3</w:t>
      </w:r>
      <w:r w:rsidR="0069742E" w:rsidRPr="00045885">
        <w:rPr>
          <w:rFonts w:ascii="Cambria" w:hAnsi="Cambria" w:cs="Arial"/>
          <w:b/>
          <w:sz w:val="20"/>
          <w:szCs w:val="20"/>
        </w:rPr>
        <w:t>.</w:t>
      </w:r>
      <w:r w:rsidR="0069742E" w:rsidRPr="00045885">
        <w:rPr>
          <w:rFonts w:ascii="Cambria" w:hAnsi="Cambria" w:cs="Arial"/>
          <w:sz w:val="20"/>
          <w:szCs w:val="20"/>
        </w:rPr>
        <w:t xml:space="preserve"> Privremena lokacija za terasu ugostiteljskog objekta u Sutomoru, na dijelu kat. parcele 2517/1 KO Sutomore, označena brojem 5.13 u </w:t>
      </w:r>
      <w:r w:rsidR="0069742E" w:rsidRPr="00045885">
        <w:rPr>
          <w:rFonts w:ascii="Cambria" w:hAnsi="Cambria" w:cs="Arial"/>
          <w:sz w:val="20"/>
          <w:szCs w:val="20"/>
          <w:lang w:val="sr-Latn-RS" w:eastAsia="sr-Latn-CS"/>
        </w:rPr>
        <w:t xml:space="preserve">Izmjeni i dopuni plana objekata privremenog karaktera </w:t>
      </w:r>
      <w:r w:rsidR="0069742E" w:rsidRPr="00045885">
        <w:rPr>
          <w:rFonts w:ascii="Cambria" w:hAnsi="Cambria"/>
          <w:sz w:val="20"/>
          <w:szCs w:val="20"/>
        </w:rPr>
        <w:t>u Opštin</w:t>
      </w:r>
      <w:r w:rsidR="0069742E" w:rsidRPr="00045885">
        <w:rPr>
          <w:rFonts w:ascii="Cambria" w:hAnsi="Cambria" w:cs="Arial"/>
          <w:sz w:val="20"/>
          <w:szCs w:val="20"/>
        </w:rPr>
        <w:t>i Bar,  površine  120 m</w:t>
      </w:r>
      <w:r w:rsidR="0069742E" w:rsidRPr="00045885">
        <w:rPr>
          <w:rFonts w:ascii="Cambria" w:hAnsi="Cambria" w:cs="Arial"/>
          <w:sz w:val="20"/>
          <w:szCs w:val="20"/>
          <w:vertAlign w:val="superscript"/>
        </w:rPr>
        <w:t>2</w:t>
      </w:r>
    </w:p>
    <w:p w:rsidR="0069742E" w:rsidRPr="00045885" w:rsidRDefault="0069742E" w:rsidP="00ED2FA5">
      <w:pPr>
        <w:tabs>
          <w:tab w:val="left" w:pos="-142"/>
          <w:tab w:val="left" w:pos="5103"/>
          <w:tab w:val="left" w:pos="5387"/>
        </w:tabs>
        <w:spacing w:after="0"/>
        <w:ind w:left="-426" w:right="-710"/>
        <w:jc w:val="both"/>
        <w:rPr>
          <w:rFonts w:ascii="Cambria" w:hAnsi="Cambria" w:cs="Arial"/>
          <w:b/>
          <w:bCs/>
          <w:sz w:val="20"/>
          <w:szCs w:val="20"/>
        </w:rPr>
      </w:pPr>
      <w:r w:rsidRPr="00045885">
        <w:rPr>
          <w:rFonts w:ascii="Cambria" w:hAnsi="Cambria" w:cs="Arial"/>
          <w:sz w:val="20"/>
          <w:szCs w:val="20"/>
        </w:rPr>
        <w:t>Početna cijena zakupa</w:t>
      </w:r>
      <w:r w:rsidRPr="00045885">
        <w:rPr>
          <w:rFonts w:ascii="Cambria" w:hAnsi="Cambria" w:cs="Arial"/>
          <w:b/>
          <w:sz w:val="20"/>
          <w:szCs w:val="20"/>
        </w:rPr>
        <w:t xml:space="preserve">: 3.276,00  </w:t>
      </w:r>
      <w:r w:rsidRPr="00045885">
        <w:rPr>
          <w:rFonts w:ascii="Cambria" w:hAnsi="Cambria" w:cs="Arial"/>
          <w:b/>
          <w:bCs/>
          <w:sz w:val="20"/>
          <w:szCs w:val="20"/>
        </w:rPr>
        <w:t>€</w:t>
      </w:r>
    </w:p>
    <w:p w:rsidR="0069742E" w:rsidRPr="00045885" w:rsidRDefault="0069742E" w:rsidP="00ED2FA5">
      <w:pPr>
        <w:tabs>
          <w:tab w:val="left" w:pos="-142"/>
          <w:tab w:val="left" w:pos="5103"/>
          <w:tab w:val="left" w:pos="5387"/>
        </w:tabs>
        <w:spacing w:after="0"/>
        <w:ind w:left="-426" w:right="-710"/>
        <w:jc w:val="both"/>
        <w:rPr>
          <w:rFonts w:ascii="Cambria" w:hAnsi="Cambria" w:cs="Arial"/>
          <w:bCs/>
          <w:sz w:val="20"/>
          <w:szCs w:val="20"/>
        </w:rPr>
      </w:pPr>
      <w:r w:rsidRPr="00045885">
        <w:rPr>
          <w:rFonts w:ascii="Cambria" w:hAnsi="Cambria" w:cs="Arial"/>
          <w:bCs/>
          <w:sz w:val="20"/>
          <w:szCs w:val="20"/>
        </w:rPr>
        <w:t xml:space="preserve">Bankarska garancija ne manja od : 1.000,00 € </w:t>
      </w:r>
    </w:p>
    <w:p w:rsidR="0069742E" w:rsidRPr="00045885" w:rsidRDefault="0069742E" w:rsidP="00ED2FA5">
      <w:pPr>
        <w:spacing w:after="0"/>
        <w:ind w:left="-426" w:right="-710"/>
        <w:jc w:val="both"/>
        <w:rPr>
          <w:rFonts w:ascii="Cambria" w:hAnsi="Cambria" w:cs="Times New Roman"/>
          <w:b/>
          <w:sz w:val="20"/>
          <w:szCs w:val="20"/>
          <w:lang w:eastAsia="sr-Latn-ME"/>
        </w:rPr>
      </w:pPr>
    </w:p>
    <w:p w:rsidR="001F5FB6" w:rsidRDefault="001F5FB6" w:rsidP="00ED2FA5">
      <w:pPr>
        <w:pStyle w:val="PlainText"/>
        <w:ind w:left="-426" w:right="-710"/>
        <w:rPr>
          <w:rFonts w:ascii="Cambria" w:hAnsi="Cambria"/>
          <w:b/>
          <w:sz w:val="20"/>
          <w:szCs w:val="20"/>
        </w:rPr>
      </w:pPr>
    </w:p>
    <w:p w:rsidR="0069742E" w:rsidRDefault="0069742E" w:rsidP="00ED2FA5">
      <w:pPr>
        <w:pStyle w:val="PlainText"/>
        <w:numPr>
          <w:ilvl w:val="0"/>
          <w:numId w:val="5"/>
        </w:numPr>
        <w:tabs>
          <w:tab w:val="left" w:pos="-142"/>
        </w:tabs>
        <w:ind w:left="-426" w:right="-710" w:firstLine="0"/>
        <w:rPr>
          <w:rFonts w:ascii="Cambria" w:hAnsi="Cambria"/>
          <w:b/>
          <w:sz w:val="20"/>
          <w:szCs w:val="20"/>
        </w:rPr>
      </w:pPr>
      <w:r w:rsidRPr="0069742E">
        <w:rPr>
          <w:rFonts w:ascii="Cambria" w:hAnsi="Cambria"/>
          <w:b/>
          <w:sz w:val="20"/>
          <w:szCs w:val="20"/>
        </w:rPr>
        <w:t>OPŠTINA ULCINJ</w:t>
      </w:r>
    </w:p>
    <w:p w:rsidR="00962B0F" w:rsidRPr="0069742E" w:rsidRDefault="00962B0F" w:rsidP="00ED2FA5">
      <w:pPr>
        <w:pStyle w:val="PlainText"/>
        <w:ind w:left="-426" w:right="-710"/>
        <w:rPr>
          <w:rFonts w:ascii="Cambria" w:hAnsi="Cambria"/>
          <w:b/>
          <w:sz w:val="20"/>
          <w:szCs w:val="20"/>
        </w:rPr>
      </w:pPr>
    </w:p>
    <w:p w:rsidR="00962B0F" w:rsidRDefault="00236179" w:rsidP="00ED2FA5">
      <w:pPr>
        <w:pStyle w:val="PlainText"/>
        <w:ind w:left="-426" w:right="-710"/>
        <w:jc w:val="both"/>
        <w:rPr>
          <w:rFonts w:ascii="Cambria" w:hAnsi="Cambria"/>
          <w:sz w:val="20"/>
          <w:szCs w:val="20"/>
        </w:rPr>
      </w:pPr>
      <w:r w:rsidRPr="00236179">
        <w:rPr>
          <w:rFonts w:ascii="Cambria" w:hAnsi="Cambria"/>
          <w:b/>
          <w:sz w:val="20"/>
          <w:szCs w:val="20"/>
        </w:rPr>
        <w:t>5</w:t>
      </w:r>
      <w:r w:rsidR="00962B0F" w:rsidRPr="00236179">
        <w:rPr>
          <w:rFonts w:ascii="Cambria" w:hAnsi="Cambria"/>
          <w:b/>
          <w:sz w:val="20"/>
          <w:szCs w:val="20"/>
        </w:rPr>
        <w:t>.1</w:t>
      </w:r>
      <w:r w:rsidR="0069742E" w:rsidRPr="00236179">
        <w:rPr>
          <w:rFonts w:ascii="Cambria" w:hAnsi="Cambria"/>
          <w:b/>
          <w:sz w:val="20"/>
          <w:szCs w:val="20"/>
        </w:rPr>
        <w:t>.</w:t>
      </w:r>
      <w:r w:rsidR="0069742E" w:rsidRPr="0069742E">
        <w:rPr>
          <w:rFonts w:ascii="Cambria" w:hAnsi="Cambria"/>
          <w:sz w:val="20"/>
          <w:szCs w:val="20"/>
        </w:rPr>
        <w:t xml:space="preserve"> Privremena lokacija za terasu ugostiteljskog objekta na Pristanu u Ulcinju na dijelu kat. </w:t>
      </w:r>
      <w:r>
        <w:rPr>
          <w:rFonts w:ascii="Cambria" w:hAnsi="Cambria"/>
          <w:sz w:val="20"/>
          <w:szCs w:val="20"/>
        </w:rPr>
        <w:t>p</w:t>
      </w:r>
      <w:r w:rsidR="0069742E" w:rsidRPr="0069742E">
        <w:rPr>
          <w:rFonts w:ascii="Cambria" w:hAnsi="Cambria"/>
          <w:sz w:val="20"/>
          <w:szCs w:val="20"/>
        </w:rPr>
        <w:t>arcele</w:t>
      </w:r>
      <w:r w:rsidR="00962B0F">
        <w:rPr>
          <w:rFonts w:ascii="Cambria" w:hAnsi="Cambria"/>
          <w:sz w:val="20"/>
          <w:szCs w:val="20"/>
        </w:rPr>
        <w:t xml:space="preserve"> </w:t>
      </w:r>
      <w:r w:rsidR="0069742E" w:rsidRPr="0069742E">
        <w:rPr>
          <w:rFonts w:ascii="Cambria" w:hAnsi="Cambria"/>
          <w:sz w:val="20"/>
          <w:szCs w:val="20"/>
        </w:rPr>
        <w:t>3592 KO Ulcinj, označena brojem 4.6 u Izmjenama i dounama Plana objekata privremenog karaktera u Opštini Ulcinj, u površini od 20 m</w:t>
      </w:r>
      <w:r w:rsidR="0069742E" w:rsidRPr="00962B0F">
        <w:rPr>
          <w:rFonts w:ascii="Cambria" w:hAnsi="Cambria"/>
          <w:sz w:val="20"/>
          <w:szCs w:val="20"/>
          <w:vertAlign w:val="superscript"/>
        </w:rPr>
        <w:t>2</w:t>
      </w:r>
      <w:r w:rsidR="0069742E" w:rsidRPr="0069742E">
        <w:rPr>
          <w:rFonts w:ascii="Cambria" w:hAnsi="Cambria"/>
          <w:sz w:val="20"/>
          <w:szCs w:val="20"/>
        </w:rPr>
        <w:t xml:space="preserve"> </w:t>
      </w:r>
    </w:p>
    <w:p w:rsidR="00236179" w:rsidRPr="00236179" w:rsidRDefault="0069742E" w:rsidP="00ED2FA5">
      <w:pPr>
        <w:pStyle w:val="PlainText"/>
        <w:ind w:left="-426" w:right="-710"/>
        <w:rPr>
          <w:rFonts w:ascii="Cambria" w:hAnsi="Cambria"/>
          <w:b/>
          <w:sz w:val="20"/>
          <w:szCs w:val="20"/>
        </w:rPr>
      </w:pPr>
      <w:r w:rsidRPr="0069742E">
        <w:rPr>
          <w:rFonts w:ascii="Cambria" w:hAnsi="Cambria"/>
          <w:sz w:val="20"/>
          <w:szCs w:val="20"/>
        </w:rPr>
        <w:t xml:space="preserve">Početna cijena zakupa: </w:t>
      </w:r>
      <w:r w:rsidRPr="00236179">
        <w:rPr>
          <w:rFonts w:ascii="Cambria" w:hAnsi="Cambria"/>
          <w:b/>
          <w:sz w:val="20"/>
          <w:szCs w:val="20"/>
        </w:rPr>
        <w:t xml:space="preserve">660,00 € </w:t>
      </w:r>
    </w:p>
    <w:p w:rsidR="0069742E" w:rsidRPr="0069742E" w:rsidRDefault="0069742E" w:rsidP="00ED2FA5">
      <w:pPr>
        <w:pStyle w:val="PlainText"/>
        <w:ind w:left="-426" w:right="-710"/>
        <w:rPr>
          <w:rFonts w:ascii="Cambria" w:hAnsi="Cambria"/>
          <w:sz w:val="20"/>
          <w:szCs w:val="20"/>
        </w:rPr>
      </w:pPr>
      <w:r w:rsidRPr="0069742E">
        <w:rPr>
          <w:rFonts w:ascii="Cambria" w:hAnsi="Cambria"/>
          <w:sz w:val="20"/>
          <w:szCs w:val="20"/>
        </w:rPr>
        <w:t>Bankarska garancija ne manja od : 500,00 €</w:t>
      </w:r>
    </w:p>
    <w:p w:rsidR="00236179" w:rsidRPr="0069742E" w:rsidRDefault="00236179" w:rsidP="00ED2FA5">
      <w:pPr>
        <w:pStyle w:val="PlainText"/>
        <w:ind w:left="-426" w:right="-710"/>
        <w:rPr>
          <w:rFonts w:ascii="Cambria" w:hAnsi="Cambria"/>
          <w:sz w:val="20"/>
          <w:szCs w:val="20"/>
        </w:rPr>
      </w:pPr>
    </w:p>
    <w:p w:rsidR="00ED2FA5" w:rsidRDefault="00236179" w:rsidP="00ED2FA5">
      <w:pPr>
        <w:pStyle w:val="PlainText"/>
        <w:ind w:left="-426" w:right="-710"/>
        <w:jc w:val="both"/>
        <w:rPr>
          <w:rFonts w:ascii="Cambria" w:hAnsi="Cambria"/>
          <w:sz w:val="20"/>
          <w:szCs w:val="20"/>
        </w:rPr>
      </w:pPr>
      <w:r w:rsidRPr="00236179">
        <w:rPr>
          <w:rFonts w:ascii="Cambria" w:hAnsi="Cambria"/>
          <w:b/>
          <w:sz w:val="20"/>
          <w:szCs w:val="20"/>
        </w:rPr>
        <w:t>5</w:t>
      </w:r>
      <w:r w:rsidR="0069742E" w:rsidRPr="00236179">
        <w:rPr>
          <w:rFonts w:ascii="Cambria" w:hAnsi="Cambria"/>
          <w:b/>
          <w:sz w:val="20"/>
          <w:szCs w:val="20"/>
        </w:rPr>
        <w:t>.2.</w:t>
      </w:r>
      <w:r w:rsidR="0069742E" w:rsidRPr="0069742E">
        <w:rPr>
          <w:rFonts w:ascii="Cambria" w:hAnsi="Cambria"/>
          <w:sz w:val="20"/>
          <w:szCs w:val="20"/>
        </w:rPr>
        <w:t xml:space="preserve"> Privremena lokacija za terasu ugostiteljskog objekta na Pristanu u Ulcinju na dijelu kat.</w:t>
      </w:r>
      <w:r>
        <w:rPr>
          <w:rFonts w:ascii="Cambria" w:hAnsi="Cambria"/>
          <w:sz w:val="20"/>
          <w:szCs w:val="20"/>
        </w:rPr>
        <w:t>p</w:t>
      </w:r>
      <w:r w:rsidR="0069742E" w:rsidRPr="0069742E">
        <w:rPr>
          <w:rFonts w:ascii="Cambria" w:hAnsi="Cambria"/>
          <w:sz w:val="20"/>
          <w:szCs w:val="20"/>
        </w:rPr>
        <w:t>arcele</w:t>
      </w:r>
      <w:r w:rsidR="00962B0F">
        <w:rPr>
          <w:rFonts w:ascii="Cambria" w:hAnsi="Cambria"/>
          <w:sz w:val="20"/>
          <w:szCs w:val="20"/>
        </w:rPr>
        <w:t xml:space="preserve"> </w:t>
      </w:r>
      <w:r w:rsidR="0069742E" w:rsidRPr="0069742E">
        <w:rPr>
          <w:rFonts w:ascii="Cambria" w:hAnsi="Cambria"/>
          <w:sz w:val="20"/>
          <w:szCs w:val="20"/>
        </w:rPr>
        <w:t xml:space="preserve">3592 KO Ulcinj, označena brojem 4.7 u Izmjenama i dounama Plana objekata privremenog karaktera u Opštini Ulcinj, u površini od 20 m2 </w:t>
      </w:r>
    </w:p>
    <w:p w:rsidR="00ED2FA5" w:rsidRPr="00ED2FA5" w:rsidRDefault="0069742E" w:rsidP="00ED2FA5">
      <w:pPr>
        <w:pStyle w:val="PlainText"/>
        <w:ind w:left="-426" w:right="-710"/>
        <w:rPr>
          <w:rFonts w:ascii="Cambria" w:hAnsi="Cambria"/>
          <w:b/>
          <w:sz w:val="20"/>
          <w:szCs w:val="20"/>
        </w:rPr>
      </w:pPr>
      <w:r w:rsidRPr="0069742E">
        <w:rPr>
          <w:rFonts w:ascii="Cambria" w:hAnsi="Cambria"/>
          <w:sz w:val="20"/>
          <w:szCs w:val="20"/>
        </w:rPr>
        <w:t xml:space="preserve">Početna cijena zakupa: </w:t>
      </w:r>
      <w:r w:rsidRPr="00ED2FA5">
        <w:rPr>
          <w:rFonts w:ascii="Cambria" w:hAnsi="Cambria"/>
          <w:b/>
          <w:sz w:val="20"/>
          <w:szCs w:val="20"/>
        </w:rPr>
        <w:t xml:space="preserve">660,00 € </w:t>
      </w:r>
    </w:p>
    <w:p w:rsidR="0069742E" w:rsidRPr="0069742E" w:rsidRDefault="0069742E" w:rsidP="00ED2FA5">
      <w:pPr>
        <w:pStyle w:val="PlainText"/>
        <w:ind w:left="-426" w:right="-710"/>
        <w:rPr>
          <w:rFonts w:ascii="Cambria" w:hAnsi="Cambria"/>
          <w:sz w:val="20"/>
          <w:szCs w:val="20"/>
        </w:rPr>
      </w:pPr>
      <w:r w:rsidRPr="0069742E">
        <w:rPr>
          <w:rFonts w:ascii="Cambria" w:hAnsi="Cambria"/>
          <w:sz w:val="20"/>
          <w:szCs w:val="20"/>
        </w:rPr>
        <w:t>Bankarska garancija ne manja od : 500,00 €</w:t>
      </w:r>
    </w:p>
    <w:p w:rsidR="0069742E" w:rsidRPr="0069742E" w:rsidRDefault="0069742E" w:rsidP="00ED2FA5">
      <w:pPr>
        <w:pStyle w:val="PlainText"/>
        <w:ind w:left="-426" w:right="-710"/>
        <w:rPr>
          <w:rFonts w:ascii="Cambria" w:hAnsi="Cambria"/>
          <w:sz w:val="20"/>
          <w:szCs w:val="20"/>
        </w:rPr>
      </w:pPr>
    </w:p>
    <w:p w:rsidR="00236179" w:rsidRDefault="00236179" w:rsidP="00ED2FA5">
      <w:pPr>
        <w:pStyle w:val="PlainText"/>
        <w:ind w:left="-426" w:right="-710"/>
        <w:jc w:val="both"/>
        <w:rPr>
          <w:rFonts w:ascii="Cambria" w:hAnsi="Cambria"/>
          <w:sz w:val="20"/>
          <w:szCs w:val="20"/>
        </w:rPr>
      </w:pPr>
      <w:r w:rsidRPr="00236179">
        <w:rPr>
          <w:rFonts w:ascii="Cambria" w:hAnsi="Cambria"/>
          <w:b/>
          <w:sz w:val="20"/>
          <w:szCs w:val="20"/>
        </w:rPr>
        <w:t>5</w:t>
      </w:r>
      <w:r w:rsidR="0069742E" w:rsidRPr="00236179">
        <w:rPr>
          <w:rFonts w:ascii="Cambria" w:hAnsi="Cambria"/>
          <w:b/>
          <w:sz w:val="20"/>
          <w:szCs w:val="20"/>
        </w:rPr>
        <w:t>.3.</w:t>
      </w:r>
      <w:r w:rsidR="0069742E" w:rsidRPr="0069742E">
        <w:rPr>
          <w:rFonts w:ascii="Cambria" w:hAnsi="Cambria"/>
          <w:sz w:val="20"/>
          <w:szCs w:val="20"/>
        </w:rPr>
        <w:t xml:space="preserve"> Privremena lokacija za terasu ugostiteljskog objekta na Pristanu u Ulcinju na dijelu kat. </w:t>
      </w:r>
      <w:r>
        <w:rPr>
          <w:rFonts w:ascii="Cambria" w:hAnsi="Cambria"/>
          <w:sz w:val="20"/>
          <w:szCs w:val="20"/>
        </w:rPr>
        <w:t>p</w:t>
      </w:r>
      <w:r w:rsidR="0069742E" w:rsidRPr="0069742E">
        <w:rPr>
          <w:rFonts w:ascii="Cambria" w:hAnsi="Cambria"/>
          <w:sz w:val="20"/>
          <w:szCs w:val="20"/>
        </w:rPr>
        <w:t>arcele</w:t>
      </w:r>
      <w:r>
        <w:rPr>
          <w:rFonts w:ascii="Cambria" w:hAnsi="Cambria"/>
          <w:sz w:val="20"/>
          <w:szCs w:val="20"/>
        </w:rPr>
        <w:t xml:space="preserve"> </w:t>
      </w:r>
      <w:r w:rsidR="0069742E" w:rsidRPr="0069742E">
        <w:rPr>
          <w:rFonts w:ascii="Cambria" w:hAnsi="Cambria"/>
          <w:sz w:val="20"/>
          <w:szCs w:val="20"/>
        </w:rPr>
        <w:t>3592 KO Ulcinj, označena brojem 4.8 u Izmjenama i dounama Plana objekata privremenog karaktera u Opštini Ulcinj, u površini od 20 m</w:t>
      </w:r>
      <w:r w:rsidR="0069742E" w:rsidRPr="00236179">
        <w:rPr>
          <w:rFonts w:ascii="Cambria" w:hAnsi="Cambria"/>
          <w:sz w:val="20"/>
          <w:szCs w:val="20"/>
          <w:vertAlign w:val="superscript"/>
        </w:rPr>
        <w:t>2</w:t>
      </w:r>
      <w:r w:rsidR="0069742E" w:rsidRPr="0069742E">
        <w:rPr>
          <w:rFonts w:ascii="Cambria" w:hAnsi="Cambria"/>
          <w:sz w:val="20"/>
          <w:szCs w:val="20"/>
        </w:rPr>
        <w:t xml:space="preserve"> </w:t>
      </w:r>
    </w:p>
    <w:p w:rsidR="00236179" w:rsidRPr="00236179" w:rsidRDefault="0069742E" w:rsidP="00ED2FA5">
      <w:pPr>
        <w:pStyle w:val="PlainText"/>
        <w:ind w:left="-426" w:right="-710"/>
        <w:rPr>
          <w:rFonts w:ascii="Cambria" w:hAnsi="Cambria"/>
          <w:b/>
          <w:sz w:val="20"/>
          <w:szCs w:val="20"/>
        </w:rPr>
      </w:pPr>
      <w:r w:rsidRPr="0069742E">
        <w:rPr>
          <w:rFonts w:ascii="Cambria" w:hAnsi="Cambria"/>
          <w:sz w:val="20"/>
          <w:szCs w:val="20"/>
        </w:rPr>
        <w:t xml:space="preserve">Početna cijena zakupa: </w:t>
      </w:r>
      <w:r w:rsidRPr="00236179">
        <w:rPr>
          <w:rFonts w:ascii="Cambria" w:hAnsi="Cambria"/>
          <w:b/>
          <w:sz w:val="20"/>
          <w:szCs w:val="20"/>
        </w:rPr>
        <w:t xml:space="preserve">660,00 € </w:t>
      </w:r>
    </w:p>
    <w:p w:rsidR="0069742E" w:rsidRPr="0069742E" w:rsidRDefault="0069742E" w:rsidP="00ED2FA5">
      <w:pPr>
        <w:pStyle w:val="PlainText"/>
        <w:ind w:left="-426" w:right="-710"/>
        <w:rPr>
          <w:rFonts w:ascii="Cambria" w:hAnsi="Cambria"/>
          <w:sz w:val="20"/>
          <w:szCs w:val="20"/>
        </w:rPr>
      </w:pPr>
      <w:r w:rsidRPr="0069742E">
        <w:rPr>
          <w:rFonts w:ascii="Cambria" w:hAnsi="Cambria"/>
          <w:sz w:val="20"/>
          <w:szCs w:val="20"/>
        </w:rPr>
        <w:t>Bankarska garancija ne manja od : 500,00 €</w:t>
      </w:r>
    </w:p>
    <w:p w:rsidR="0069742E" w:rsidRPr="0069742E" w:rsidRDefault="0069742E" w:rsidP="00ED2FA5">
      <w:pPr>
        <w:pStyle w:val="PlainText"/>
        <w:ind w:left="-426" w:right="-710"/>
        <w:rPr>
          <w:rFonts w:ascii="Cambria" w:hAnsi="Cambria"/>
          <w:sz w:val="20"/>
          <w:szCs w:val="20"/>
        </w:rPr>
      </w:pPr>
    </w:p>
    <w:p w:rsidR="00236179" w:rsidRDefault="00236179" w:rsidP="00ED2FA5">
      <w:pPr>
        <w:pStyle w:val="PlainText"/>
        <w:ind w:left="-426" w:right="-710"/>
        <w:jc w:val="both"/>
        <w:rPr>
          <w:rFonts w:ascii="Cambria" w:hAnsi="Cambria"/>
          <w:sz w:val="20"/>
          <w:szCs w:val="20"/>
        </w:rPr>
      </w:pPr>
      <w:r w:rsidRPr="00236179">
        <w:rPr>
          <w:rFonts w:ascii="Cambria" w:hAnsi="Cambria"/>
          <w:b/>
          <w:sz w:val="20"/>
          <w:szCs w:val="20"/>
        </w:rPr>
        <w:t>5</w:t>
      </w:r>
      <w:r w:rsidR="0069742E" w:rsidRPr="00236179">
        <w:rPr>
          <w:rFonts w:ascii="Cambria" w:hAnsi="Cambria"/>
          <w:b/>
          <w:sz w:val="20"/>
          <w:szCs w:val="20"/>
        </w:rPr>
        <w:t>.4.</w:t>
      </w:r>
      <w:r w:rsidR="0069742E" w:rsidRPr="0069742E">
        <w:rPr>
          <w:rFonts w:ascii="Cambria" w:hAnsi="Cambria"/>
          <w:sz w:val="20"/>
          <w:szCs w:val="20"/>
        </w:rPr>
        <w:t xml:space="preserve"> Privremena lokacija za terasu ugostiteljskog objekta na Pristanu u Ulcinju na dijelu kat.</w:t>
      </w:r>
      <w:r w:rsidR="00ED2FA5">
        <w:rPr>
          <w:rFonts w:ascii="Cambria" w:hAnsi="Cambria"/>
          <w:sz w:val="20"/>
          <w:szCs w:val="20"/>
        </w:rPr>
        <w:t>p</w:t>
      </w:r>
      <w:r w:rsidR="0069742E" w:rsidRPr="0069742E">
        <w:rPr>
          <w:rFonts w:ascii="Cambria" w:hAnsi="Cambria"/>
          <w:sz w:val="20"/>
          <w:szCs w:val="20"/>
        </w:rPr>
        <w:t>arcele</w:t>
      </w:r>
      <w:r w:rsidR="00ED2FA5">
        <w:rPr>
          <w:rFonts w:ascii="Cambria" w:hAnsi="Cambria"/>
          <w:sz w:val="20"/>
          <w:szCs w:val="20"/>
        </w:rPr>
        <w:t xml:space="preserve"> </w:t>
      </w:r>
      <w:r w:rsidR="0069742E" w:rsidRPr="0069742E">
        <w:rPr>
          <w:rFonts w:ascii="Cambria" w:hAnsi="Cambria"/>
          <w:sz w:val="20"/>
          <w:szCs w:val="20"/>
        </w:rPr>
        <w:t>3590 i 3591 KO Ulcinj, označena brojem 4.10 u Izmjenama i dopunama Plana objekata privremenog karaktera u Opštini Ulcinj, u površini od 20 m</w:t>
      </w:r>
      <w:r w:rsidR="0069742E" w:rsidRPr="00236179">
        <w:rPr>
          <w:rFonts w:ascii="Cambria" w:hAnsi="Cambria"/>
          <w:sz w:val="20"/>
          <w:szCs w:val="20"/>
          <w:vertAlign w:val="superscript"/>
        </w:rPr>
        <w:t xml:space="preserve">2 </w:t>
      </w:r>
    </w:p>
    <w:p w:rsidR="00236179" w:rsidRPr="00236179" w:rsidRDefault="0069742E" w:rsidP="00ED2FA5">
      <w:pPr>
        <w:pStyle w:val="PlainText"/>
        <w:ind w:left="-426" w:right="-710"/>
        <w:rPr>
          <w:rFonts w:ascii="Cambria" w:hAnsi="Cambria"/>
          <w:b/>
          <w:sz w:val="20"/>
          <w:szCs w:val="20"/>
        </w:rPr>
      </w:pPr>
      <w:r w:rsidRPr="0069742E">
        <w:rPr>
          <w:rFonts w:ascii="Cambria" w:hAnsi="Cambria"/>
          <w:sz w:val="20"/>
          <w:szCs w:val="20"/>
        </w:rPr>
        <w:t xml:space="preserve">Početna cijena zakupa: </w:t>
      </w:r>
      <w:r w:rsidRPr="00236179">
        <w:rPr>
          <w:rFonts w:ascii="Cambria" w:hAnsi="Cambria"/>
          <w:b/>
          <w:sz w:val="20"/>
          <w:szCs w:val="20"/>
        </w:rPr>
        <w:t xml:space="preserve">660,00 € </w:t>
      </w:r>
    </w:p>
    <w:p w:rsidR="0069742E" w:rsidRPr="0069742E" w:rsidRDefault="0069742E" w:rsidP="00ED2FA5">
      <w:pPr>
        <w:pStyle w:val="PlainText"/>
        <w:ind w:left="-426" w:right="-710"/>
        <w:rPr>
          <w:rFonts w:ascii="Cambria" w:hAnsi="Cambria"/>
          <w:sz w:val="20"/>
          <w:szCs w:val="20"/>
        </w:rPr>
      </w:pPr>
      <w:r w:rsidRPr="0069742E">
        <w:rPr>
          <w:rFonts w:ascii="Cambria" w:hAnsi="Cambria"/>
          <w:sz w:val="20"/>
          <w:szCs w:val="20"/>
        </w:rPr>
        <w:t>Bankarska garancija ne manja od : 500,00 €</w:t>
      </w:r>
    </w:p>
    <w:p w:rsidR="0069742E" w:rsidRDefault="0069742E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9742E" w:rsidRDefault="0069742E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ED2FA5" w:rsidRDefault="00ED2FA5" w:rsidP="00ED2FA5">
      <w:pPr>
        <w:tabs>
          <w:tab w:val="left" w:pos="284"/>
        </w:tabs>
        <w:spacing w:after="0" w:line="256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ED2FA5" w:rsidRDefault="00ED2FA5" w:rsidP="00ED2FA5">
      <w:pPr>
        <w:tabs>
          <w:tab w:val="left" w:pos="284"/>
        </w:tabs>
        <w:spacing w:after="0" w:line="256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9742E" w:rsidRPr="00167C8B" w:rsidRDefault="0069742E" w:rsidP="00ED2FA5">
      <w:pPr>
        <w:tabs>
          <w:tab w:val="left" w:pos="284"/>
        </w:tabs>
        <w:spacing w:after="0" w:line="256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Početne cijene godišnjeg zakupa date su bez uračunatog PDV-a.</w:t>
      </w:r>
    </w:p>
    <w:p w:rsidR="0069742E" w:rsidRPr="00167C8B" w:rsidRDefault="0069742E" w:rsidP="00ED2FA5">
      <w:pPr>
        <w:tabs>
          <w:tab w:val="left" w:pos="56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Rješenjem Poreske uprave broj: 81/31-03710-5 od 01.04.2013. god na naknadu za korišćenje morskog dobra/zakupninu obračunava se i plaća PDV.</w:t>
      </w:r>
    </w:p>
    <w:p w:rsidR="0069742E" w:rsidRDefault="0069742E" w:rsidP="00ED2FA5">
      <w:pPr>
        <w:ind w:left="-426" w:right="-710"/>
        <w:rPr>
          <w:rFonts w:ascii="Times New Roman" w:hAnsi="Times New Roman"/>
        </w:rPr>
      </w:pPr>
      <w:bookmarkStart w:id="0" w:name="_GoBack"/>
      <w:bookmarkEnd w:id="0"/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II Način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Davanje u zakup vrši se putem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javnog nadmetanja ( aukcije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). 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 xml:space="preserve">III Početna cijene 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Privremene lokacije daju se u zakup bez postavljenih objekata i infrastrukturne opremljenosti a početna cijena godišnjeg zakupa data je pojedinačno za svaku lokaciju prema Cjenovniku početnih naknada za 2013. god. 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Godišnja zakupnina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PDV.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IV Vrijeme zakupa</w:t>
      </w:r>
    </w:p>
    <w:p w:rsidR="00653442" w:rsidRPr="00167C8B" w:rsidRDefault="00653442" w:rsidP="00ED2FA5">
      <w:pPr>
        <w:spacing w:before="280"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pl-PL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pl-PL" w:eastAsia="sr-Latn-CS"/>
        </w:rPr>
        <w:t xml:space="preserve">Ugovori se zaključuju za tekuću godinu računajući od dana zaključenja ugovora do 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  <w:t xml:space="preserve">31.12.2018. god.  </w:t>
      </w:r>
    </w:p>
    <w:p w:rsidR="00653442" w:rsidRPr="00167C8B" w:rsidRDefault="00653442" w:rsidP="00ED2FA5">
      <w:pPr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pl-PL" w:eastAsia="sr-Latn-CS"/>
        </w:rPr>
      </w:pPr>
    </w:p>
    <w:p w:rsidR="00653442" w:rsidRPr="00167C8B" w:rsidRDefault="00653442" w:rsidP="00ED2FA5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 Licitacioni korak</w:t>
      </w:r>
    </w:p>
    <w:p w:rsidR="00653442" w:rsidRPr="00167C8B" w:rsidRDefault="00653442" w:rsidP="00ED2FA5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53442" w:rsidRPr="00167C8B" w:rsidRDefault="00653442" w:rsidP="00ED2FA5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Licitacioni korak u postupku nadmetanja – aukcije utvrđuje se na iznos od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100,00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€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na početnu cijenu. </w:t>
      </w:r>
    </w:p>
    <w:p w:rsidR="00653442" w:rsidRPr="00167C8B" w:rsidRDefault="00653442" w:rsidP="00ED2FA5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53442" w:rsidRPr="00167C8B" w:rsidRDefault="00653442" w:rsidP="00ED2FA5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 xml:space="preserve">VI Prijave i dokumentacija </w:t>
      </w:r>
    </w:p>
    <w:p w:rsidR="00653442" w:rsidRPr="00167C8B" w:rsidRDefault="00653442" w:rsidP="00ED2FA5">
      <w:pPr>
        <w:tabs>
          <w:tab w:val="left" w:pos="229"/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Pravo učešća na nadmetanju imaju sva pravna i fizička lica koja blagovremeno dostave pisanu prijavu sa potrebnom dokumentacijom. 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Sva pravna i fizička lica koja učestvuju na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javnom nadmetanju (aukciji)  moraju biti registrovani u Poreskoj upravi kao PDV obveznici prije zaključenja ugovora.</w:t>
      </w:r>
    </w:p>
    <w:p w:rsidR="00653442" w:rsidRPr="00167C8B" w:rsidRDefault="00653442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9498"/>
        </w:tabs>
        <w:ind w:left="-426" w:right="-710"/>
        <w:jc w:val="both"/>
        <w:rPr>
          <w:rFonts w:ascii="Cambria" w:hAnsi="Cambria" w:cs="Arial"/>
          <w:sz w:val="20"/>
          <w:szCs w:val="20"/>
        </w:rPr>
      </w:pPr>
      <w:r w:rsidRPr="00167C8B">
        <w:rPr>
          <w:rFonts w:ascii="Cambria" w:hAnsi="Cambria" w:cs="Arial"/>
          <w:b/>
          <w:sz w:val="20"/>
          <w:szCs w:val="20"/>
          <w:lang w:val="sl-SI"/>
        </w:rPr>
        <w:t>Posebni uslovi za ponuđača</w:t>
      </w:r>
    </w:p>
    <w:p w:rsidR="00653442" w:rsidRPr="00167C8B" w:rsidRDefault="00653442" w:rsidP="00ED2FA5">
      <w:pPr>
        <w:pStyle w:val="ListParagraph"/>
        <w:tabs>
          <w:tab w:val="left" w:pos="9498"/>
        </w:tabs>
        <w:ind w:left="-426" w:right="-710"/>
        <w:jc w:val="both"/>
        <w:rPr>
          <w:rFonts w:ascii="Cambria" w:hAnsi="Cambria" w:cs="Arial"/>
          <w:sz w:val="20"/>
          <w:szCs w:val="20"/>
        </w:rPr>
      </w:pPr>
      <w:r w:rsidRPr="00167C8B">
        <w:rPr>
          <w:rFonts w:ascii="Cambria" w:hAnsi="Cambria" w:cs="Arial"/>
          <w:sz w:val="20"/>
          <w:szCs w:val="20"/>
        </w:rPr>
        <w:t>Pravo učešća na javnom nadmetanju ( aukciji) za korišćenje terasa imaju vlasnici /zakupci ugostiteljskih objekata koji su locirani  u blizini  (frontalno/neposredno) uz terasu koja je predmet nadmetanja.</w:t>
      </w:r>
    </w:p>
    <w:p w:rsidR="00653442" w:rsidRPr="00167C8B" w:rsidRDefault="00653442" w:rsidP="00ED2FA5">
      <w:pPr>
        <w:tabs>
          <w:tab w:val="left" w:pos="9498"/>
        </w:tabs>
        <w:ind w:left="-426" w:right="-710"/>
        <w:jc w:val="both"/>
        <w:rPr>
          <w:rFonts w:ascii="Cambria" w:hAnsi="Cambria" w:cs="Arial"/>
          <w:b/>
          <w:sz w:val="20"/>
          <w:szCs w:val="20"/>
        </w:rPr>
      </w:pPr>
      <w:r w:rsidRPr="00167C8B">
        <w:rPr>
          <w:rFonts w:ascii="Cambria" w:hAnsi="Cambria" w:cs="Arial"/>
          <w:sz w:val="20"/>
          <w:szCs w:val="20"/>
        </w:rPr>
        <w:t xml:space="preserve">Kao dokaz o ispinjenju kriterijuma ponuđač mora uz prijavu dostaviti orginalnu ili ovjerenu fotokopiju </w:t>
      </w:r>
      <w:r w:rsidRPr="00167C8B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653442" w:rsidRPr="00167C8B" w:rsidRDefault="00653442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Učesnici javnog nadmetanja dužni su uz prijavu dostaviti i sledeću dokumentaciju: 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 xml:space="preserve">1.Podatke o ponuđaču 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1.1. Za fizička lica:</w:t>
      </w:r>
    </w:p>
    <w:p w:rsidR="00653442" w:rsidRPr="00167C8B" w:rsidRDefault="00653442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-ime i prezime ponuđača sa adresom prebivališta, odnosno boravišta i brojem kontakt telefona 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br/>
        <w:t>-fotokopija lične karte/pasoša sa jedinstvenim matičnim brojem i saglasnost u formi izjave u pisanoj formi, kojom ponuđač izražava pristanak da se njegovi lični podaci obrađuju radi ućešća u javnom pozivu,</w:t>
      </w:r>
    </w:p>
    <w:p w:rsidR="00653442" w:rsidRPr="00167C8B" w:rsidRDefault="00653442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sr-Latn-ME"/>
        </w:rPr>
      </w:pPr>
      <w:r w:rsidRPr="00167C8B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-p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otvrda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Poreske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uprave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 da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su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uredno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izvršene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sve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obaveze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osnovu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plaćanja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poreza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i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doprinosa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za period do 90 dana 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>podnošenja prijave</w:t>
      </w:r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;</w:t>
      </w:r>
    </w:p>
    <w:p w:rsidR="00653442" w:rsidRDefault="00653442" w:rsidP="00ED2FA5">
      <w:pPr>
        <w:ind w:left="-426" w:right="-710"/>
        <w:jc w:val="both"/>
        <w:rPr>
          <w:rFonts w:ascii="Cambria" w:hAnsi="Cambria" w:cs="Times New Roman"/>
          <w:sz w:val="20"/>
          <w:szCs w:val="20"/>
        </w:rPr>
      </w:pPr>
      <w:r w:rsidRPr="00167C8B">
        <w:rPr>
          <w:rFonts w:ascii="Cambria" w:hAnsi="Cambria" w:cs="Times New Roman"/>
          <w:sz w:val="20"/>
          <w:szCs w:val="20"/>
        </w:rPr>
        <w:t>-uvjerenje mjesno nadležnog Osnovnog suda da  se protiv ponuđača ne vodi krivični postupak.</w:t>
      </w:r>
    </w:p>
    <w:p w:rsidR="00167C8B" w:rsidRDefault="00167C8B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ar-SA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1.2. Za pravna lica:</w:t>
      </w:r>
    </w:p>
    <w:p w:rsidR="00653442" w:rsidRPr="00167C8B" w:rsidRDefault="00653442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-naziv i adresa sjedišta privrednog društva,</w:t>
      </w:r>
    </w:p>
    <w:p w:rsidR="00653442" w:rsidRPr="00167C8B" w:rsidRDefault="00653442" w:rsidP="00ED2FA5">
      <w:pPr>
        <w:widowControl w:val="0"/>
        <w:suppressAutoHyphens/>
        <w:spacing w:after="0" w:line="240" w:lineRule="auto"/>
        <w:ind w:left="-426" w:right="-710"/>
        <w:jc w:val="both"/>
        <w:rPr>
          <w:rFonts w:ascii="Cambria" w:eastAsia="SimSun" w:hAnsi="Cambria" w:cs="Times New Roman"/>
          <w:kern w:val="1"/>
          <w:sz w:val="20"/>
          <w:szCs w:val="20"/>
          <w:lang w:val="ru-RU" w:eastAsia="hi-IN" w:bidi="hi-IN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-dokaz o registraciji (Rješenje o registraciji/Izvod iz CRPS</w:t>
      </w:r>
      <w:r w:rsidRPr="00167C8B">
        <w:rPr>
          <w:rFonts w:ascii="Cambria" w:eastAsia="SimSun" w:hAnsi="Cambria" w:cs="Times New Roman"/>
          <w:kern w:val="1"/>
          <w:sz w:val="20"/>
          <w:szCs w:val="20"/>
          <w:lang w:val="ru-RU" w:eastAsia="hi-IN" w:bidi="hi-IN"/>
        </w:rPr>
        <w:t xml:space="preserve"> ne stariji od 6 mjeseci),</w:t>
      </w:r>
    </w:p>
    <w:p w:rsidR="00653442" w:rsidRPr="00167C8B" w:rsidRDefault="00653442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-rješenje o PIB pravnog lica/preduzetnika, </w:t>
      </w:r>
    </w:p>
    <w:p w:rsidR="00653442" w:rsidRPr="00167C8B" w:rsidRDefault="00653442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-rješenje o registraciji PDV-a, ukoliko je ponuđač obveznik PDV-a,</w:t>
      </w:r>
    </w:p>
    <w:p w:rsidR="00653442" w:rsidRDefault="00653442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-potvrda Ministarstva pravde da se pravno lice/preduzetnik i odgovorno lice u pravnom licu ne nalazi u kaznenoj evidenciji, </w:t>
      </w:r>
    </w:p>
    <w:p w:rsidR="00ED2FA5" w:rsidRDefault="00ED2FA5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ED2FA5" w:rsidRPr="00167C8B" w:rsidRDefault="00ED2FA5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 w:eastAsia="sr-Latn-ME"/>
        </w:rPr>
      </w:pPr>
      <w:r w:rsidRPr="00167C8B">
        <w:rPr>
          <w:rFonts w:ascii="Cambria" w:eastAsia="Times New Roman" w:hAnsi="Cambria" w:cs="Times New Roman"/>
          <w:bCs/>
          <w:sz w:val="20"/>
          <w:szCs w:val="20"/>
          <w:lang w:val="sr-Latn-CS" w:eastAsia="sr-Latn-CS"/>
        </w:rPr>
        <w:t>-p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otvrda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Poreske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uprave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 da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su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uredno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izvršene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sve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obaveze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osnovu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plaćanja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poreza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i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doprinosa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 xml:space="preserve"> za period do 90 dana 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>podnošenja prijave</w:t>
      </w:r>
      <w:r w:rsidRPr="00167C8B">
        <w:rPr>
          <w:rFonts w:ascii="Cambria" w:eastAsia="Times New Roman" w:hAnsi="Cambria" w:cs="Times New Roman"/>
          <w:sz w:val="20"/>
          <w:szCs w:val="20"/>
          <w:lang w:val="en-US" w:eastAsia="sr-Latn-ME"/>
        </w:rPr>
        <w:t>;</w:t>
      </w:r>
    </w:p>
    <w:p w:rsidR="00653442" w:rsidRPr="00167C8B" w:rsidRDefault="00653442" w:rsidP="00ED2FA5">
      <w:pPr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-uvjerenje mjesno nadležnog Osnovnog suda da se protiv odgovornog lica u pravnom licu  ne vodi krivični postupak.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2.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Naznaku za koju lokaciju se podnosi prijava,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3.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Originalnu bankarsku garanciju ponude u visini određenoj ovim javnim pozivom koja mora biti bezuslovna, „bez prigovora“ i naplativa na prvi poziv sa rokom važenja minimum 90 dana od dana dostavljanja prijave u visini određenoj javnim pozivom.</w:t>
      </w:r>
    </w:p>
    <w:p w:rsidR="00653442" w:rsidRPr="00167C8B" w:rsidRDefault="00653442" w:rsidP="00ED2FA5">
      <w:pPr>
        <w:spacing w:before="280"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  <w:t>Potrebni dokazi (osim fotokopije lične karte ) dostavljaju se u formi originala ili ovjerene fotokopije i ne smiju da budu stariji od šest mjeseci od dana javnog otvaranja ponuda,osim Rješenja o registraciji za PIB i PDV.</w:t>
      </w:r>
    </w:p>
    <w:p w:rsidR="00653442" w:rsidRPr="00167C8B" w:rsidRDefault="00653442" w:rsidP="00ED2FA5">
      <w:pPr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pl-PL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 xml:space="preserve">VI Vrijeme i mjesto podnošenje prijava: 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Prijave za javno nadmetanje ( aukciju) podnose se svakog radnog dana od 08 do 16 sati od dana objavljivanja ovog poziva zaključno sa  </w:t>
      </w:r>
      <w:r w:rsidR="00236179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24</w:t>
      </w:r>
      <w:r w:rsidR="007D311B"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.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0</w:t>
      </w:r>
      <w:r w:rsidR="00236179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5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.2018. god. do 1</w:t>
      </w:r>
      <w:r w:rsidR="00236179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2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sati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 ____</w:t>
      </w:r>
      <w:r w:rsidR="00ED2FA5">
        <w:rPr>
          <w:rFonts w:ascii="Cambria" w:eastAsia="Times New Roman" w:hAnsi="Cambria" w:cs="Times New Roman"/>
          <w:sz w:val="20"/>
          <w:szCs w:val="20"/>
          <w:lang w:val="sl-SI" w:eastAsia="sr-Latn-CS"/>
        </w:rPr>
        <w:t>_________</w:t>
      </w: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>, RED.BR.____ U OPŠTINI  ____________«.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l-SI" w:eastAsia="sr-Latn-CS"/>
        </w:rPr>
        <w:t>Prijave dostavljene nakon navedenog roka (n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l-SI" w:eastAsia="sr-Latn-CS"/>
        </w:rPr>
        <w:t>VII Vrijeme i mjesto javnog nadmetanja:</w:t>
      </w:r>
    </w:p>
    <w:p w:rsidR="00653442" w:rsidRPr="00167C8B" w:rsidRDefault="00653442" w:rsidP="00ED2FA5">
      <w:pPr>
        <w:spacing w:before="240"/>
        <w:ind w:left="-426" w:right="-710"/>
        <w:jc w:val="both"/>
        <w:rPr>
          <w:rFonts w:ascii="Cambria" w:hAnsi="Cambria"/>
          <w:sz w:val="20"/>
          <w:szCs w:val="20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Javno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nadmetanje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će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obaviti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 </w:t>
      </w:r>
      <w:r w:rsidR="00236179" w:rsidRPr="00236179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25</w:t>
      </w:r>
      <w:r w:rsidRPr="00236179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.0</w:t>
      </w:r>
      <w:r w:rsidR="00236179" w:rsidRPr="00236179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5</w:t>
      </w:r>
      <w:r w:rsidRPr="00236179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.2018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.god. </w:t>
      </w:r>
      <w:proofErr w:type="gramStart"/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u</w:t>
      </w:r>
      <w:proofErr w:type="gramEnd"/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 1</w:t>
      </w:r>
      <w:r w:rsidR="00236179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3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 xml:space="preserve">,00 </w:t>
      </w:r>
      <w:proofErr w:type="spellStart"/>
      <w:r w:rsidRPr="00167C8B">
        <w:rPr>
          <w:rFonts w:ascii="Cambria" w:eastAsia="Times New Roman" w:hAnsi="Cambria" w:cs="Times New Roman"/>
          <w:b/>
          <w:sz w:val="20"/>
          <w:szCs w:val="20"/>
          <w:lang w:val="es-ES" w:eastAsia="sr-Latn-CS"/>
        </w:rPr>
        <w:t>časova</w:t>
      </w:r>
      <w:proofErr w:type="spellEnd"/>
      <w:r w:rsidRPr="00167C8B">
        <w:rPr>
          <w:rFonts w:ascii="Cambria" w:eastAsia="Times New Roman" w:hAnsi="Cambria" w:cs="Times New Roman"/>
          <w:sz w:val="20"/>
          <w:szCs w:val="20"/>
          <w:lang w:val="es-ES" w:eastAsia="sr-Latn-CS"/>
        </w:rPr>
        <w:t xml:space="preserve"> </w:t>
      </w:r>
      <w:r w:rsidRPr="00167C8B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167C8B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167C8B">
        <w:rPr>
          <w:rFonts w:ascii="Cambria" w:hAnsi="Cambria"/>
          <w:b/>
          <w:sz w:val="20"/>
          <w:szCs w:val="20"/>
          <w:lang w:val="es-ES"/>
        </w:rPr>
        <w:t>.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Podnosioci prijava za javno nadmetanje – aukciju su dužni da se </w:t>
      </w: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1 sat prije početka licitacije registruju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kod Komisije. Ukoliko se ne registruju gube pravo na povraćaj bankarske garancije.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  <w:t>VIII Izbor najpovoljnijeg ponuđača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Učesnik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najveći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, a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njegova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smatra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prihvaćenom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ponudom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za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predmetne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.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najveći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zakupnine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potpisuje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izjavu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kojom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ponudu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.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dužan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deset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dana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>.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U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slučaju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prvorangirani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ponuđač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odustane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zakupa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,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odnosno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ukoliko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potpiše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u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predviđenom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roku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aktiviraće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njegova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garancija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ponude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preduzeće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ima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zaključi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ugovor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o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zakupu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predmetne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lokacije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sa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drugim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ponuđačem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učesnikom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javnog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nadmetanja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koji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ponudio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iznos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koja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visini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odmah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najveće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ponuđene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 </w:t>
      </w:r>
      <w:proofErr w:type="spellStart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>naknade</w:t>
      </w:r>
      <w:proofErr w:type="spellEnd"/>
      <w:r w:rsidRPr="00167C8B"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  <w:t xml:space="preserve">. 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Cs/>
          <w:sz w:val="20"/>
          <w:szCs w:val="20"/>
          <w:lang w:val="es-ES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sz w:val="20"/>
          <w:szCs w:val="20"/>
          <w:lang w:val="sr-Latn-C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IX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</w:pP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  <w:r w:rsidRPr="00167C8B">
        <w:rPr>
          <w:rFonts w:ascii="Cambria" w:eastAsia="Times New Roman" w:hAnsi="Cambria" w:cs="Times New Roman"/>
          <w:b/>
          <w:sz w:val="20"/>
          <w:szCs w:val="20"/>
          <w:lang w:val="sr-Latn-CS" w:eastAsia="sr-Latn-CS"/>
        </w:rPr>
        <w:t>XI</w:t>
      </w:r>
      <w:r w:rsidRPr="00167C8B">
        <w:rPr>
          <w:rFonts w:ascii="Cambria" w:eastAsia="Times New Roman" w:hAnsi="Cambria" w:cs="Times New Roman"/>
          <w:sz w:val="20"/>
          <w:szCs w:val="20"/>
          <w:lang w:val="sr-Latn-CS" w:eastAsia="sr-Latn-CS"/>
        </w:rPr>
        <w:t xml:space="preserve">   Sve potrebne informacije mogu se dobiti na brojeve telefona 033-452-709 i 033-451-716 i u Službi za ustupanje na korišćenje morskog dobra u prostorijama Javnog preduzeća.</w:t>
      </w:r>
      <w:r w:rsidRPr="00167C8B"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  <w:t xml:space="preserve"> </w:t>
      </w:r>
    </w:p>
    <w:p w:rsidR="00653442" w:rsidRPr="00167C8B" w:rsidRDefault="00653442" w:rsidP="00ED2FA5">
      <w:pPr>
        <w:tabs>
          <w:tab w:val="left" w:pos="567"/>
          <w:tab w:val="left" w:pos="5387"/>
          <w:tab w:val="left" w:pos="9498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s-ES" w:eastAsia="sr-Latn-CS"/>
        </w:rPr>
      </w:pPr>
    </w:p>
    <w:p w:rsidR="00653442" w:rsidRDefault="00653442" w:rsidP="00ED2FA5">
      <w:pPr>
        <w:ind w:left="-426" w:right="-710"/>
        <w:jc w:val="center"/>
        <w:rPr>
          <w:rFonts w:ascii="Cambria" w:hAnsi="Cambria"/>
          <w:b/>
        </w:rPr>
      </w:pPr>
    </w:p>
    <w:p w:rsidR="00653442" w:rsidRDefault="00653442" w:rsidP="00ED2FA5">
      <w:pPr>
        <w:ind w:left="-426" w:right="-710"/>
        <w:jc w:val="center"/>
        <w:rPr>
          <w:rFonts w:ascii="Cambria" w:hAnsi="Cambria"/>
        </w:rPr>
      </w:pPr>
    </w:p>
    <w:p w:rsidR="00653442" w:rsidRPr="007C1637" w:rsidRDefault="00653442" w:rsidP="00ED2FA5">
      <w:pPr>
        <w:tabs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426" w:right="-710"/>
        <w:jc w:val="both"/>
        <w:rPr>
          <w:rFonts w:ascii="Cambria" w:eastAsia="Times New Roman" w:hAnsi="Cambria" w:cs="Times New Roman"/>
          <w:b/>
          <w:bCs/>
          <w:lang w:val="pl-PL" w:eastAsia="sr-Latn-CS"/>
        </w:rPr>
      </w:pPr>
    </w:p>
    <w:p w:rsidR="00653442" w:rsidRPr="007C1637" w:rsidRDefault="00653442" w:rsidP="00ED2FA5">
      <w:pPr>
        <w:spacing w:after="0"/>
        <w:ind w:left="-426" w:right="-710"/>
        <w:jc w:val="both"/>
        <w:rPr>
          <w:rFonts w:ascii="Cambria" w:hAnsi="Cambria"/>
        </w:rPr>
      </w:pPr>
    </w:p>
    <w:p w:rsidR="00653442" w:rsidRDefault="00653442" w:rsidP="00ED2FA5">
      <w:pPr>
        <w:ind w:left="-426" w:right="-710"/>
      </w:pPr>
    </w:p>
    <w:p w:rsidR="00653442" w:rsidRDefault="00653442" w:rsidP="00ED2FA5">
      <w:pPr>
        <w:ind w:left="-426" w:right="-710"/>
      </w:pPr>
    </w:p>
    <w:p w:rsidR="00877DA4" w:rsidRDefault="00877DA4" w:rsidP="00ED2FA5">
      <w:pPr>
        <w:ind w:left="-426" w:right="-710"/>
      </w:pPr>
    </w:p>
    <w:p w:rsidR="007D311B" w:rsidRDefault="007D311B" w:rsidP="00ED2FA5">
      <w:pPr>
        <w:ind w:left="-426" w:right="-710"/>
      </w:pPr>
    </w:p>
    <w:sectPr w:rsidR="007D311B" w:rsidSect="001F5FB6">
      <w:footerReference w:type="default" r:id="rId10"/>
      <w:pgSz w:w="11906" w:h="16838"/>
      <w:pgMar w:top="568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5DB" w:rsidRDefault="00BF65DB" w:rsidP="00A90239">
      <w:pPr>
        <w:spacing w:after="0" w:line="240" w:lineRule="auto"/>
      </w:pPr>
      <w:r>
        <w:separator/>
      </w:r>
    </w:p>
  </w:endnote>
  <w:endnote w:type="continuationSeparator" w:id="0">
    <w:p w:rsidR="00BF65DB" w:rsidRDefault="00BF65DB" w:rsidP="00A9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023943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5A2B7A" w:rsidRPr="005A2B7A" w:rsidRDefault="005A2B7A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5A2B7A">
          <w:rPr>
            <w:rFonts w:ascii="Cambria" w:hAnsi="Cambria"/>
            <w:sz w:val="20"/>
            <w:szCs w:val="20"/>
          </w:rPr>
          <w:fldChar w:fldCharType="begin"/>
        </w:r>
        <w:r w:rsidRPr="005A2B7A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5A2B7A">
          <w:rPr>
            <w:rFonts w:ascii="Cambria" w:hAnsi="Cambria"/>
            <w:sz w:val="20"/>
            <w:szCs w:val="20"/>
          </w:rPr>
          <w:fldChar w:fldCharType="separate"/>
        </w:r>
        <w:r>
          <w:rPr>
            <w:rFonts w:ascii="Cambria" w:hAnsi="Cambria"/>
            <w:noProof/>
            <w:sz w:val="20"/>
            <w:szCs w:val="20"/>
          </w:rPr>
          <w:t>5</w:t>
        </w:r>
        <w:r w:rsidRPr="005A2B7A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AB4625" w:rsidRDefault="00BF65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5DB" w:rsidRDefault="00BF65DB" w:rsidP="00A90239">
      <w:pPr>
        <w:spacing w:after="0" w:line="240" w:lineRule="auto"/>
      </w:pPr>
      <w:r>
        <w:separator/>
      </w:r>
    </w:p>
  </w:footnote>
  <w:footnote w:type="continuationSeparator" w:id="0">
    <w:p w:rsidR="00BF65DB" w:rsidRDefault="00BF65DB" w:rsidP="00A90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612"/>
    <w:multiLevelType w:val="multilevel"/>
    <w:tmpl w:val="507293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6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/>
      </w:rPr>
    </w:lvl>
  </w:abstractNum>
  <w:abstractNum w:abstractNumId="2" w15:restartNumberingAfterBreak="0">
    <w:nsid w:val="317A4321"/>
    <w:multiLevelType w:val="hybridMultilevel"/>
    <w:tmpl w:val="194CCFC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7521B"/>
    <w:multiLevelType w:val="hybridMultilevel"/>
    <w:tmpl w:val="354C2208"/>
    <w:lvl w:ilvl="0" w:tplc="61A4435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 w:tentative="1">
      <w:start w:val="1"/>
      <w:numFmt w:val="lowerRoman"/>
      <w:lvlText w:val="%3."/>
      <w:lvlJc w:val="right"/>
      <w:pPr>
        <w:ind w:left="1233" w:hanging="180"/>
      </w:pPr>
    </w:lvl>
    <w:lvl w:ilvl="3" w:tplc="2C1A000F" w:tentative="1">
      <w:start w:val="1"/>
      <w:numFmt w:val="decimal"/>
      <w:lvlText w:val="%4."/>
      <w:lvlJc w:val="left"/>
      <w:pPr>
        <w:ind w:left="1953" w:hanging="360"/>
      </w:pPr>
    </w:lvl>
    <w:lvl w:ilvl="4" w:tplc="2C1A0019" w:tentative="1">
      <w:start w:val="1"/>
      <w:numFmt w:val="lowerLetter"/>
      <w:lvlText w:val="%5."/>
      <w:lvlJc w:val="left"/>
      <w:pPr>
        <w:ind w:left="2673" w:hanging="360"/>
      </w:pPr>
    </w:lvl>
    <w:lvl w:ilvl="5" w:tplc="2C1A001B" w:tentative="1">
      <w:start w:val="1"/>
      <w:numFmt w:val="lowerRoman"/>
      <w:lvlText w:val="%6."/>
      <w:lvlJc w:val="right"/>
      <w:pPr>
        <w:ind w:left="3393" w:hanging="180"/>
      </w:pPr>
    </w:lvl>
    <w:lvl w:ilvl="6" w:tplc="2C1A000F" w:tentative="1">
      <w:start w:val="1"/>
      <w:numFmt w:val="decimal"/>
      <w:lvlText w:val="%7."/>
      <w:lvlJc w:val="left"/>
      <w:pPr>
        <w:ind w:left="4113" w:hanging="360"/>
      </w:pPr>
    </w:lvl>
    <w:lvl w:ilvl="7" w:tplc="2C1A0019" w:tentative="1">
      <w:start w:val="1"/>
      <w:numFmt w:val="lowerLetter"/>
      <w:lvlText w:val="%8."/>
      <w:lvlJc w:val="left"/>
      <w:pPr>
        <w:ind w:left="4833" w:hanging="360"/>
      </w:pPr>
    </w:lvl>
    <w:lvl w:ilvl="8" w:tplc="2C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E4553FB"/>
    <w:multiLevelType w:val="hybridMultilevel"/>
    <w:tmpl w:val="2FF2CE6C"/>
    <w:lvl w:ilvl="0" w:tplc="B7C0D924">
      <w:start w:val="1"/>
      <w:numFmt w:val="decimal"/>
      <w:lvlText w:val="%1."/>
      <w:lvlJc w:val="left"/>
      <w:pPr>
        <w:ind w:left="-66" w:hanging="360"/>
      </w:pPr>
      <w:rPr>
        <w:rFonts w:ascii="Cambria" w:eastAsiaTheme="minorHAnsi" w:hAnsi="Cambria" w:cs="Arial"/>
      </w:rPr>
    </w:lvl>
    <w:lvl w:ilvl="1" w:tplc="2C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1E"/>
    <w:rsid w:val="00037117"/>
    <w:rsid w:val="00045885"/>
    <w:rsid w:val="000A5F68"/>
    <w:rsid w:val="000F4AA2"/>
    <w:rsid w:val="00161CC1"/>
    <w:rsid w:val="00167C8B"/>
    <w:rsid w:val="001F5FB6"/>
    <w:rsid w:val="00236179"/>
    <w:rsid w:val="002533C0"/>
    <w:rsid w:val="00323558"/>
    <w:rsid w:val="004C3AA2"/>
    <w:rsid w:val="00516A9B"/>
    <w:rsid w:val="00543409"/>
    <w:rsid w:val="00567C1E"/>
    <w:rsid w:val="005A2B7A"/>
    <w:rsid w:val="00647711"/>
    <w:rsid w:val="00653442"/>
    <w:rsid w:val="0069742E"/>
    <w:rsid w:val="007C617B"/>
    <w:rsid w:val="007D311B"/>
    <w:rsid w:val="0082727F"/>
    <w:rsid w:val="00863553"/>
    <w:rsid w:val="00877DA4"/>
    <w:rsid w:val="00962290"/>
    <w:rsid w:val="00962B0F"/>
    <w:rsid w:val="009945E7"/>
    <w:rsid w:val="00A90239"/>
    <w:rsid w:val="00B91EC3"/>
    <w:rsid w:val="00BE20B7"/>
    <w:rsid w:val="00BF65DB"/>
    <w:rsid w:val="00CB0497"/>
    <w:rsid w:val="00CB3CB7"/>
    <w:rsid w:val="00CF53B6"/>
    <w:rsid w:val="00DB2345"/>
    <w:rsid w:val="00E352E2"/>
    <w:rsid w:val="00ED2FA5"/>
    <w:rsid w:val="00F56BF2"/>
    <w:rsid w:val="00F76C03"/>
    <w:rsid w:val="00FA7706"/>
    <w:rsid w:val="00F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45F61-1537-44B1-9952-0578DFE6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C1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67C1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67C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6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C1E"/>
  </w:style>
  <w:style w:type="paragraph" w:styleId="PlainText">
    <w:name w:val="Plain Text"/>
    <w:basedOn w:val="Normal"/>
    <w:link w:val="PlainTextChar"/>
    <w:uiPriority w:val="99"/>
    <w:unhideWhenUsed/>
    <w:rsid w:val="00567C1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7C1E"/>
    <w:rPr>
      <w:rFonts w:ascii="Calibri" w:eastAsia="Calibri" w:hAnsi="Calibri" w:cs="Times New Roman"/>
      <w:szCs w:val="21"/>
    </w:rPr>
  </w:style>
  <w:style w:type="paragraph" w:styleId="NoSpacing">
    <w:name w:val="No Spacing"/>
    <w:uiPriority w:val="1"/>
    <w:qFormat/>
    <w:rsid w:val="00567C1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567C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0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239"/>
  </w:style>
  <w:style w:type="paragraph" w:styleId="BalloonText">
    <w:name w:val="Balloon Text"/>
    <w:basedOn w:val="Normal"/>
    <w:link w:val="BalloonTextChar"/>
    <w:uiPriority w:val="99"/>
    <w:semiHidden/>
    <w:unhideWhenUsed/>
    <w:rsid w:val="00BE2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8F51-FF6D-4807-ABE4-2D19BDB0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2018-05-10T12:42:00Z</cp:lastPrinted>
  <dcterms:created xsi:type="dcterms:W3CDTF">2017-12-25T14:01:00Z</dcterms:created>
  <dcterms:modified xsi:type="dcterms:W3CDTF">2018-05-10T13:10:00Z</dcterms:modified>
</cp:coreProperties>
</file>