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AD1" w:rsidRDefault="00C47C54" w:rsidP="00C47C54">
      <w:pPr>
        <w:tabs>
          <w:tab w:val="left" w:pos="-284"/>
        </w:tabs>
        <w:suppressAutoHyphens/>
        <w:spacing w:before="280" w:after="0" w:line="240" w:lineRule="auto"/>
        <w:ind w:left="-142" w:right="-426" w:hanging="142"/>
        <w:jc w:val="center"/>
        <w:rPr>
          <w:rFonts w:ascii="Cambria" w:eastAsia="Times New Roman" w:hAnsi="Cambria" w:cs="Times New Roman"/>
          <w:lang w:val="sr-Latn-CS" w:eastAsia="sr-Latn-CS"/>
        </w:rPr>
      </w:pPr>
      <w:r w:rsidRPr="007C1637">
        <w:rPr>
          <w:rFonts w:ascii="Cambria" w:eastAsia="Times New Roman" w:hAnsi="Cambria" w:cs="Times New Roman"/>
          <w:lang w:val="sr-Latn-CS" w:eastAsia="sr-Latn-CS"/>
        </w:rPr>
        <w:object w:dxaOrig="7397" w:dyaOrig="31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5.25pt;height:53.25pt" o:ole="">
            <v:imagedata r:id="rId7" o:title=""/>
          </v:shape>
          <o:OLEObject Type="Embed" ProgID="CorelDRAW.Graphic.9" ShapeID="_x0000_i1025" DrawAspect="Content" ObjectID="_1581850496" r:id="rId8"/>
        </w:object>
      </w:r>
    </w:p>
    <w:p w:rsidR="00793A66" w:rsidRPr="00793A66" w:rsidRDefault="00793A66" w:rsidP="00C47C54">
      <w:pPr>
        <w:tabs>
          <w:tab w:val="left" w:pos="-284"/>
        </w:tabs>
        <w:suppressAutoHyphens/>
        <w:spacing w:before="280" w:after="0" w:line="240" w:lineRule="auto"/>
        <w:ind w:left="-142" w:right="-426" w:hanging="142"/>
        <w:jc w:val="center"/>
        <w:rPr>
          <w:rFonts w:ascii="Cambria" w:eastAsia="Times New Roman" w:hAnsi="Cambria" w:cs="Times New Roman"/>
          <w:b/>
          <w:lang w:val="sr-Latn-CS" w:eastAsia="sr-Latn-CS"/>
        </w:rPr>
      </w:pPr>
      <w:r>
        <w:rPr>
          <w:rFonts w:ascii="Cambria" w:eastAsia="Times New Roman" w:hAnsi="Cambria" w:cs="Times New Roman"/>
          <w:lang w:val="sr-Latn-CS" w:eastAsia="sr-Latn-CS"/>
        </w:rPr>
        <w:t xml:space="preserve">                                                                                      </w:t>
      </w:r>
    </w:p>
    <w:p w:rsidR="00C47C54" w:rsidRDefault="00C47C54" w:rsidP="008E4B72">
      <w:pPr>
        <w:pStyle w:val="NormalWeb"/>
        <w:spacing w:after="0"/>
        <w:ind w:left="-426" w:right="-426"/>
        <w:jc w:val="both"/>
        <w:rPr>
          <w:rFonts w:ascii="Cambria" w:hAnsi="Cambria" w:cs="Cambria"/>
          <w:sz w:val="20"/>
          <w:szCs w:val="20"/>
        </w:rPr>
      </w:pPr>
      <w:r w:rsidRPr="003F305A">
        <w:rPr>
          <w:rFonts w:ascii="Cambria" w:hAnsi="Cambria" w:cs="Cambria"/>
          <w:sz w:val="20"/>
          <w:szCs w:val="20"/>
        </w:rPr>
        <w:t xml:space="preserve">               Na osnovu člana 5 i 7 Zakona o morskom dobru</w:t>
      </w:r>
      <w:r w:rsidRPr="003F305A">
        <w:rPr>
          <w:rFonts w:ascii="Cambria" w:hAnsi="Cambria" w:cs="Cambria"/>
          <w:color w:val="000000"/>
          <w:sz w:val="20"/>
          <w:szCs w:val="20"/>
        </w:rPr>
        <w:t xml:space="preserve"> ("Sl. list CG", br. 14/92, 27/94, 51/08 i 21/09), člana 36 i 39 Zakona o državnoj imovini ("Sl. list CG", br. 21/09) i</w:t>
      </w:r>
      <w:r w:rsidRPr="003F305A">
        <w:rPr>
          <w:rFonts w:ascii="Cambria" w:hAnsi="Cambria" w:cs="Cambria"/>
          <w:sz w:val="20"/>
          <w:szCs w:val="20"/>
        </w:rPr>
        <w:t xml:space="preserve"> člana 34 Uredbe o prodaji i davanju u zakup stvari u državnoj imovini (“Sl. list CG” br. 44/10), Odluka Upravnog odbora Javnog preduzeća broj: 0203-3192/2 od 15.12.2015. god,  broj:0203-3239/3-4 od 29.12.2015.god</w:t>
      </w:r>
      <w:r w:rsidR="00793A66">
        <w:rPr>
          <w:rFonts w:ascii="Cambria" w:hAnsi="Cambria" w:cs="Cambria"/>
          <w:sz w:val="20"/>
          <w:szCs w:val="20"/>
        </w:rPr>
        <w:t xml:space="preserve">, </w:t>
      </w:r>
      <w:r w:rsidRPr="003F305A">
        <w:rPr>
          <w:rFonts w:ascii="Cambria" w:hAnsi="Cambria" w:cs="Cambria"/>
          <w:sz w:val="20"/>
          <w:szCs w:val="20"/>
        </w:rPr>
        <w:t>broj:0203-1284/4  od 14.03.2016.god. Saglasnost Vlade Crne Gore broj:08-3059 od 18.12.2015.god</w:t>
      </w:r>
      <w:r>
        <w:rPr>
          <w:rFonts w:ascii="Cambria" w:hAnsi="Cambria" w:cs="Cambria"/>
          <w:sz w:val="20"/>
          <w:szCs w:val="20"/>
        </w:rPr>
        <w:t>.</w:t>
      </w:r>
      <w:r w:rsidRPr="003F305A">
        <w:rPr>
          <w:rFonts w:ascii="Cambria" w:hAnsi="Cambria" w:cs="Cambria"/>
          <w:sz w:val="20"/>
          <w:szCs w:val="20"/>
        </w:rPr>
        <w:t xml:space="preserve"> Odluke Upravnog odbora broj:0203-</w:t>
      </w:r>
      <w:r>
        <w:rPr>
          <w:rFonts w:ascii="Cambria" w:hAnsi="Cambria" w:cs="Cambria"/>
          <w:sz w:val="20"/>
          <w:szCs w:val="20"/>
        </w:rPr>
        <w:t xml:space="preserve">3465/10-1 </w:t>
      </w:r>
      <w:r w:rsidR="00793A66">
        <w:rPr>
          <w:rFonts w:ascii="Cambria" w:hAnsi="Cambria" w:cs="Cambria"/>
          <w:sz w:val="20"/>
          <w:szCs w:val="20"/>
        </w:rPr>
        <w:t xml:space="preserve">od 24.11.2017.god. i Odluke Upravnog </w:t>
      </w:r>
      <w:r w:rsidRPr="003F305A">
        <w:rPr>
          <w:rFonts w:ascii="Cambria" w:hAnsi="Cambria" w:cs="Cambria"/>
          <w:sz w:val="20"/>
          <w:szCs w:val="20"/>
        </w:rPr>
        <w:t xml:space="preserve"> </w:t>
      </w:r>
      <w:r w:rsidR="00793A66">
        <w:rPr>
          <w:rFonts w:ascii="Cambria" w:hAnsi="Cambria" w:cs="Cambria"/>
          <w:sz w:val="20"/>
          <w:szCs w:val="20"/>
        </w:rPr>
        <w:t>odbora</w:t>
      </w:r>
      <w:r w:rsidR="00C90AD1">
        <w:rPr>
          <w:rFonts w:ascii="Cambria" w:hAnsi="Cambria" w:cs="Cambria"/>
          <w:sz w:val="20"/>
          <w:szCs w:val="20"/>
        </w:rPr>
        <w:t xml:space="preserve"> broj:0203-623/8 </w:t>
      </w:r>
      <w:r w:rsidR="00BE2950">
        <w:rPr>
          <w:rFonts w:ascii="Cambria" w:hAnsi="Cambria" w:cs="Cambria"/>
          <w:sz w:val="20"/>
          <w:szCs w:val="20"/>
        </w:rPr>
        <w:t>o</w:t>
      </w:r>
      <w:r w:rsidR="00C90AD1">
        <w:rPr>
          <w:rFonts w:ascii="Cambria" w:hAnsi="Cambria" w:cs="Cambria"/>
          <w:sz w:val="20"/>
          <w:szCs w:val="20"/>
        </w:rPr>
        <w:t>d 01.03.2018.god.</w:t>
      </w:r>
      <w:r w:rsidR="00793A66">
        <w:rPr>
          <w:rFonts w:ascii="Cambria" w:hAnsi="Cambria" w:cs="Cambria"/>
          <w:sz w:val="20"/>
          <w:szCs w:val="20"/>
        </w:rPr>
        <w:t xml:space="preserve"> </w:t>
      </w:r>
      <w:r w:rsidRPr="003F305A">
        <w:rPr>
          <w:rFonts w:ascii="Cambria" w:hAnsi="Cambria" w:cs="Cambria"/>
          <w:sz w:val="20"/>
          <w:szCs w:val="20"/>
        </w:rPr>
        <w:t>saglasno Izmjenama i dopunama  Plana objekata privremenog karaktera u zoni morskog dobra za period 2016-2018.</w:t>
      </w:r>
      <w:r>
        <w:rPr>
          <w:rFonts w:ascii="Cambria" w:hAnsi="Cambria" w:cs="Cambria"/>
          <w:sz w:val="20"/>
          <w:szCs w:val="20"/>
        </w:rPr>
        <w:t>g</w:t>
      </w:r>
      <w:r w:rsidRPr="003F305A">
        <w:rPr>
          <w:rFonts w:ascii="Cambria" w:hAnsi="Cambria" w:cs="Cambria"/>
          <w:sz w:val="20"/>
          <w:szCs w:val="20"/>
        </w:rPr>
        <w:t>od</w:t>
      </w:r>
      <w:r w:rsidR="00F95DBA">
        <w:rPr>
          <w:rFonts w:ascii="Cambria" w:hAnsi="Cambria" w:cs="Cambria"/>
          <w:sz w:val="20"/>
          <w:szCs w:val="20"/>
        </w:rPr>
        <w:t>.</w:t>
      </w:r>
      <w:r w:rsidR="00F95DBA" w:rsidRPr="00F95DBA">
        <w:rPr>
          <w:rFonts w:ascii="Cambria" w:hAnsi="Cambria" w:cs="Cambria"/>
          <w:sz w:val="22"/>
          <w:szCs w:val="22"/>
        </w:rPr>
        <w:t xml:space="preserve"> </w:t>
      </w:r>
      <w:r w:rsidR="00F95DBA" w:rsidRPr="00F95DBA">
        <w:rPr>
          <w:rFonts w:ascii="Cambria" w:hAnsi="Cambria" w:cs="Cambria"/>
          <w:sz w:val="20"/>
          <w:szCs w:val="20"/>
        </w:rPr>
        <w:t>broj:101-14/581 od 19.12.2017.god</w:t>
      </w:r>
      <w:r>
        <w:rPr>
          <w:rFonts w:ascii="Cambria" w:hAnsi="Cambria" w:cs="Cambria"/>
          <w:sz w:val="20"/>
          <w:szCs w:val="20"/>
        </w:rPr>
        <w:t>,</w:t>
      </w:r>
      <w:r w:rsidRPr="003F305A">
        <w:rPr>
          <w:rFonts w:ascii="Cambria" w:hAnsi="Cambria" w:cs="Cambria"/>
          <w:sz w:val="20"/>
          <w:szCs w:val="20"/>
        </w:rPr>
        <w:t xml:space="preserve"> </w:t>
      </w:r>
      <w:r w:rsidRPr="003F305A">
        <w:rPr>
          <w:rFonts w:ascii="Cambria" w:hAnsi="Cambria" w:cs="Cambria"/>
          <w:b/>
          <w:sz w:val="20"/>
          <w:szCs w:val="20"/>
        </w:rPr>
        <w:t>Javno preduzeće za upravljanje morskim dobrom Crne Gore</w:t>
      </w:r>
      <w:r w:rsidRPr="003F305A">
        <w:rPr>
          <w:rFonts w:ascii="Cambria" w:hAnsi="Cambria" w:cs="Cambria"/>
          <w:sz w:val="20"/>
          <w:szCs w:val="20"/>
        </w:rPr>
        <w:t xml:space="preserve">, </w:t>
      </w:r>
      <w:r w:rsidR="00BE2950">
        <w:rPr>
          <w:rFonts w:ascii="Cambria" w:hAnsi="Cambria" w:cs="Cambria"/>
          <w:sz w:val="20"/>
          <w:szCs w:val="20"/>
        </w:rPr>
        <w:t xml:space="preserve">objavljuje </w:t>
      </w:r>
      <w:bookmarkStart w:id="0" w:name="_GoBack"/>
      <w:bookmarkEnd w:id="0"/>
    </w:p>
    <w:p w:rsidR="008E4B72" w:rsidRPr="003F305A" w:rsidRDefault="008E4B72" w:rsidP="008E4B72">
      <w:pPr>
        <w:pStyle w:val="NormalWeb"/>
        <w:spacing w:after="0"/>
        <w:ind w:left="-426" w:right="-426"/>
        <w:jc w:val="both"/>
        <w:rPr>
          <w:rFonts w:ascii="Cambria" w:hAnsi="Cambria"/>
          <w:b/>
          <w:bCs/>
          <w:sz w:val="20"/>
          <w:szCs w:val="20"/>
        </w:rPr>
      </w:pPr>
    </w:p>
    <w:p w:rsidR="00C47C54" w:rsidRPr="003F305A" w:rsidRDefault="00C47C54" w:rsidP="00C47C54">
      <w:pPr>
        <w:ind w:left="142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8"/>
          <w:szCs w:val="28"/>
        </w:rPr>
        <w:t xml:space="preserve">J A VN I   P O Z I </w:t>
      </w:r>
      <w:r w:rsidRPr="003F305A">
        <w:rPr>
          <w:rFonts w:ascii="Cambria" w:hAnsi="Cambria"/>
          <w:b/>
          <w:bCs/>
          <w:sz w:val="28"/>
          <w:szCs w:val="28"/>
        </w:rPr>
        <w:t xml:space="preserve">V </w:t>
      </w:r>
      <w:r w:rsidRPr="003F305A">
        <w:rPr>
          <w:rFonts w:ascii="Cambria" w:hAnsi="Cambria"/>
          <w:b/>
          <w:bCs/>
          <w:sz w:val="20"/>
          <w:szCs w:val="20"/>
        </w:rPr>
        <w:t xml:space="preserve">  </w:t>
      </w:r>
    </w:p>
    <w:p w:rsidR="00C47C54" w:rsidRPr="007C1637" w:rsidRDefault="00C47C54" w:rsidP="00C47C54">
      <w:pPr>
        <w:tabs>
          <w:tab w:val="left" w:pos="-284"/>
        </w:tabs>
        <w:autoSpaceDE w:val="0"/>
        <w:spacing w:before="240" w:after="0" w:line="240" w:lineRule="auto"/>
        <w:ind w:left="-426" w:right="-426"/>
        <w:jc w:val="center"/>
        <w:rPr>
          <w:rFonts w:ascii="Cambria" w:eastAsia="Times New Roman" w:hAnsi="Cambria" w:cs="Times New Roman"/>
          <w:b/>
          <w:bCs/>
          <w:lang w:val="sr-Latn-CS" w:eastAsia="sr-Latn-CS"/>
        </w:rPr>
      </w:pPr>
      <w:r>
        <w:rPr>
          <w:rFonts w:ascii="Cambria" w:eastAsia="Times New Roman" w:hAnsi="Cambria" w:cs="Times New Roman"/>
          <w:b/>
          <w:bCs/>
          <w:lang w:val="es-ES" w:eastAsia="sr-Latn-CS"/>
        </w:rPr>
        <w:t>Z</w:t>
      </w:r>
      <w:r w:rsidRPr="007C1637">
        <w:rPr>
          <w:rFonts w:ascii="Cambria" w:eastAsia="Times New Roman" w:hAnsi="Cambria" w:cs="Times New Roman"/>
          <w:b/>
          <w:bCs/>
          <w:lang w:val="es-ES" w:eastAsia="sr-Latn-CS"/>
        </w:rPr>
        <w:t xml:space="preserve">A JAVNO NADMETANJE </w:t>
      </w:r>
      <w:r w:rsidRPr="007C1637">
        <w:rPr>
          <w:rFonts w:ascii="Cambria" w:eastAsia="Times New Roman" w:hAnsi="Cambria" w:cs="Times New Roman"/>
          <w:b/>
          <w:bCs/>
          <w:lang w:eastAsia="sr-Latn-CS"/>
        </w:rPr>
        <w:t xml:space="preserve"> </w:t>
      </w:r>
      <w:r w:rsidRPr="007C1637">
        <w:rPr>
          <w:rFonts w:ascii="Cambria" w:eastAsia="Times New Roman" w:hAnsi="Cambria" w:cs="Times New Roman"/>
          <w:b/>
          <w:bCs/>
          <w:lang w:val="sr-Latn-CS" w:eastAsia="sr-Latn-CS"/>
        </w:rPr>
        <w:t>ZA</w:t>
      </w:r>
      <w:r w:rsidRPr="007C1637">
        <w:rPr>
          <w:rFonts w:ascii="Cambria" w:eastAsia="Times New Roman" w:hAnsi="Cambria" w:cs="Times New Roman"/>
          <w:b/>
          <w:bCs/>
          <w:lang w:eastAsia="sr-Latn-CS"/>
        </w:rPr>
        <w:t xml:space="preserve"> </w:t>
      </w:r>
      <w:r w:rsidRPr="007C1637">
        <w:rPr>
          <w:rFonts w:ascii="Cambria" w:eastAsia="Times New Roman" w:hAnsi="Cambria" w:cs="Times New Roman"/>
          <w:b/>
          <w:bCs/>
          <w:lang w:val="sr-Latn-CS" w:eastAsia="sr-Latn-CS"/>
        </w:rPr>
        <w:t>ZAKUP</w:t>
      </w:r>
      <w:r w:rsidRPr="007C1637">
        <w:rPr>
          <w:rFonts w:ascii="Cambria" w:eastAsia="Times New Roman" w:hAnsi="Cambria" w:cs="Times New Roman"/>
          <w:b/>
          <w:bCs/>
          <w:lang w:eastAsia="sr-Latn-CS"/>
        </w:rPr>
        <w:t xml:space="preserve"> LOKACIJA </w:t>
      </w:r>
      <w:r w:rsidRPr="007C1637">
        <w:rPr>
          <w:rFonts w:ascii="Cambria" w:eastAsia="Times New Roman" w:hAnsi="Cambria" w:cs="Times New Roman"/>
          <w:b/>
          <w:bCs/>
          <w:lang w:val="sr-Latn-CS" w:eastAsia="sr-Latn-CS"/>
        </w:rPr>
        <w:t>PREMA</w:t>
      </w:r>
      <w:r w:rsidRPr="007C1637">
        <w:rPr>
          <w:rFonts w:ascii="Cambria" w:eastAsia="Times New Roman" w:hAnsi="Cambria" w:cs="Times New Roman"/>
          <w:b/>
          <w:bCs/>
          <w:lang w:eastAsia="sr-Latn-CS"/>
        </w:rPr>
        <w:t xml:space="preserve"> </w:t>
      </w:r>
      <w:r>
        <w:rPr>
          <w:rFonts w:ascii="Cambria" w:eastAsia="Times New Roman" w:hAnsi="Cambria" w:cs="Times New Roman"/>
          <w:b/>
          <w:bCs/>
          <w:lang w:eastAsia="sr-Latn-CS"/>
        </w:rPr>
        <w:t xml:space="preserve">IZMJENI I DOPUNI </w:t>
      </w:r>
      <w:r w:rsidRPr="007C1637">
        <w:rPr>
          <w:rFonts w:ascii="Cambria" w:eastAsia="Times New Roman" w:hAnsi="Cambria" w:cs="Times New Roman"/>
          <w:b/>
          <w:bCs/>
          <w:lang w:val="sr-Latn-CS" w:eastAsia="sr-Latn-CS"/>
        </w:rPr>
        <w:t>PLAN</w:t>
      </w:r>
      <w:r>
        <w:rPr>
          <w:rFonts w:ascii="Cambria" w:eastAsia="Times New Roman" w:hAnsi="Cambria" w:cs="Times New Roman"/>
          <w:b/>
          <w:bCs/>
          <w:lang w:val="sr-Latn-CS" w:eastAsia="sr-Latn-CS"/>
        </w:rPr>
        <w:t>A</w:t>
      </w:r>
      <w:r w:rsidRPr="007C1637">
        <w:rPr>
          <w:rFonts w:ascii="Cambria" w:eastAsia="Times New Roman" w:hAnsi="Cambria" w:cs="Times New Roman"/>
          <w:b/>
          <w:bCs/>
          <w:lang w:eastAsia="sr-Latn-CS"/>
        </w:rPr>
        <w:t xml:space="preserve"> </w:t>
      </w:r>
      <w:r w:rsidRPr="007C1637">
        <w:rPr>
          <w:rFonts w:ascii="Cambria" w:eastAsia="Times New Roman" w:hAnsi="Cambria" w:cs="Times New Roman"/>
          <w:b/>
          <w:bCs/>
          <w:lang w:val="sr-Latn-CS" w:eastAsia="sr-Latn-CS"/>
        </w:rPr>
        <w:t>OBJEKATA</w:t>
      </w:r>
      <w:r w:rsidRPr="007C1637">
        <w:rPr>
          <w:rFonts w:ascii="Cambria" w:eastAsia="Times New Roman" w:hAnsi="Cambria" w:cs="Times New Roman"/>
          <w:b/>
          <w:bCs/>
          <w:lang w:eastAsia="sr-Latn-CS"/>
        </w:rPr>
        <w:t xml:space="preserve"> </w:t>
      </w:r>
      <w:r w:rsidRPr="007C1637">
        <w:rPr>
          <w:rFonts w:ascii="Cambria" w:eastAsia="Times New Roman" w:hAnsi="Cambria" w:cs="Times New Roman"/>
          <w:b/>
          <w:bCs/>
          <w:lang w:val="sr-Latn-CS" w:eastAsia="sr-Latn-CS"/>
        </w:rPr>
        <w:t>PRIVREMENOG</w:t>
      </w:r>
      <w:r w:rsidRPr="007C1637">
        <w:rPr>
          <w:rFonts w:ascii="Cambria" w:eastAsia="Times New Roman" w:hAnsi="Cambria" w:cs="Times New Roman"/>
          <w:b/>
          <w:bCs/>
          <w:lang w:eastAsia="sr-Latn-CS"/>
        </w:rPr>
        <w:t xml:space="preserve"> </w:t>
      </w:r>
      <w:r w:rsidRPr="007C1637">
        <w:rPr>
          <w:rFonts w:ascii="Cambria" w:eastAsia="Times New Roman" w:hAnsi="Cambria" w:cs="Times New Roman"/>
          <w:b/>
          <w:bCs/>
          <w:lang w:val="sr-Latn-CS" w:eastAsia="sr-Latn-CS"/>
        </w:rPr>
        <w:t>KARAKTERA</w:t>
      </w:r>
      <w:r w:rsidRPr="007C1637">
        <w:rPr>
          <w:rFonts w:ascii="Cambria" w:eastAsia="Times New Roman" w:hAnsi="Cambria" w:cs="Times New Roman"/>
          <w:b/>
          <w:bCs/>
          <w:lang w:eastAsia="sr-Latn-CS"/>
        </w:rPr>
        <w:t xml:space="preserve"> </w:t>
      </w:r>
      <w:r w:rsidRPr="007C1637">
        <w:rPr>
          <w:rFonts w:ascii="Cambria" w:eastAsia="Times New Roman" w:hAnsi="Cambria" w:cs="Times New Roman"/>
          <w:b/>
          <w:bCs/>
          <w:lang w:val="sr-Latn-CS" w:eastAsia="sr-Latn-CS"/>
        </w:rPr>
        <w:t>U</w:t>
      </w:r>
      <w:r w:rsidRPr="007C1637">
        <w:rPr>
          <w:rFonts w:ascii="Cambria" w:eastAsia="Times New Roman" w:hAnsi="Cambria" w:cs="Times New Roman"/>
          <w:b/>
          <w:bCs/>
          <w:lang w:eastAsia="sr-Latn-CS"/>
        </w:rPr>
        <w:t xml:space="preserve"> </w:t>
      </w:r>
      <w:r w:rsidRPr="007C1637">
        <w:rPr>
          <w:rFonts w:ascii="Cambria" w:eastAsia="Times New Roman" w:hAnsi="Cambria" w:cs="Times New Roman"/>
          <w:b/>
          <w:bCs/>
          <w:lang w:val="sr-Latn-CS" w:eastAsia="sr-Latn-CS"/>
        </w:rPr>
        <w:t>ZONI</w:t>
      </w:r>
      <w:r w:rsidRPr="007C1637">
        <w:rPr>
          <w:rFonts w:ascii="Cambria" w:eastAsia="Times New Roman" w:hAnsi="Cambria" w:cs="Times New Roman"/>
          <w:b/>
          <w:bCs/>
          <w:lang w:eastAsia="sr-Latn-CS"/>
        </w:rPr>
        <w:t xml:space="preserve"> </w:t>
      </w:r>
      <w:r w:rsidRPr="007C1637">
        <w:rPr>
          <w:rFonts w:ascii="Cambria" w:eastAsia="Times New Roman" w:hAnsi="Cambria" w:cs="Times New Roman"/>
          <w:b/>
          <w:bCs/>
          <w:lang w:val="sr-Latn-CS" w:eastAsia="sr-Latn-CS"/>
        </w:rPr>
        <w:t>MORSKOG</w:t>
      </w:r>
      <w:r w:rsidRPr="007C1637">
        <w:rPr>
          <w:rFonts w:ascii="Cambria" w:eastAsia="Times New Roman" w:hAnsi="Cambria" w:cs="Times New Roman"/>
          <w:b/>
          <w:bCs/>
          <w:lang w:eastAsia="sr-Latn-CS"/>
        </w:rPr>
        <w:t xml:space="preserve"> </w:t>
      </w:r>
      <w:r w:rsidRPr="007C1637">
        <w:rPr>
          <w:rFonts w:ascii="Cambria" w:eastAsia="Times New Roman" w:hAnsi="Cambria" w:cs="Times New Roman"/>
          <w:b/>
          <w:bCs/>
          <w:lang w:val="sr-Latn-CS" w:eastAsia="sr-Latn-CS"/>
        </w:rPr>
        <w:t>DOBRA</w:t>
      </w:r>
      <w:r w:rsidRPr="007C1637">
        <w:rPr>
          <w:rFonts w:ascii="Cambria" w:eastAsia="Times New Roman" w:hAnsi="Cambria" w:cs="Times New Roman"/>
          <w:b/>
          <w:bCs/>
          <w:lang w:eastAsia="sr-Latn-CS"/>
        </w:rPr>
        <w:t xml:space="preserve">   </w:t>
      </w:r>
    </w:p>
    <w:p w:rsidR="00C47C54" w:rsidRPr="007C1637" w:rsidRDefault="00C47C54" w:rsidP="00A2739E">
      <w:pPr>
        <w:tabs>
          <w:tab w:val="left" w:pos="-284"/>
          <w:tab w:val="left" w:pos="9072"/>
        </w:tabs>
        <w:spacing w:after="0" w:line="240" w:lineRule="auto"/>
        <w:ind w:left="-426" w:right="-426"/>
        <w:jc w:val="center"/>
        <w:rPr>
          <w:rFonts w:ascii="Cambria" w:eastAsia="Times New Roman" w:hAnsi="Cambria" w:cs="Times New Roman"/>
          <w:b/>
          <w:bCs/>
          <w:lang w:val="es-ES" w:eastAsia="sr-Latn-CS"/>
        </w:rPr>
      </w:pPr>
      <w:r>
        <w:rPr>
          <w:rFonts w:ascii="Cambria" w:eastAsia="Times New Roman" w:hAnsi="Cambria" w:cs="Times New Roman"/>
          <w:b/>
          <w:bCs/>
          <w:lang w:val="es-ES" w:eastAsia="sr-Latn-CS"/>
        </w:rPr>
        <w:t>BROJ</w:t>
      </w:r>
      <w:proofErr w:type="gramStart"/>
      <w:r>
        <w:rPr>
          <w:rFonts w:ascii="Cambria" w:eastAsia="Times New Roman" w:hAnsi="Cambria" w:cs="Times New Roman"/>
          <w:b/>
          <w:bCs/>
          <w:lang w:val="es-ES" w:eastAsia="sr-Latn-CS"/>
        </w:rPr>
        <w:t>:0207</w:t>
      </w:r>
      <w:proofErr w:type="gramEnd"/>
      <w:r>
        <w:rPr>
          <w:rFonts w:ascii="Cambria" w:eastAsia="Times New Roman" w:hAnsi="Cambria" w:cs="Times New Roman"/>
          <w:b/>
          <w:bCs/>
          <w:lang w:val="es-ES" w:eastAsia="sr-Latn-CS"/>
        </w:rPr>
        <w:t>-</w:t>
      </w:r>
      <w:r w:rsidR="00BE2950">
        <w:rPr>
          <w:rFonts w:ascii="Cambria" w:eastAsia="Times New Roman" w:hAnsi="Cambria" w:cs="Times New Roman"/>
          <w:b/>
          <w:bCs/>
          <w:lang w:val="es-ES" w:eastAsia="sr-Latn-CS"/>
        </w:rPr>
        <w:t xml:space="preserve">1097/1 </w:t>
      </w:r>
      <w:proofErr w:type="spellStart"/>
      <w:r w:rsidR="00BE2950">
        <w:rPr>
          <w:rFonts w:ascii="Cambria" w:eastAsia="Times New Roman" w:hAnsi="Cambria" w:cs="Times New Roman"/>
          <w:b/>
          <w:bCs/>
          <w:lang w:val="es-ES" w:eastAsia="sr-Latn-CS"/>
        </w:rPr>
        <w:t>od</w:t>
      </w:r>
      <w:proofErr w:type="spellEnd"/>
      <w:r w:rsidR="00BE2950">
        <w:rPr>
          <w:rFonts w:ascii="Cambria" w:eastAsia="Times New Roman" w:hAnsi="Cambria" w:cs="Times New Roman"/>
          <w:b/>
          <w:bCs/>
          <w:lang w:val="es-ES" w:eastAsia="sr-Latn-CS"/>
        </w:rPr>
        <w:t xml:space="preserve"> </w:t>
      </w:r>
      <w:r w:rsidR="00C90AD1">
        <w:rPr>
          <w:rFonts w:ascii="Cambria" w:eastAsia="Times New Roman" w:hAnsi="Cambria" w:cs="Times New Roman"/>
          <w:b/>
          <w:bCs/>
          <w:lang w:val="es-ES" w:eastAsia="sr-Latn-CS"/>
        </w:rPr>
        <w:t>06.03.</w:t>
      </w:r>
      <w:r>
        <w:rPr>
          <w:rFonts w:ascii="Cambria" w:eastAsia="Times New Roman" w:hAnsi="Cambria" w:cs="Times New Roman"/>
          <w:b/>
          <w:bCs/>
          <w:lang w:val="es-ES" w:eastAsia="sr-Latn-CS"/>
        </w:rPr>
        <w:t>201</w:t>
      </w:r>
      <w:r w:rsidR="00793A66">
        <w:rPr>
          <w:rFonts w:ascii="Cambria" w:eastAsia="Times New Roman" w:hAnsi="Cambria" w:cs="Times New Roman"/>
          <w:b/>
          <w:bCs/>
          <w:lang w:val="es-ES" w:eastAsia="sr-Latn-CS"/>
        </w:rPr>
        <w:t>8</w:t>
      </w:r>
      <w:r>
        <w:rPr>
          <w:rFonts w:ascii="Cambria" w:eastAsia="Times New Roman" w:hAnsi="Cambria" w:cs="Times New Roman"/>
          <w:b/>
          <w:bCs/>
          <w:lang w:val="es-ES" w:eastAsia="sr-Latn-CS"/>
        </w:rPr>
        <w:t>.god.</w:t>
      </w:r>
    </w:p>
    <w:p w:rsidR="00C47C54" w:rsidRPr="0019548A" w:rsidRDefault="00C47C54" w:rsidP="00C47C54">
      <w:pPr>
        <w:tabs>
          <w:tab w:val="left" w:pos="-284"/>
          <w:tab w:val="left" w:pos="9072"/>
        </w:tabs>
        <w:spacing w:after="0" w:line="240" w:lineRule="auto"/>
        <w:ind w:left="-426" w:right="-426"/>
        <w:jc w:val="center"/>
        <w:rPr>
          <w:rFonts w:ascii="Cambria" w:eastAsia="Times New Roman" w:hAnsi="Cambria" w:cs="Times New Roman"/>
          <w:b/>
          <w:bCs/>
          <w:sz w:val="20"/>
          <w:szCs w:val="20"/>
          <w:lang w:val="es-ES" w:eastAsia="sr-Latn-CS"/>
        </w:rPr>
      </w:pPr>
    </w:p>
    <w:p w:rsidR="00C47C54" w:rsidRPr="0019548A" w:rsidRDefault="00C47C54" w:rsidP="00C47C54">
      <w:pPr>
        <w:tabs>
          <w:tab w:val="left" w:pos="-284"/>
          <w:tab w:val="left" w:pos="0"/>
          <w:tab w:val="left" w:pos="9180"/>
        </w:tabs>
        <w:ind w:left="-426" w:right="-284"/>
        <w:jc w:val="both"/>
        <w:rPr>
          <w:rFonts w:ascii="Cambria" w:hAnsi="Cambria" w:cs="Cambria"/>
          <w:sz w:val="20"/>
          <w:szCs w:val="20"/>
        </w:rPr>
      </w:pPr>
      <w:r w:rsidRPr="0019548A">
        <w:rPr>
          <w:rFonts w:ascii="Cambria" w:eastAsia="Times New Roman" w:hAnsi="Cambria" w:cs="Times New Roman"/>
          <w:bCs/>
          <w:sz w:val="20"/>
          <w:szCs w:val="20"/>
          <w:lang w:val="sr-Latn-CS" w:eastAsia="sr-Latn-CS"/>
        </w:rPr>
        <w:t>I. Predmet javnog  poziva je</w:t>
      </w:r>
      <w:r w:rsidRPr="0019548A">
        <w:rPr>
          <w:rFonts w:ascii="Cambria" w:eastAsia="Times New Roman" w:hAnsi="Cambria" w:cs="Times New Roman"/>
          <w:b/>
          <w:bCs/>
          <w:sz w:val="20"/>
          <w:szCs w:val="20"/>
          <w:lang w:val="sr-Latn-CS" w:eastAsia="sr-Latn-CS"/>
        </w:rPr>
        <w:t xml:space="preserve"> </w:t>
      </w:r>
      <w:r w:rsidRPr="0019548A">
        <w:rPr>
          <w:rFonts w:ascii="Cambria" w:eastAsia="Times New Roman" w:hAnsi="Cambria" w:cs="Times New Roman"/>
          <w:bCs/>
          <w:sz w:val="20"/>
          <w:szCs w:val="20"/>
          <w:lang w:val="hr-HR" w:eastAsia="sr-Latn-CS"/>
        </w:rPr>
        <w:t xml:space="preserve">zakup zemljišta u državnoj svojini za postavljanje privremenih objekata  u zoni morskog dobra </w:t>
      </w:r>
      <w:r w:rsidRPr="0019548A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>prema</w:t>
      </w:r>
      <w:r w:rsidRPr="0019548A">
        <w:rPr>
          <w:rFonts w:ascii="Cambria" w:eastAsia="Times New Roman" w:hAnsi="Cambria" w:cs="Times New Roman"/>
          <w:sz w:val="20"/>
          <w:szCs w:val="20"/>
          <w:lang w:eastAsia="sr-Latn-CS"/>
        </w:rPr>
        <w:t xml:space="preserve"> </w:t>
      </w:r>
      <w:r w:rsidRPr="0019548A">
        <w:rPr>
          <w:rFonts w:ascii="Cambria" w:hAnsi="Cambria" w:cs="Cambria"/>
          <w:sz w:val="20"/>
          <w:szCs w:val="20"/>
        </w:rPr>
        <w:t xml:space="preserve">Izmjenama i dopunama plana objekata privremenog karaktera u zoni morskog dobra za period 2016-2018.god. koje je donijelo Ministarstvo održivog razvoja i turizma broj: </w:t>
      </w:r>
      <w:r w:rsidR="00F95DBA" w:rsidRPr="0019548A">
        <w:rPr>
          <w:rFonts w:ascii="Cambria" w:hAnsi="Cambria" w:cs="Cambria"/>
          <w:sz w:val="20"/>
          <w:szCs w:val="20"/>
        </w:rPr>
        <w:t xml:space="preserve">turizma broj: 101-14/581 od 19.12.2017.god. </w:t>
      </w:r>
      <w:r w:rsidRPr="0019548A">
        <w:rPr>
          <w:rFonts w:ascii="Cambria" w:hAnsi="Cambria" w:cs="Cambria"/>
          <w:sz w:val="20"/>
          <w:szCs w:val="20"/>
        </w:rPr>
        <w:t xml:space="preserve"> na sledećim lokacijama :</w:t>
      </w:r>
    </w:p>
    <w:p w:rsidR="00C47C54" w:rsidRPr="0019548A" w:rsidRDefault="00C47C54" w:rsidP="00C47C54">
      <w:pPr>
        <w:pStyle w:val="ListParagraph"/>
        <w:numPr>
          <w:ilvl w:val="0"/>
          <w:numId w:val="1"/>
        </w:numPr>
        <w:tabs>
          <w:tab w:val="left" w:pos="-142"/>
        </w:tabs>
        <w:spacing w:after="0" w:line="240" w:lineRule="auto"/>
        <w:ind w:left="-142" w:hanging="284"/>
        <w:jc w:val="both"/>
        <w:rPr>
          <w:rFonts w:ascii="Cambria" w:eastAsia="Times New Roman" w:hAnsi="Cambria" w:cs="Times New Roman"/>
          <w:b/>
          <w:sz w:val="20"/>
          <w:szCs w:val="20"/>
          <w:lang w:eastAsia="sr-Latn-ME"/>
        </w:rPr>
      </w:pPr>
      <w:r w:rsidRPr="0019548A">
        <w:rPr>
          <w:rFonts w:ascii="Cambria" w:eastAsia="Times New Roman" w:hAnsi="Cambria" w:cs="Times New Roman"/>
          <w:b/>
          <w:sz w:val="20"/>
          <w:szCs w:val="20"/>
          <w:lang w:eastAsia="sr-Latn-ME"/>
        </w:rPr>
        <w:t xml:space="preserve">OPŠTINA HERCEG NOVI </w:t>
      </w:r>
    </w:p>
    <w:p w:rsidR="00C47C54" w:rsidRPr="0019548A" w:rsidRDefault="00C47C54" w:rsidP="00C47C54">
      <w:pPr>
        <w:pStyle w:val="Default"/>
        <w:jc w:val="both"/>
        <w:rPr>
          <w:rFonts w:ascii="Tahoma" w:eastAsia="Batang" w:hAnsi="Tahoma" w:cs="Tahoma"/>
          <w:color w:val="auto"/>
          <w:sz w:val="20"/>
          <w:szCs w:val="20"/>
          <w:lang w:val="sl-SI"/>
        </w:rPr>
      </w:pPr>
    </w:p>
    <w:p w:rsidR="00C47C54" w:rsidRPr="0019548A" w:rsidRDefault="00C47C54" w:rsidP="00C47C54">
      <w:pPr>
        <w:pStyle w:val="NoSpacing"/>
        <w:tabs>
          <w:tab w:val="left" w:pos="0"/>
        </w:tabs>
        <w:ind w:left="-426" w:right="-426"/>
        <w:jc w:val="both"/>
        <w:rPr>
          <w:rFonts w:ascii="Cambria" w:hAnsi="Cambria" w:cs="Arial"/>
          <w:sz w:val="20"/>
          <w:szCs w:val="20"/>
          <w:vertAlign w:val="superscript"/>
          <w:lang w:val="sr-Latn-RS" w:eastAsia="sr-Latn-CS"/>
        </w:rPr>
      </w:pPr>
      <w:r w:rsidRPr="0019548A">
        <w:rPr>
          <w:rFonts w:ascii="Cambria" w:hAnsi="Cambria" w:cs="Arial"/>
          <w:b/>
          <w:sz w:val="20"/>
          <w:szCs w:val="20"/>
          <w:lang w:val="sr-Latn-RS" w:eastAsia="sr-Latn-CS"/>
        </w:rPr>
        <w:t>1.</w:t>
      </w:r>
      <w:r w:rsidR="00EA7C22" w:rsidRPr="0019548A">
        <w:rPr>
          <w:rFonts w:ascii="Cambria" w:hAnsi="Cambria" w:cs="Arial"/>
          <w:b/>
          <w:sz w:val="20"/>
          <w:szCs w:val="20"/>
          <w:lang w:val="sr-Latn-RS" w:eastAsia="sr-Latn-CS"/>
        </w:rPr>
        <w:t>1</w:t>
      </w:r>
      <w:r w:rsidRPr="0019548A">
        <w:rPr>
          <w:rFonts w:ascii="Cambria" w:hAnsi="Cambria" w:cs="Arial"/>
          <w:b/>
          <w:sz w:val="20"/>
          <w:szCs w:val="20"/>
          <w:lang w:val="sr-Latn-RS" w:eastAsia="sr-Latn-CS"/>
        </w:rPr>
        <w:t>.</w:t>
      </w:r>
      <w:r w:rsidRPr="0019548A">
        <w:rPr>
          <w:rFonts w:ascii="Cambria" w:hAnsi="Cambria" w:cs="Arial"/>
          <w:sz w:val="20"/>
          <w:szCs w:val="20"/>
          <w:lang w:val="sr-Latn-RS" w:eastAsia="sr-Latn-CS"/>
        </w:rPr>
        <w:t xml:space="preserve"> Privremena lokacija za konzervator za prodaju sladoleda na dijelu kat. parcele 645/1 KO Topla, označena brojem 6.1 u Izmjeni i dopuni plana objekata privremenog karaktera u Opštini Herceg Novi, u površini od 1,2m x 0,60m</w:t>
      </w:r>
      <w:r w:rsidRPr="0019548A">
        <w:rPr>
          <w:rFonts w:ascii="Cambria" w:hAnsi="Cambria" w:cs="Arial"/>
          <w:sz w:val="20"/>
          <w:szCs w:val="20"/>
          <w:vertAlign w:val="superscript"/>
          <w:lang w:val="sr-Latn-RS" w:eastAsia="sr-Latn-CS"/>
        </w:rPr>
        <w:t xml:space="preserve">    </w:t>
      </w:r>
    </w:p>
    <w:p w:rsidR="00C47C54" w:rsidRPr="0019548A" w:rsidRDefault="00C47C54" w:rsidP="00C47C54">
      <w:pPr>
        <w:pStyle w:val="NoSpacing"/>
        <w:tabs>
          <w:tab w:val="left" w:pos="0"/>
        </w:tabs>
        <w:ind w:left="-426" w:right="-426"/>
        <w:jc w:val="both"/>
        <w:rPr>
          <w:rFonts w:ascii="Cambria" w:hAnsi="Cambria" w:cs="Arial"/>
          <w:sz w:val="20"/>
          <w:szCs w:val="20"/>
          <w:lang w:val="sr-Latn-RS" w:eastAsia="sr-Latn-CS"/>
        </w:rPr>
      </w:pPr>
    </w:p>
    <w:p w:rsidR="00C47C54" w:rsidRPr="0019548A" w:rsidRDefault="00C47C54" w:rsidP="00C47C54">
      <w:pPr>
        <w:pStyle w:val="NoSpacing"/>
        <w:tabs>
          <w:tab w:val="left" w:pos="0"/>
        </w:tabs>
        <w:ind w:left="-426" w:right="-426"/>
        <w:jc w:val="both"/>
        <w:rPr>
          <w:rFonts w:ascii="Cambria" w:hAnsi="Cambria" w:cs="Arial"/>
          <w:b/>
          <w:bCs/>
          <w:sz w:val="20"/>
          <w:szCs w:val="20"/>
          <w:lang w:val="pl-PL" w:eastAsia="sr-Latn-CS"/>
        </w:rPr>
      </w:pPr>
      <w:r w:rsidRPr="0019548A">
        <w:rPr>
          <w:rFonts w:ascii="Cambria" w:hAnsi="Cambria" w:cs="Arial"/>
          <w:sz w:val="20"/>
          <w:szCs w:val="20"/>
          <w:lang w:val="sr-Latn-RS" w:eastAsia="sr-Latn-CS"/>
        </w:rPr>
        <w:t xml:space="preserve">Početna cijena godišnjeg zakupa: </w:t>
      </w:r>
      <w:r w:rsidRPr="0019548A">
        <w:rPr>
          <w:rFonts w:ascii="Cambria" w:hAnsi="Cambria" w:cs="Arial"/>
          <w:b/>
          <w:sz w:val="20"/>
          <w:szCs w:val="20"/>
          <w:lang w:val="sr-Latn-RS" w:eastAsia="sr-Latn-CS"/>
        </w:rPr>
        <w:t xml:space="preserve">  1.060,00 </w:t>
      </w:r>
      <w:r w:rsidRPr="0019548A">
        <w:rPr>
          <w:rFonts w:ascii="Cambria" w:hAnsi="Cambria" w:cs="Arial"/>
          <w:b/>
          <w:bCs/>
          <w:sz w:val="20"/>
          <w:szCs w:val="20"/>
          <w:lang w:val="pl-PL" w:eastAsia="sr-Latn-CS"/>
        </w:rPr>
        <w:t>eura</w:t>
      </w:r>
    </w:p>
    <w:p w:rsidR="00C47C54" w:rsidRPr="0019548A" w:rsidRDefault="00C47C54" w:rsidP="00C47C54">
      <w:pPr>
        <w:pStyle w:val="NoSpacing"/>
        <w:tabs>
          <w:tab w:val="left" w:pos="0"/>
        </w:tabs>
        <w:ind w:left="-426" w:right="-426"/>
        <w:jc w:val="both"/>
        <w:rPr>
          <w:rFonts w:ascii="Cambria" w:hAnsi="Cambria" w:cs="Arial"/>
          <w:bCs/>
          <w:sz w:val="20"/>
          <w:szCs w:val="20"/>
          <w:lang w:val="pl-PL" w:eastAsia="sr-Latn-CS"/>
        </w:rPr>
      </w:pPr>
      <w:r w:rsidRPr="0019548A">
        <w:rPr>
          <w:rFonts w:ascii="Cambria" w:hAnsi="Cambria" w:cs="Arial"/>
          <w:bCs/>
          <w:sz w:val="20"/>
          <w:szCs w:val="20"/>
          <w:lang w:val="pl-PL" w:eastAsia="sr-Latn-CS"/>
        </w:rPr>
        <w:t xml:space="preserve">Bankarska garancija ne manja od : 1.000,00 eura </w:t>
      </w:r>
    </w:p>
    <w:p w:rsidR="00C47C54" w:rsidRPr="0019548A" w:rsidRDefault="00C47C54" w:rsidP="00C47C54">
      <w:pPr>
        <w:pStyle w:val="NoSpacing"/>
        <w:tabs>
          <w:tab w:val="left" w:pos="0"/>
        </w:tabs>
        <w:ind w:left="-426" w:right="-426"/>
        <w:jc w:val="both"/>
        <w:rPr>
          <w:rFonts w:ascii="Cambria" w:hAnsi="Cambria" w:cs="Arial"/>
          <w:bCs/>
          <w:sz w:val="20"/>
          <w:szCs w:val="20"/>
          <w:lang w:val="pl-PL" w:eastAsia="sr-Latn-CS"/>
        </w:rPr>
      </w:pPr>
    </w:p>
    <w:p w:rsidR="00C47C54" w:rsidRPr="0019548A" w:rsidRDefault="00C47C54" w:rsidP="00C47C54">
      <w:pPr>
        <w:pStyle w:val="NoSpacing"/>
        <w:tabs>
          <w:tab w:val="left" w:pos="0"/>
        </w:tabs>
        <w:ind w:left="-426" w:right="-426"/>
        <w:jc w:val="both"/>
        <w:rPr>
          <w:rFonts w:ascii="Cambria" w:hAnsi="Cambria" w:cs="Arial"/>
          <w:sz w:val="20"/>
          <w:szCs w:val="20"/>
          <w:vertAlign w:val="superscript"/>
          <w:lang w:val="sr-Latn-RS" w:eastAsia="sr-Latn-CS"/>
        </w:rPr>
      </w:pPr>
      <w:r w:rsidRPr="0019548A">
        <w:rPr>
          <w:rFonts w:ascii="Cambria" w:hAnsi="Cambria" w:cs="Arial"/>
          <w:b/>
          <w:sz w:val="20"/>
          <w:szCs w:val="20"/>
          <w:lang w:val="sr-Latn-RS" w:eastAsia="sr-Latn-CS"/>
        </w:rPr>
        <w:t>1.</w:t>
      </w:r>
      <w:r w:rsidR="00EA7C22" w:rsidRPr="0019548A">
        <w:rPr>
          <w:rFonts w:ascii="Cambria" w:hAnsi="Cambria" w:cs="Arial"/>
          <w:b/>
          <w:sz w:val="20"/>
          <w:szCs w:val="20"/>
          <w:lang w:val="sr-Latn-RS" w:eastAsia="sr-Latn-CS"/>
        </w:rPr>
        <w:t>2</w:t>
      </w:r>
      <w:r w:rsidRPr="0019548A">
        <w:rPr>
          <w:rFonts w:ascii="Cambria" w:hAnsi="Cambria" w:cs="Arial"/>
          <w:b/>
          <w:sz w:val="20"/>
          <w:szCs w:val="20"/>
          <w:lang w:val="sr-Latn-RS" w:eastAsia="sr-Latn-CS"/>
        </w:rPr>
        <w:t>.</w:t>
      </w:r>
      <w:r w:rsidRPr="0019548A">
        <w:rPr>
          <w:rFonts w:ascii="Cambria" w:hAnsi="Cambria" w:cs="Arial"/>
          <w:sz w:val="20"/>
          <w:szCs w:val="20"/>
          <w:lang w:val="sr-Latn-RS" w:eastAsia="sr-Latn-CS"/>
        </w:rPr>
        <w:t xml:space="preserve"> Privremena lokacija za aparat za kokice za prodaju kokica na dijelu kat. parcele 645/1 KO Topla, označena brojem 6.2 u Izmjeni i dopuni plana objekata privremenog karaktera u Opštini Herceg Novi, u površini od 0,6 m x 0,6m</w:t>
      </w:r>
      <w:r w:rsidRPr="0019548A">
        <w:rPr>
          <w:rFonts w:ascii="Cambria" w:hAnsi="Cambria" w:cs="Arial"/>
          <w:sz w:val="20"/>
          <w:szCs w:val="20"/>
          <w:vertAlign w:val="superscript"/>
          <w:lang w:val="sr-Latn-RS" w:eastAsia="sr-Latn-CS"/>
        </w:rPr>
        <w:t xml:space="preserve">    </w:t>
      </w:r>
    </w:p>
    <w:p w:rsidR="00C47C54" w:rsidRPr="0019548A" w:rsidRDefault="00C47C54" w:rsidP="00C47C54">
      <w:pPr>
        <w:pStyle w:val="NoSpacing"/>
        <w:tabs>
          <w:tab w:val="left" w:pos="0"/>
        </w:tabs>
        <w:ind w:left="-426" w:right="-426"/>
        <w:jc w:val="both"/>
        <w:rPr>
          <w:rFonts w:ascii="Cambria" w:hAnsi="Cambria" w:cs="Arial"/>
          <w:sz w:val="20"/>
          <w:szCs w:val="20"/>
          <w:lang w:val="sr-Latn-RS" w:eastAsia="sr-Latn-CS"/>
        </w:rPr>
      </w:pPr>
    </w:p>
    <w:p w:rsidR="00C47C54" w:rsidRPr="0019548A" w:rsidRDefault="00C47C54" w:rsidP="00C47C54">
      <w:pPr>
        <w:pStyle w:val="NoSpacing"/>
        <w:tabs>
          <w:tab w:val="left" w:pos="0"/>
        </w:tabs>
        <w:ind w:left="-426" w:right="-426"/>
        <w:jc w:val="both"/>
        <w:rPr>
          <w:rFonts w:ascii="Cambria" w:hAnsi="Cambria" w:cs="Arial"/>
          <w:b/>
          <w:bCs/>
          <w:sz w:val="20"/>
          <w:szCs w:val="20"/>
          <w:lang w:val="pl-PL" w:eastAsia="sr-Latn-CS"/>
        </w:rPr>
      </w:pPr>
      <w:r w:rsidRPr="0019548A">
        <w:rPr>
          <w:rFonts w:ascii="Cambria" w:hAnsi="Cambria" w:cs="Arial"/>
          <w:sz w:val="20"/>
          <w:szCs w:val="20"/>
          <w:lang w:val="sr-Latn-RS" w:eastAsia="sr-Latn-CS"/>
        </w:rPr>
        <w:t xml:space="preserve">Početna cijena godišnjeg zakupa: </w:t>
      </w:r>
      <w:r w:rsidRPr="0019548A">
        <w:rPr>
          <w:rFonts w:ascii="Cambria" w:hAnsi="Cambria" w:cs="Arial"/>
          <w:b/>
          <w:sz w:val="20"/>
          <w:szCs w:val="20"/>
          <w:lang w:val="sr-Latn-RS" w:eastAsia="sr-Latn-CS"/>
        </w:rPr>
        <w:t xml:space="preserve">  1.220,00 </w:t>
      </w:r>
      <w:r w:rsidRPr="0019548A">
        <w:rPr>
          <w:rFonts w:ascii="Cambria" w:hAnsi="Cambria" w:cs="Arial"/>
          <w:b/>
          <w:bCs/>
          <w:sz w:val="20"/>
          <w:szCs w:val="20"/>
          <w:lang w:val="pl-PL" w:eastAsia="sr-Latn-CS"/>
        </w:rPr>
        <w:t>eura</w:t>
      </w:r>
    </w:p>
    <w:p w:rsidR="00C47C54" w:rsidRPr="0019548A" w:rsidRDefault="00C47C54" w:rsidP="00C47C54">
      <w:pPr>
        <w:pStyle w:val="NoSpacing"/>
        <w:tabs>
          <w:tab w:val="left" w:pos="0"/>
        </w:tabs>
        <w:ind w:left="-426" w:right="-426"/>
        <w:jc w:val="both"/>
        <w:rPr>
          <w:rFonts w:ascii="Cambria" w:hAnsi="Cambria" w:cs="Arial"/>
          <w:bCs/>
          <w:sz w:val="20"/>
          <w:szCs w:val="20"/>
          <w:lang w:val="pl-PL" w:eastAsia="sr-Latn-CS"/>
        </w:rPr>
      </w:pPr>
      <w:r w:rsidRPr="0019548A">
        <w:rPr>
          <w:rFonts w:ascii="Cambria" w:hAnsi="Cambria" w:cs="Arial"/>
          <w:bCs/>
          <w:sz w:val="20"/>
          <w:szCs w:val="20"/>
          <w:lang w:val="pl-PL" w:eastAsia="sr-Latn-CS"/>
        </w:rPr>
        <w:t xml:space="preserve">Bankarska garancija ne manja od : 1.000,00 eura </w:t>
      </w:r>
    </w:p>
    <w:p w:rsidR="00C47C54" w:rsidRPr="0019548A" w:rsidRDefault="00C47C54" w:rsidP="00C47C54">
      <w:pPr>
        <w:pStyle w:val="NoSpacing"/>
        <w:tabs>
          <w:tab w:val="left" w:pos="0"/>
        </w:tabs>
        <w:ind w:left="-426" w:right="-426"/>
        <w:jc w:val="both"/>
        <w:rPr>
          <w:rFonts w:ascii="Cambria" w:hAnsi="Cambria" w:cs="Arial"/>
          <w:bCs/>
          <w:sz w:val="20"/>
          <w:szCs w:val="20"/>
          <w:lang w:val="pl-PL" w:eastAsia="sr-Latn-CS"/>
        </w:rPr>
      </w:pPr>
    </w:p>
    <w:p w:rsidR="00C47C54" w:rsidRPr="0019548A" w:rsidRDefault="00C47C54" w:rsidP="00C47C54">
      <w:pPr>
        <w:pStyle w:val="NoSpacing"/>
        <w:tabs>
          <w:tab w:val="left" w:pos="0"/>
        </w:tabs>
        <w:ind w:left="-426" w:right="-426"/>
        <w:jc w:val="both"/>
        <w:rPr>
          <w:rFonts w:ascii="Cambria" w:hAnsi="Cambria" w:cs="Arial"/>
          <w:sz w:val="20"/>
          <w:szCs w:val="20"/>
          <w:vertAlign w:val="superscript"/>
          <w:lang w:val="sr-Latn-RS" w:eastAsia="sr-Latn-CS"/>
        </w:rPr>
      </w:pPr>
      <w:r w:rsidRPr="0019548A">
        <w:rPr>
          <w:rFonts w:ascii="Cambria" w:hAnsi="Cambria" w:cs="Arial"/>
          <w:b/>
          <w:sz w:val="20"/>
          <w:szCs w:val="20"/>
          <w:lang w:val="sr-Latn-RS" w:eastAsia="sr-Latn-CS"/>
        </w:rPr>
        <w:t>1.</w:t>
      </w:r>
      <w:r w:rsidR="00A2739E" w:rsidRPr="0019548A">
        <w:rPr>
          <w:rFonts w:ascii="Cambria" w:hAnsi="Cambria" w:cs="Arial"/>
          <w:b/>
          <w:sz w:val="20"/>
          <w:szCs w:val="20"/>
          <w:lang w:val="sr-Latn-RS" w:eastAsia="sr-Latn-CS"/>
        </w:rPr>
        <w:t>3</w:t>
      </w:r>
      <w:r w:rsidRPr="0019548A">
        <w:rPr>
          <w:rFonts w:ascii="Cambria" w:hAnsi="Cambria" w:cs="Arial"/>
          <w:b/>
          <w:sz w:val="20"/>
          <w:szCs w:val="20"/>
          <w:lang w:val="sr-Latn-RS" w:eastAsia="sr-Latn-CS"/>
        </w:rPr>
        <w:t>.</w:t>
      </w:r>
      <w:r w:rsidRPr="0019548A">
        <w:rPr>
          <w:rFonts w:ascii="Cambria" w:hAnsi="Cambria" w:cs="Arial"/>
          <w:sz w:val="20"/>
          <w:szCs w:val="20"/>
          <w:lang w:val="sr-Latn-RS" w:eastAsia="sr-Latn-CS"/>
        </w:rPr>
        <w:t xml:space="preserve"> Privremena lokacija za konzervator za prodaju sladoleda na dijelu kat. parcele 2571 KO Topla, označena brojem 10.2 u Izmjeni i dopuni plana objekata privremenog karaktera u Opštini Herceg Novi, u površini od 1,2m x 0,60m</w:t>
      </w:r>
      <w:r w:rsidRPr="0019548A">
        <w:rPr>
          <w:rFonts w:ascii="Cambria" w:hAnsi="Cambria" w:cs="Arial"/>
          <w:sz w:val="20"/>
          <w:szCs w:val="20"/>
          <w:vertAlign w:val="superscript"/>
          <w:lang w:val="sr-Latn-RS" w:eastAsia="sr-Latn-CS"/>
        </w:rPr>
        <w:t xml:space="preserve">    </w:t>
      </w:r>
    </w:p>
    <w:p w:rsidR="00C47C54" w:rsidRPr="0019548A" w:rsidRDefault="00C47C54" w:rsidP="00C47C54">
      <w:pPr>
        <w:pStyle w:val="NoSpacing"/>
        <w:tabs>
          <w:tab w:val="left" w:pos="0"/>
        </w:tabs>
        <w:ind w:left="-426" w:right="-426"/>
        <w:jc w:val="both"/>
        <w:rPr>
          <w:rFonts w:ascii="Cambria" w:hAnsi="Cambria" w:cs="Arial"/>
          <w:sz w:val="20"/>
          <w:szCs w:val="20"/>
          <w:lang w:val="sr-Latn-RS" w:eastAsia="sr-Latn-CS"/>
        </w:rPr>
      </w:pPr>
    </w:p>
    <w:p w:rsidR="00C47C54" w:rsidRPr="0019548A" w:rsidRDefault="00C47C54" w:rsidP="00C47C54">
      <w:pPr>
        <w:pStyle w:val="NoSpacing"/>
        <w:tabs>
          <w:tab w:val="left" w:pos="0"/>
        </w:tabs>
        <w:ind w:left="-426" w:right="-426"/>
        <w:jc w:val="both"/>
        <w:rPr>
          <w:rFonts w:ascii="Cambria" w:hAnsi="Cambria" w:cs="Arial"/>
          <w:b/>
          <w:bCs/>
          <w:sz w:val="20"/>
          <w:szCs w:val="20"/>
          <w:lang w:val="pl-PL" w:eastAsia="sr-Latn-CS"/>
        </w:rPr>
      </w:pPr>
      <w:r w:rsidRPr="0019548A">
        <w:rPr>
          <w:rFonts w:ascii="Cambria" w:hAnsi="Cambria" w:cs="Arial"/>
          <w:sz w:val="20"/>
          <w:szCs w:val="20"/>
          <w:lang w:val="sr-Latn-RS" w:eastAsia="sr-Latn-CS"/>
        </w:rPr>
        <w:t xml:space="preserve">Početna cijena godišnjeg zakupa: </w:t>
      </w:r>
      <w:r w:rsidRPr="0019548A">
        <w:rPr>
          <w:rFonts w:ascii="Cambria" w:hAnsi="Cambria" w:cs="Arial"/>
          <w:b/>
          <w:sz w:val="20"/>
          <w:szCs w:val="20"/>
          <w:lang w:val="sr-Latn-RS" w:eastAsia="sr-Latn-CS"/>
        </w:rPr>
        <w:t xml:space="preserve">  900,00 </w:t>
      </w:r>
      <w:r w:rsidRPr="0019548A">
        <w:rPr>
          <w:rFonts w:ascii="Cambria" w:hAnsi="Cambria" w:cs="Arial"/>
          <w:b/>
          <w:bCs/>
          <w:sz w:val="20"/>
          <w:szCs w:val="20"/>
          <w:lang w:val="pl-PL" w:eastAsia="sr-Latn-CS"/>
        </w:rPr>
        <w:t>eura</w:t>
      </w:r>
    </w:p>
    <w:p w:rsidR="00C47C54" w:rsidRPr="0019548A" w:rsidRDefault="00C47C54" w:rsidP="00C47C54">
      <w:pPr>
        <w:pStyle w:val="NoSpacing"/>
        <w:tabs>
          <w:tab w:val="left" w:pos="0"/>
        </w:tabs>
        <w:ind w:left="-426" w:right="-426"/>
        <w:jc w:val="both"/>
        <w:rPr>
          <w:rFonts w:ascii="Cambria" w:hAnsi="Cambria" w:cs="Arial"/>
          <w:bCs/>
          <w:sz w:val="20"/>
          <w:szCs w:val="20"/>
          <w:lang w:val="pl-PL" w:eastAsia="sr-Latn-CS"/>
        </w:rPr>
      </w:pPr>
      <w:r w:rsidRPr="0019548A">
        <w:rPr>
          <w:rFonts w:ascii="Cambria" w:hAnsi="Cambria" w:cs="Arial"/>
          <w:bCs/>
          <w:sz w:val="20"/>
          <w:szCs w:val="20"/>
          <w:lang w:val="pl-PL" w:eastAsia="sr-Latn-CS"/>
        </w:rPr>
        <w:t xml:space="preserve">Bankarska garancija ne manja od : 500,00 eura </w:t>
      </w:r>
    </w:p>
    <w:p w:rsidR="00C47C54" w:rsidRPr="0019548A" w:rsidRDefault="00C47C54" w:rsidP="00C47C54">
      <w:pPr>
        <w:pStyle w:val="NoSpacing"/>
        <w:tabs>
          <w:tab w:val="left" w:pos="0"/>
        </w:tabs>
        <w:ind w:left="-426" w:right="-426"/>
        <w:jc w:val="both"/>
        <w:rPr>
          <w:rFonts w:ascii="Cambria" w:hAnsi="Cambria" w:cs="Arial"/>
          <w:bCs/>
          <w:sz w:val="20"/>
          <w:szCs w:val="20"/>
          <w:lang w:val="pl-PL" w:eastAsia="sr-Latn-CS"/>
        </w:rPr>
      </w:pPr>
    </w:p>
    <w:p w:rsidR="00C47C54" w:rsidRPr="0019548A" w:rsidRDefault="00C47C54" w:rsidP="00C47C54">
      <w:pPr>
        <w:pStyle w:val="NoSpacing"/>
        <w:tabs>
          <w:tab w:val="left" w:pos="0"/>
        </w:tabs>
        <w:ind w:left="-426" w:right="-426"/>
        <w:jc w:val="both"/>
        <w:rPr>
          <w:rFonts w:ascii="Cambria" w:hAnsi="Cambria" w:cs="Arial"/>
          <w:sz w:val="20"/>
          <w:szCs w:val="20"/>
          <w:vertAlign w:val="superscript"/>
          <w:lang w:val="sr-Latn-RS" w:eastAsia="sr-Latn-CS"/>
        </w:rPr>
      </w:pPr>
      <w:r w:rsidRPr="0019548A">
        <w:rPr>
          <w:rFonts w:ascii="Cambria" w:hAnsi="Cambria" w:cs="Arial"/>
          <w:b/>
          <w:sz w:val="20"/>
          <w:szCs w:val="20"/>
          <w:lang w:val="sr-Latn-RS" w:eastAsia="sr-Latn-CS"/>
        </w:rPr>
        <w:t xml:space="preserve">1.5. </w:t>
      </w:r>
      <w:r w:rsidRPr="0019548A">
        <w:rPr>
          <w:rFonts w:ascii="Cambria" w:hAnsi="Cambria" w:cs="Arial"/>
          <w:sz w:val="20"/>
          <w:szCs w:val="20"/>
          <w:lang w:val="sr-Latn-RS" w:eastAsia="sr-Latn-CS"/>
        </w:rPr>
        <w:t>Privremena lokacija za montažni objekat za obavljanje ugostiteljske djelatnosti na dijelu kat. parcele 484 KO Herceg Novi, označena brojem 10.9 u Izmjeni i dopuni plana objekata privremenog karaktera u Opštini Herceg Novi, u površini od 8 m2</w:t>
      </w:r>
      <w:r w:rsidRPr="0019548A">
        <w:rPr>
          <w:rFonts w:ascii="Cambria" w:hAnsi="Cambria" w:cs="Arial"/>
          <w:sz w:val="20"/>
          <w:szCs w:val="20"/>
          <w:vertAlign w:val="superscript"/>
          <w:lang w:val="sr-Latn-RS" w:eastAsia="sr-Latn-CS"/>
        </w:rPr>
        <w:t xml:space="preserve">    </w:t>
      </w:r>
    </w:p>
    <w:p w:rsidR="00C47C54" w:rsidRPr="0019548A" w:rsidRDefault="00C47C54" w:rsidP="00C47C54">
      <w:pPr>
        <w:pStyle w:val="NoSpacing"/>
        <w:tabs>
          <w:tab w:val="left" w:pos="0"/>
        </w:tabs>
        <w:ind w:left="-426" w:right="-426"/>
        <w:jc w:val="both"/>
        <w:rPr>
          <w:rFonts w:ascii="Cambria" w:hAnsi="Cambria" w:cs="Arial"/>
          <w:sz w:val="20"/>
          <w:szCs w:val="20"/>
          <w:lang w:val="sr-Latn-RS" w:eastAsia="sr-Latn-CS"/>
        </w:rPr>
      </w:pPr>
    </w:p>
    <w:p w:rsidR="00C47C54" w:rsidRPr="0019548A" w:rsidRDefault="00C47C54" w:rsidP="00C47C54">
      <w:pPr>
        <w:pStyle w:val="NoSpacing"/>
        <w:tabs>
          <w:tab w:val="left" w:pos="0"/>
        </w:tabs>
        <w:ind w:left="-426" w:right="-426"/>
        <w:jc w:val="both"/>
        <w:rPr>
          <w:rFonts w:ascii="Cambria" w:hAnsi="Cambria" w:cs="Arial"/>
          <w:b/>
          <w:bCs/>
          <w:sz w:val="20"/>
          <w:szCs w:val="20"/>
          <w:lang w:val="pl-PL" w:eastAsia="sr-Latn-CS"/>
        </w:rPr>
      </w:pPr>
      <w:r w:rsidRPr="0019548A">
        <w:rPr>
          <w:rFonts w:ascii="Cambria" w:hAnsi="Cambria" w:cs="Arial"/>
          <w:sz w:val="20"/>
          <w:szCs w:val="20"/>
          <w:lang w:val="sr-Latn-RS" w:eastAsia="sr-Latn-CS"/>
        </w:rPr>
        <w:t xml:space="preserve">Početna cijena godišnjeg zakupa: </w:t>
      </w:r>
      <w:r w:rsidRPr="0019548A">
        <w:rPr>
          <w:rFonts w:ascii="Cambria" w:hAnsi="Cambria" w:cs="Arial"/>
          <w:b/>
          <w:sz w:val="20"/>
          <w:szCs w:val="20"/>
          <w:lang w:val="sr-Latn-RS" w:eastAsia="sr-Latn-CS"/>
        </w:rPr>
        <w:t xml:space="preserve">  5.070,00 </w:t>
      </w:r>
      <w:r w:rsidRPr="0019548A">
        <w:rPr>
          <w:rFonts w:ascii="Cambria" w:hAnsi="Cambria" w:cs="Arial"/>
          <w:b/>
          <w:bCs/>
          <w:sz w:val="20"/>
          <w:szCs w:val="20"/>
          <w:lang w:val="pl-PL" w:eastAsia="sr-Latn-CS"/>
        </w:rPr>
        <w:t>eura</w:t>
      </w:r>
    </w:p>
    <w:p w:rsidR="00C47C54" w:rsidRPr="0019548A" w:rsidRDefault="00C47C54" w:rsidP="00C47C54">
      <w:pPr>
        <w:pStyle w:val="NoSpacing"/>
        <w:tabs>
          <w:tab w:val="left" w:pos="0"/>
        </w:tabs>
        <w:ind w:left="-426" w:right="-426"/>
        <w:jc w:val="both"/>
        <w:rPr>
          <w:rFonts w:ascii="Cambria" w:hAnsi="Cambria" w:cs="Arial"/>
          <w:bCs/>
          <w:sz w:val="20"/>
          <w:szCs w:val="20"/>
          <w:lang w:val="pl-PL" w:eastAsia="sr-Latn-CS"/>
        </w:rPr>
      </w:pPr>
      <w:r w:rsidRPr="0019548A">
        <w:rPr>
          <w:rFonts w:ascii="Cambria" w:hAnsi="Cambria" w:cs="Arial"/>
          <w:bCs/>
          <w:sz w:val="20"/>
          <w:szCs w:val="20"/>
          <w:lang w:val="pl-PL" w:eastAsia="sr-Latn-CS"/>
        </w:rPr>
        <w:t xml:space="preserve">Bankarska garancija ne manja od : 2.500,00 eura </w:t>
      </w:r>
    </w:p>
    <w:p w:rsidR="00F93EFB" w:rsidRPr="0019548A" w:rsidRDefault="00F93EFB" w:rsidP="00C47C54">
      <w:pPr>
        <w:pStyle w:val="NoSpacing"/>
        <w:tabs>
          <w:tab w:val="left" w:pos="0"/>
        </w:tabs>
        <w:ind w:left="-426" w:right="-426"/>
        <w:jc w:val="both"/>
        <w:rPr>
          <w:rFonts w:ascii="Cambria" w:hAnsi="Cambria" w:cs="Arial"/>
          <w:bCs/>
          <w:sz w:val="20"/>
          <w:szCs w:val="20"/>
          <w:lang w:val="pl-PL" w:eastAsia="sr-Latn-CS"/>
        </w:rPr>
      </w:pPr>
    </w:p>
    <w:p w:rsidR="00F93EFB" w:rsidRPr="0019548A" w:rsidRDefault="00F93EFB" w:rsidP="00C47C54">
      <w:pPr>
        <w:pStyle w:val="NoSpacing"/>
        <w:tabs>
          <w:tab w:val="left" w:pos="0"/>
        </w:tabs>
        <w:ind w:left="-426" w:right="-426"/>
        <w:jc w:val="both"/>
        <w:rPr>
          <w:rFonts w:ascii="Cambria" w:hAnsi="Cambria" w:cs="Arial"/>
          <w:bCs/>
          <w:sz w:val="20"/>
          <w:szCs w:val="20"/>
          <w:lang w:val="pl-PL" w:eastAsia="sr-Latn-CS"/>
        </w:rPr>
      </w:pPr>
    </w:p>
    <w:p w:rsidR="00C47C54" w:rsidRPr="0019548A" w:rsidRDefault="00C47C54" w:rsidP="00C47C54">
      <w:pPr>
        <w:pStyle w:val="PlainText"/>
        <w:numPr>
          <w:ilvl w:val="0"/>
          <w:numId w:val="1"/>
        </w:numPr>
        <w:ind w:left="-142" w:hanging="284"/>
        <w:rPr>
          <w:rFonts w:ascii="Cambria" w:hAnsi="Cambria"/>
          <w:sz w:val="20"/>
          <w:szCs w:val="20"/>
        </w:rPr>
      </w:pPr>
      <w:r w:rsidRPr="0019548A">
        <w:rPr>
          <w:rFonts w:ascii="Cambria" w:eastAsia="Times New Roman" w:hAnsi="Cambria"/>
          <w:b/>
          <w:sz w:val="20"/>
          <w:szCs w:val="20"/>
          <w:lang w:eastAsia="sr-Latn-ME"/>
        </w:rPr>
        <w:t>OPŠTINA KOTOR</w:t>
      </w:r>
    </w:p>
    <w:p w:rsidR="00C47C54" w:rsidRPr="0019548A" w:rsidRDefault="00C47C54" w:rsidP="00C47C54">
      <w:pPr>
        <w:pStyle w:val="PlainText"/>
        <w:ind w:left="-426"/>
        <w:rPr>
          <w:rFonts w:ascii="Cambria" w:hAnsi="Cambria"/>
          <w:sz w:val="20"/>
          <w:szCs w:val="20"/>
        </w:rPr>
      </w:pPr>
    </w:p>
    <w:p w:rsidR="00C47C54" w:rsidRPr="0019548A" w:rsidRDefault="00C47C54" w:rsidP="00C47C54">
      <w:pPr>
        <w:pStyle w:val="PlainText"/>
        <w:ind w:left="-426"/>
        <w:jc w:val="both"/>
        <w:rPr>
          <w:rFonts w:ascii="Cambria" w:hAnsi="Cambria"/>
          <w:sz w:val="20"/>
          <w:szCs w:val="20"/>
        </w:rPr>
      </w:pPr>
      <w:r w:rsidRPr="0019548A">
        <w:rPr>
          <w:rFonts w:ascii="Cambria" w:hAnsi="Cambria"/>
          <w:b/>
          <w:sz w:val="20"/>
          <w:szCs w:val="20"/>
        </w:rPr>
        <w:t>2.1.</w:t>
      </w:r>
      <w:r w:rsidR="00EA7C22" w:rsidRPr="0019548A">
        <w:rPr>
          <w:rFonts w:ascii="Cambria" w:hAnsi="Cambria"/>
          <w:b/>
          <w:sz w:val="20"/>
          <w:szCs w:val="20"/>
        </w:rPr>
        <w:t xml:space="preserve"> </w:t>
      </w:r>
      <w:r w:rsidRPr="0019548A">
        <w:rPr>
          <w:rFonts w:ascii="Cambria" w:hAnsi="Cambria"/>
          <w:sz w:val="20"/>
          <w:szCs w:val="20"/>
        </w:rPr>
        <w:t xml:space="preserve">Privremena lokacija za bankomat,  na kat. parceli  19 KO Kotor I,  lokacija označena brojem 11.18 u </w:t>
      </w:r>
      <w:r w:rsidRPr="0019548A">
        <w:rPr>
          <w:rFonts w:ascii="Cambria" w:hAnsi="Cambria" w:cs="Arial"/>
          <w:bCs/>
          <w:sz w:val="20"/>
          <w:szCs w:val="20"/>
          <w:lang w:val="pl-PL"/>
        </w:rPr>
        <w:t xml:space="preserve">Izmjeni i dopuni plana objekata privremenog karaktera u Opštini Kotor </w:t>
      </w:r>
      <w:r w:rsidRPr="0019548A">
        <w:rPr>
          <w:rFonts w:ascii="Cambria" w:hAnsi="Cambria"/>
          <w:sz w:val="20"/>
          <w:szCs w:val="20"/>
        </w:rPr>
        <w:t>,  površine 1,00 m</w:t>
      </w:r>
      <w:r w:rsidRPr="0019548A">
        <w:rPr>
          <w:rFonts w:ascii="Cambria" w:hAnsi="Cambria"/>
          <w:sz w:val="20"/>
          <w:szCs w:val="20"/>
          <w:vertAlign w:val="superscript"/>
        </w:rPr>
        <w:t>2</w:t>
      </w:r>
    </w:p>
    <w:p w:rsidR="00C47C54" w:rsidRPr="0019548A" w:rsidRDefault="00C47C54" w:rsidP="00C47C54">
      <w:pPr>
        <w:pStyle w:val="PlainText"/>
        <w:ind w:left="-426"/>
        <w:rPr>
          <w:rFonts w:ascii="Cambria" w:hAnsi="Cambria"/>
          <w:sz w:val="20"/>
          <w:szCs w:val="20"/>
        </w:rPr>
      </w:pPr>
    </w:p>
    <w:p w:rsidR="0019548A" w:rsidRDefault="0019548A" w:rsidP="00C47C54">
      <w:pPr>
        <w:pStyle w:val="ListParagraph"/>
        <w:tabs>
          <w:tab w:val="left" w:pos="567"/>
          <w:tab w:val="left" w:pos="5103"/>
        </w:tabs>
        <w:ind w:left="-426" w:right="-284"/>
        <w:jc w:val="both"/>
        <w:rPr>
          <w:rFonts w:ascii="Cambria" w:hAnsi="Cambria" w:cs="Arial"/>
          <w:sz w:val="20"/>
          <w:szCs w:val="20"/>
          <w:lang w:val="sr-Latn-RS"/>
        </w:rPr>
      </w:pPr>
    </w:p>
    <w:p w:rsidR="00C47C54" w:rsidRPr="0019548A" w:rsidRDefault="00C47C54" w:rsidP="00C47C54">
      <w:pPr>
        <w:pStyle w:val="ListParagraph"/>
        <w:tabs>
          <w:tab w:val="left" w:pos="567"/>
          <w:tab w:val="left" w:pos="5103"/>
        </w:tabs>
        <w:ind w:left="-426" w:right="-284"/>
        <w:jc w:val="both"/>
        <w:rPr>
          <w:rFonts w:ascii="Cambria" w:hAnsi="Cambria" w:cs="Arial"/>
          <w:b/>
          <w:sz w:val="20"/>
          <w:szCs w:val="20"/>
          <w:lang w:val="sr-Latn-RS"/>
        </w:rPr>
      </w:pPr>
      <w:r w:rsidRPr="0019548A">
        <w:rPr>
          <w:rFonts w:ascii="Cambria" w:hAnsi="Cambria" w:cs="Arial"/>
          <w:sz w:val="20"/>
          <w:szCs w:val="20"/>
          <w:lang w:val="sr-Latn-RS"/>
        </w:rPr>
        <w:t xml:space="preserve">Početna cijena godišnjeg zakupa: </w:t>
      </w:r>
      <w:r w:rsidRPr="0019548A">
        <w:rPr>
          <w:rFonts w:ascii="Cambria" w:hAnsi="Cambria" w:cs="Arial"/>
          <w:b/>
          <w:sz w:val="20"/>
          <w:szCs w:val="20"/>
          <w:lang w:val="sr-Latn-RS"/>
        </w:rPr>
        <w:t>1.0</w:t>
      </w:r>
      <w:r w:rsidR="0019548A" w:rsidRPr="0019548A">
        <w:rPr>
          <w:rFonts w:ascii="Cambria" w:hAnsi="Cambria" w:cs="Arial"/>
          <w:b/>
          <w:sz w:val="20"/>
          <w:szCs w:val="20"/>
          <w:lang w:val="sr-Latn-RS"/>
        </w:rPr>
        <w:t>00</w:t>
      </w:r>
      <w:r w:rsidRPr="0019548A">
        <w:rPr>
          <w:rFonts w:ascii="Cambria" w:hAnsi="Cambria" w:cs="Arial"/>
          <w:b/>
          <w:sz w:val="20"/>
          <w:szCs w:val="20"/>
          <w:lang w:val="sr-Latn-RS"/>
        </w:rPr>
        <w:t xml:space="preserve">,00 € </w:t>
      </w:r>
    </w:p>
    <w:p w:rsidR="00C47C54" w:rsidRPr="0019548A" w:rsidRDefault="00C47C54" w:rsidP="00C47C54">
      <w:pPr>
        <w:pStyle w:val="ListParagraph"/>
        <w:tabs>
          <w:tab w:val="left" w:pos="567"/>
          <w:tab w:val="left" w:pos="5103"/>
        </w:tabs>
        <w:ind w:left="-426" w:right="-284"/>
        <w:jc w:val="both"/>
        <w:rPr>
          <w:rFonts w:ascii="Cambria" w:hAnsi="Cambria" w:cs="Arial"/>
          <w:bCs/>
          <w:sz w:val="20"/>
          <w:szCs w:val="20"/>
          <w:lang w:val="pl-PL"/>
        </w:rPr>
      </w:pPr>
      <w:r w:rsidRPr="0019548A">
        <w:rPr>
          <w:rFonts w:ascii="Cambria" w:hAnsi="Cambria" w:cs="Arial"/>
          <w:bCs/>
          <w:sz w:val="20"/>
          <w:szCs w:val="20"/>
          <w:lang w:val="pl-PL"/>
        </w:rPr>
        <w:t xml:space="preserve">Bankarska garancija ne manja od : </w:t>
      </w:r>
      <w:r w:rsidR="0019548A" w:rsidRPr="0019548A">
        <w:rPr>
          <w:rFonts w:ascii="Cambria" w:hAnsi="Cambria" w:cs="Arial"/>
          <w:bCs/>
          <w:sz w:val="20"/>
          <w:szCs w:val="20"/>
          <w:lang w:val="pl-PL"/>
        </w:rPr>
        <w:t>50</w:t>
      </w:r>
      <w:r w:rsidRPr="0019548A">
        <w:rPr>
          <w:rFonts w:ascii="Cambria" w:hAnsi="Cambria" w:cs="Arial"/>
          <w:bCs/>
          <w:sz w:val="20"/>
          <w:szCs w:val="20"/>
          <w:lang w:val="pl-PL"/>
        </w:rPr>
        <w:t xml:space="preserve">0,00 € </w:t>
      </w:r>
    </w:p>
    <w:p w:rsidR="0019548A" w:rsidRPr="0019548A" w:rsidRDefault="0019548A" w:rsidP="0019548A">
      <w:pPr>
        <w:pStyle w:val="PlainText"/>
        <w:ind w:left="-426"/>
        <w:rPr>
          <w:rFonts w:ascii="Cambria" w:hAnsi="Cambria"/>
          <w:sz w:val="20"/>
          <w:szCs w:val="20"/>
        </w:rPr>
      </w:pPr>
      <w:r w:rsidRPr="0019548A">
        <w:rPr>
          <w:rFonts w:ascii="Cambria" w:hAnsi="Cambria"/>
          <w:b/>
          <w:sz w:val="20"/>
          <w:szCs w:val="20"/>
        </w:rPr>
        <w:t>2.2</w:t>
      </w:r>
      <w:r w:rsidRPr="0019548A">
        <w:rPr>
          <w:rFonts w:ascii="Cambria" w:hAnsi="Cambria"/>
          <w:sz w:val="20"/>
          <w:szCs w:val="20"/>
        </w:rPr>
        <w:t>. Privremena lokacija za sportsko rekreativne aktivnosti na vodi/ zabavne igre za vodi ( isključuju se plovila i sadržaji na motorni pogon) u Dobroti, južno od mandraća  na dijelu kat. parcele 2436  KO Dobrota I, lokacija označena brojem 10.14 u izmjeni i dopuni Planu objekata privremenog karaktera u Opštini  Kotor,  površine 20 m</w:t>
      </w:r>
      <w:r w:rsidRPr="0019548A">
        <w:rPr>
          <w:rFonts w:ascii="Cambria" w:hAnsi="Cambria"/>
          <w:sz w:val="20"/>
          <w:szCs w:val="20"/>
          <w:vertAlign w:val="superscript"/>
        </w:rPr>
        <w:t>2</w:t>
      </w:r>
      <w:r w:rsidRPr="0019548A">
        <w:rPr>
          <w:rFonts w:ascii="Cambria" w:hAnsi="Cambria"/>
          <w:sz w:val="20"/>
          <w:szCs w:val="20"/>
        </w:rPr>
        <w:t>.</w:t>
      </w:r>
    </w:p>
    <w:p w:rsidR="0019548A" w:rsidRPr="0019548A" w:rsidRDefault="0019548A" w:rsidP="0019548A">
      <w:pPr>
        <w:pStyle w:val="PlainText"/>
        <w:ind w:left="-426"/>
        <w:rPr>
          <w:rFonts w:ascii="Cambria" w:hAnsi="Cambria"/>
          <w:sz w:val="20"/>
          <w:szCs w:val="20"/>
        </w:rPr>
      </w:pPr>
    </w:p>
    <w:p w:rsidR="0019548A" w:rsidRPr="0019548A" w:rsidRDefault="0019548A" w:rsidP="0019548A">
      <w:pPr>
        <w:pStyle w:val="PlainText"/>
        <w:ind w:left="-426"/>
        <w:rPr>
          <w:rFonts w:ascii="Cambria" w:hAnsi="Cambria"/>
          <w:b/>
          <w:sz w:val="20"/>
          <w:szCs w:val="20"/>
        </w:rPr>
      </w:pPr>
      <w:r w:rsidRPr="0019548A">
        <w:rPr>
          <w:rFonts w:ascii="Cambria" w:hAnsi="Cambria"/>
          <w:sz w:val="20"/>
          <w:szCs w:val="20"/>
        </w:rPr>
        <w:t xml:space="preserve">Početna cijena godišnjeg zakupa: </w:t>
      </w:r>
      <w:r w:rsidRPr="0019548A">
        <w:rPr>
          <w:rFonts w:ascii="Cambria" w:hAnsi="Cambria"/>
          <w:b/>
          <w:sz w:val="20"/>
          <w:szCs w:val="20"/>
        </w:rPr>
        <w:t xml:space="preserve">1.000,00 € </w:t>
      </w:r>
    </w:p>
    <w:p w:rsidR="0019548A" w:rsidRPr="0019548A" w:rsidRDefault="0019548A" w:rsidP="0019548A">
      <w:pPr>
        <w:pStyle w:val="PlainText"/>
        <w:ind w:left="-426"/>
        <w:rPr>
          <w:rFonts w:ascii="Cambria" w:hAnsi="Cambria"/>
          <w:sz w:val="20"/>
          <w:szCs w:val="20"/>
        </w:rPr>
      </w:pPr>
      <w:r w:rsidRPr="0019548A">
        <w:rPr>
          <w:rFonts w:ascii="Cambria" w:hAnsi="Cambria"/>
          <w:sz w:val="20"/>
          <w:szCs w:val="20"/>
        </w:rPr>
        <w:t>Bankarska garancija  ne manja od: 500,00 €</w:t>
      </w:r>
    </w:p>
    <w:p w:rsidR="00C47C54" w:rsidRPr="0019548A" w:rsidRDefault="00C47C54" w:rsidP="00C47C54">
      <w:pPr>
        <w:pStyle w:val="PlainText"/>
        <w:ind w:left="-426"/>
        <w:rPr>
          <w:rFonts w:ascii="Cambria" w:hAnsi="Cambria"/>
          <w:sz w:val="20"/>
          <w:szCs w:val="20"/>
        </w:rPr>
      </w:pPr>
    </w:p>
    <w:p w:rsidR="00C47C54" w:rsidRPr="0019548A" w:rsidRDefault="00C47C54" w:rsidP="00C47C54">
      <w:pPr>
        <w:pStyle w:val="PlainText"/>
        <w:numPr>
          <w:ilvl w:val="0"/>
          <w:numId w:val="1"/>
        </w:numPr>
        <w:ind w:left="-142" w:hanging="284"/>
        <w:rPr>
          <w:rFonts w:ascii="Cambria" w:hAnsi="Cambria"/>
          <w:sz w:val="20"/>
          <w:szCs w:val="20"/>
        </w:rPr>
      </w:pPr>
      <w:r w:rsidRPr="0019548A">
        <w:rPr>
          <w:rFonts w:ascii="Cambria" w:eastAsia="Times New Roman" w:hAnsi="Cambria"/>
          <w:b/>
          <w:sz w:val="20"/>
          <w:szCs w:val="20"/>
          <w:lang w:eastAsia="sr-Latn-ME"/>
        </w:rPr>
        <w:t>OPŠTINA BUDVA</w:t>
      </w:r>
    </w:p>
    <w:p w:rsidR="00C47C54" w:rsidRPr="0019548A" w:rsidRDefault="00C47C54" w:rsidP="00C47C54">
      <w:pPr>
        <w:tabs>
          <w:tab w:val="left" w:pos="-142"/>
        </w:tabs>
        <w:spacing w:after="0" w:line="240" w:lineRule="auto"/>
        <w:ind w:left="-284"/>
        <w:jc w:val="both"/>
        <w:rPr>
          <w:rFonts w:ascii="Cambria" w:eastAsia="Times New Roman" w:hAnsi="Cambria" w:cs="Times New Roman"/>
          <w:b/>
          <w:sz w:val="20"/>
          <w:szCs w:val="20"/>
          <w:lang w:eastAsia="sr-Latn-ME"/>
        </w:rPr>
      </w:pPr>
    </w:p>
    <w:p w:rsidR="00F95DBA" w:rsidRPr="0019548A" w:rsidRDefault="00F95DBA" w:rsidP="00F95DBA">
      <w:pPr>
        <w:pStyle w:val="ListParagraph"/>
        <w:tabs>
          <w:tab w:val="left" w:pos="567"/>
        </w:tabs>
        <w:ind w:left="-426"/>
        <w:jc w:val="both"/>
        <w:rPr>
          <w:rFonts w:ascii="Cambria" w:hAnsi="Cambria" w:cs="Arial"/>
          <w:sz w:val="20"/>
          <w:szCs w:val="20"/>
          <w:lang w:val="sl-SI"/>
        </w:rPr>
      </w:pPr>
      <w:r w:rsidRPr="0019548A">
        <w:rPr>
          <w:rFonts w:ascii="Cambria" w:hAnsi="Cambria" w:cs="Arial"/>
          <w:b/>
          <w:sz w:val="20"/>
          <w:szCs w:val="20"/>
          <w:lang w:val="sl-SI"/>
        </w:rPr>
        <w:t>3.1.</w:t>
      </w:r>
      <w:r w:rsidRPr="0019548A">
        <w:rPr>
          <w:rFonts w:ascii="Cambria" w:hAnsi="Cambria" w:cs="Arial"/>
          <w:sz w:val="20"/>
          <w:szCs w:val="20"/>
          <w:lang w:val="sl-SI"/>
        </w:rPr>
        <w:t xml:space="preserve"> Privremena lokacija za montažni objekat za obavljanje jednostavnih ugostiteljskih usluga, na dijelu kat. parcele 2885 KO Budva, lokacija označena brojem 7.33 </w:t>
      </w:r>
      <w:r w:rsidRPr="0019548A">
        <w:rPr>
          <w:rFonts w:ascii="Cambria" w:hAnsi="Cambria" w:cs="Arial"/>
          <w:sz w:val="20"/>
          <w:szCs w:val="20"/>
          <w:lang w:val="sr-Latn-RS"/>
        </w:rPr>
        <w:t>u Izmjeni i dopuni plana objekata privremenog karaktera u opštini Budva, u površini od 3,9 m x 3,5 m</w:t>
      </w:r>
    </w:p>
    <w:p w:rsidR="00F95DBA" w:rsidRPr="0019548A" w:rsidRDefault="00F95DBA" w:rsidP="00F95DBA">
      <w:pPr>
        <w:pStyle w:val="ListParagraph"/>
        <w:tabs>
          <w:tab w:val="left" w:pos="567"/>
        </w:tabs>
        <w:ind w:left="-426"/>
        <w:jc w:val="both"/>
        <w:rPr>
          <w:rFonts w:ascii="Cambria" w:hAnsi="Cambria" w:cs="Arial"/>
          <w:sz w:val="20"/>
          <w:szCs w:val="20"/>
          <w:lang w:val="sl-SI"/>
        </w:rPr>
      </w:pPr>
    </w:p>
    <w:p w:rsidR="00F95DBA" w:rsidRPr="0019548A" w:rsidRDefault="00F95DBA" w:rsidP="00F95DBA">
      <w:pPr>
        <w:pStyle w:val="ListParagraph"/>
        <w:tabs>
          <w:tab w:val="left" w:pos="567"/>
        </w:tabs>
        <w:spacing w:after="0"/>
        <w:ind w:left="-426"/>
        <w:jc w:val="both"/>
        <w:rPr>
          <w:rFonts w:ascii="Cambria" w:hAnsi="Cambria" w:cs="Arial"/>
          <w:sz w:val="20"/>
          <w:szCs w:val="20"/>
          <w:lang w:val="sl-SI"/>
        </w:rPr>
      </w:pPr>
      <w:r w:rsidRPr="0019548A">
        <w:rPr>
          <w:rFonts w:ascii="Cambria" w:hAnsi="Cambria" w:cs="Arial"/>
          <w:sz w:val="20"/>
          <w:szCs w:val="20"/>
          <w:lang w:val="sl-SI"/>
        </w:rPr>
        <w:t xml:space="preserve">Početna cijena godišnjeg zakupa : </w:t>
      </w:r>
      <w:r w:rsidRPr="0019548A">
        <w:rPr>
          <w:rFonts w:ascii="Cambria" w:hAnsi="Cambria" w:cs="Arial"/>
          <w:b/>
          <w:sz w:val="20"/>
          <w:szCs w:val="20"/>
          <w:lang w:val="sr-Latn-RS"/>
        </w:rPr>
        <w:t xml:space="preserve">7.537,00  € </w:t>
      </w:r>
      <w:r w:rsidRPr="0019548A">
        <w:rPr>
          <w:rFonts w:ascii="Cambria" w:hAnsi="Cambria" w:cs="Arial"/>
          <w:sz w:val="20"/>
          <w:szCs w:val="20"/>
          <w:lang w:val="sl-SI"/>
        </w:rPr>
        <w:t xml:space="preserve">  </w:t>
      </w:r>
    </w:p>
    <w:p w:rsidR="00F95DBA" w:rsidRPr="0019548A" w:rsidRDefault="00F95DBA" w:rsidP="00F95DBA">
      <w:pPr>
        <w:tabs>
          <w:tab w:val="left" w:pos="370"/>
          <w:tab w:val="left" w:pos="3630"/>
          <w:tab w:val="left" w:pos="5190"/>
          <w:tab w:val="left" w:pos="6750"/>
          <w:tab w:val="left" w:pos="10434"/>
        </w:tabs>
        <w:spacing w:after="0"/>
        <w:ind w:left="-426"/>
        <w:jc w:val="both"/>
        <w:rPr>
          <w:rFonts w:ascii="Cambria" w:hAnsi="Cambria" w:cs="Arial"/>
          <w:bCs/>
          <w:sz w:val="20"/>
          <w:szCs w:val="20"/>
          <w:lang w:val="pl-PL"/>
        </w:rPr>
      </w:pPr>
      <w:r w:rsidRPr="0019548A">
        <w:rPr>
          <w:rFonts w:ascii="Cambria" w:hAnsi="Cambria" w:cs="Arial"/>
          <w:bCs/>
          <w:sz w:val="20"/>
          <w:szCs w:val="20"/>
          <w:lang w:val="pl-PL"/>
        </w:rPr>
        <w:t xml:space="preserve">Bankarska garancija ne manja od :2.500,00 € </w:t>
      </w:r>
    </w:p>
    <w:p w:rsidR="00F95DBA" w:rsidRPr="0019548A" w:rsidRDefault="00F95DBA" w:rsidP="00F95DBA">
      <w:pPr>
        <w:autoSpaceDE w:val="0"/>
        <w:autoSpaceDN w:val="0"/>
        <w:adjustRightInd w:val="0"/>
        <w:rPr>
          <w:sz w:val="20"/>
          <w:szCs w:val="20"/>
        </w:rPr>
      </w:pPr>
    </w:p>
    <w:p w:rsidR="00C47C54" w:rsidRPr="0019548A" w:rsidRDefault="00C47C54" w:rsidP="00C47C54">
      <w:pPr>
        <w:pStyle w:val="ListParagraph"/>
        <w:numPr>
          <w:ilvl w:val="0"/>
          <w:numId w:val="1"/>
        </w:numPr>
        <w:tabs>
          <w:tab w:val="left" w:pos="-142"/>
        </w:tabs>
        <w:spacing w:after="0" w:line="240" w:lineRule="auto"/>
        <w:ind w:right="-284" w:hanging="502"/>
        <w:jc w:val="both"/>
        <w:rPr>
          <w:rFonts w:ascii="Cambria" w:eastAsia="Times New Roman" w:hAnsi="Cambria" w:cs="Times New Roman"/>
          <w:b/>
          <w:sz w:val="20"/>
          <w:szCs w:val="20"/>
          <w:lang w:eastAsia="sr-Latn-ME"/>
        </w:rPr>
      </w:pPr>
      <w:r w:rsidRPr="0019548A">
        <w:rPr>
          <w:rFonts w:ascii="Cambria" w:eastAsia="Times New Roman" w:hAnsi="Cambria" w:cs="Times New Roman"/>
          <w:b/>
          <w:sz w:val="20"/>
          <w:szCs w:val="20"/>
          <w:lang w:eastAsia="sr-Latn-ME"/>
        </w:rPr>
        <w:t xml:space="preserve">OPŠTINA ULCINJ </w:t>
      </w:r>
    </w:p>
    <w:p w:rsidR="00C47C54" w:rsidRPr="0019548A" w:rsidRDefault="00C47C54" w:rsidP="00793A66">
      <w:pPr>
        <w:pStyle w:val="ListParagraph"/>
        <w:spacing w:after="0"/>
        <w:ind w:left="-426"/>
        <w:jc w:val="both"/>
        <w:rPr>
          <w:rFonts w:ascii="Cambria" w:hAnsi="Cambria"/>
          <w:b/>
          <w:bCs/>
          <w:sz w:val="20"/>
          <w:szCs w:val="20"/>
        </w:rPr>
      </w:pPr>
    </w:p>
    <w:p w:rsidR="00793A66" w:rsidRPr="0019548A" w:rsidRDefault="00793A66" w:rsidP="00793A66">
      <w:pPr>
        <w:spacing w:after="0"/>
        <w:ind w:left="-426"/>
        <w:jc w:val="both"/>
        <w:rPr>
          <w:rFonts w:ascii="Cambria" w:hAnsi="Cambria"/>
          <w:sz w:val="20"/>
          <w:szCs w:val="20"/>
        </w:rPr>
      </w:pPr>
      <w:r w:rsidRPr="0019548A">
        <w:rPr>
          <w:rFonts w:ascii="Cambria" w:hAnsi="Cambria"/>
          <w:sz w:val="20"/>
          <w:szCs w:val="20"/>
        </w:rPr>
        <w:t>4.</w:t>
      </w:r>
      <w:r w:rsidR="005F208B" w:rsidRPr="0019548A">
        <w:rPr>
          <w:rFonts w:ascii="Cambria" w:hAnsi="Cambria"/>
          <w:sz w:val="20"/>
          <w:szCs w:val="20"/>
        </w:rPr>
        <w:t>1</w:t>
      </w:r>
      <w:r w:rsidRPr="0019548A">
        <w:rPr>
          <w:rFonts w:ascii="Cambria" w:hAnsi="Cambria"/>
          <w:sz w:val="20"/>
          <w:szCs w:val="20"/>
        </w:rPr>
        <w:t xml:space="preserve">. Privremena lokacija za zabavne igre, zabavni park za djecu, na dijelu kat. parcele 3582 KO Ulcinj, lokacija označena brojem 4.16 u Izmjenama i dopunama Plana objekata privremenog karaktera u opštini Ulcinj, površine cca 80,00m2 </w:t>
      </w:r>
    </w:p>
    <w:p w:rsidR="00A2739E" w:rsidRPr="0019548A" w:rsidRDefault="00A2739E" w:rsidP="00793A66">
      <w:pPr>
        <w:spacing w:after="0"/>
        <w:ind w:left="-426"/>
        <w:jc w:val="both"/>
        <w:rPr>
          <w:rFonts w:ascii="Cambria" w:hAnsi="Cambria"/>
          <w:sz w:val="20"/>
          <w:szCs w:val="20"/>
        </w:rPr>
      </w:pPr>
    </w:p>
    <w:p w:rsidR="00793A66" w:rsidRPr="0019548A" w:rsidRDefault="00793A66" w:rsidP="00793A66">
      <w:pPr>
        <w:spacing w:after="0"/>
        <w:ind w:left="-426"/>
        <w:jc w:val="both"/>
        <w:rPr>
          <w:rFonts w:ascii="Cambria" w:hAnsi="Cambria"/>
          <w:b/>
          <w:sz w:val="20"/>
          <w:szCs w:val="20"/>
        </w:rPr>
      </w:pPr>
      <w:r w:rsidRPr="0019548A">
        <w:rPr>
          <w:rFonts w:ascii="Cambria" w:hAnsi="Cambria"/>
          <w:sz w:val="20"/>
          <w:szCs w:val="20"/>
        </w:rPr>
        <w:t xml:space="preserve">Početna cijena godišnjeg zakupa: </w:t>
      </w:r>
      <w:r w:rsidRPr="0019548A">
        <w:rPr>
          <w:rFonts w:ascii="Cambria" w:hAnsi="Cambria"/>
          <w:b/>
          <w:sz w:val="20"/>
          <w:szCs w:val="20"/>
        </w:rPr>
        <w:t xml:space="preserve">2.541,00 € </w:t>
      </w:r>
    </w:p>
    <w:p w:rsidR="00793A66" w:rsidRPr="0019548A" w:rsidRDefault="00793A66" w:rsidP="00793A66">
      <w:pPr>
        <w:spacing w:after="0"/>
        <w:ind w:left="-426"/>
        <w:jc w:val="both"/>
        <w:rPr>
          <w:rFonts w:ascii="Cambria" w:hAnsi="Cambria"/>
          <w:sz w:val="20"/>
          <w:szCs w:val="20"/>
        </w:rPr>
      </w:pPr>
      <w:r w:rsidRPr="0019548A">
        <w:rPr>
          <w:rFonts w:ascii="Cambria" w:hAnsi="Cambria"/>
          <w:sz w:val="20"/>
          <w:szCs w:val="20"/>
        </w:rPr>
        <w:t>Bankarska garancija ne manja od: 1.000,00 €</w:t>
      </w:r>
    </w:p>
    <w:p w:rsidR="00EA7C22" w:rsidRPr="0019548A" w:rsidRDefault="00EA7C22" w:rsidP="00793A66">
      <w:pPr>
        <w:tabs>
          <w:tab w:val="left" w:pos="284"/>
        </w:tabs>
        <w:spacing w:after="0" w:line="256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</w:pPr>
    </w:p>
    <w:p w:rsidR="00C47C54" w:rsidRPr="0019548A" w:rsidRDefault="00C47C54" w:rsidP="00C47C54">
      <w:pPr>
        <w:tabs>
          <w:tab w:val="left" w:pos="284"/>
        </w:tabs>
        <w:spacing w:after="0" w:line="256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</w:pPr>
      <w:r w:rsidRPr="0019548A"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  <w:t>Početne cijene godišnjeg zakupa date su bez uračunatog PDV-a.</w:t>
      </w:r>
    </w:p>
    <w:p w:rsidR="00C47C54" w:rsidRPr="0019548A" w:rsidRDefault="00C47C54" w:rsidP="00C47C54">
      <w:pPr>
        <w:tabs>
          <w:tab w:val="left" w:pos="56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  <w:r w:rsidRPr="0019548A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>Rješenjem Poreske uprave broj: 81/31-03710-5 od 01.04.2013. god na naknadu za korišćenje morskog dobra/zakupninu obračunava se i plaća PDV.</w:t>
      </w:r>
    </w:p>
    <w:p w:rsidR="00C47C54" w:rsidRPr="0019548A" w:rsidRDefault="00C47C54" w:rsidP="00C47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sz w:val="20"/>
          <w:szCs w:val="20"/>
        </w:rPr>
      </w:pPr>
    </w:p>
    <w:p w:rsidR="00C47C54" w:rsidRPr="0019548A" w:rsidRDefault="00C47C54" w:rsidP="00C47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</w:pPr>
      <w:r w:rsidRPr="0019548A"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  <w:t>II Način</w:t>
      </w:r>
    </w:p>
    <w:p w:rsidR="00C47C54" w:rsidRPr="0019548A" w:rsidRDefault="00C47C54" w:rsidP="00C47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</w:pPr>
    </w:p>
    <w:p w:rsidR="00C47C54" w:rsidRPr="0019548A" w:rsidRDefault="00C47C54" w:rsidP="00C47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  <w:r w:rsidRPr="0019548A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 xml:space="preserve">Davanje u zakup vrši se putem </w:t>
      </w:r>
      <w:r w:rsidRPr="0019548A"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  <w:t>javnog nadmetanja ( aukcije</w:t>
      </w:r>
      <w:r w:rsidRPr="0019548A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 xml:space="preserve"> ). </w:t>
      </w:r>
    </w:p>
    <w:p w:rsidR="00C47C54" w:rsidRPr="0019548A" w:rsidRDefault="00C47C54" w:rsidP="00C47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bCs/>
          <w:sz w:val="20"/>
          <w:szCs w:val="20"/>
          <w:lang w:val="sr-Latn-CS" w:eastAsia="sr-Latn-CS"/>
        </w:rPr>
      </w:pPr>
    </w:p>
    <w:p w:rsidR="00C47C54" w:rsidRPr="0019548A" w:rsidRDefault="00C47C54" w:rsidP="00C47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bCs/>
          <w:sz w:val="20"/>
          <w:szCs w:val="20"/>
          <w:lang w:val="sr-Latn-CS" w:eastAsia="sr-Latn-CS"/>
        </w:rPr>
      </w:pPr>
      <w:r w:rsidRPr="0019548A">
        <w:rPr>
          <w:rFonts w:ascii="Cambria" w:eastAsia="Times New Roman" w:hAnsi="Cambria" w:cs="Times New Roman"/>
          <w:b/>
          <w:bCs/>
          <w:sz w:val="20"/>
          <w:szCs w:val="20"/>
          <w:lang w:val="sr-Latn-CS" w:eastAsia="sr-Latn-CS"/>
        </w:rPr>
        <w:t xml:space="preserve">III Početna cijene </w:t>
      </w:r>
    </w:p>
    <w:p w:rsidR="00C47C54" w:rsidRPr="0019548A" w:rsidRDefault="00C47C54" w:rsidP="00C47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bCs/>
          <w:sz w:val="20"/>
          <w:szCs w:val="20"/>
          <w:lang w:val="sr-Latn-CS" w:eastAsia="sr-Latn-CS"/>
        </w:rPr>
      </w:pPr>
    </w:p>
    <w:p w:rsidR="00C47C54" w:rsidRPr="0019548A" w:rsidRDefault="00C47C54" w:rsidP="00C47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  <w:r w:rsidRPr="0019548A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 xml:space="preserve">Privremene lokacije daju se u zakup bez postavljenih objekata i infrastrukturne opremljenosti a početna cijena godišnjeg zakupa data je pojedinačno za svaku lokaciju prema Cjenovniku početnih naknada za 2013. god. </w:t>
      </w:r>
    </w:p>
    <w:p w:rsidR="00C47C54" w:rsidRPr="0019548A" w:rsidRDefault="00C47C54" w:rsidP="00C47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</w:p>
    <w:p w:rsidR="00C47C54" w:rsidRPr="0019548A" w:rsidRDefault="00C47C54" w:rsidP="00C47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  <w:r w:rsidRPr="0019548A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>Godišnja zakupnina uvećana za iznos obračunatog PDV-a plaća se u cjelini u momentu zaključenja ugovora ili u najviše tri rate, od kojih prva rata dospijeva u momentu zaključenja ugovora uz obavezu izabranog ponuđača da u momentu zaključenja ugovora dostavi Javnom preduzeću orginalnu, bezuslovnu i naplativu na prvi poziv bankarsku garanciju za plaćanje preostalog iznosa zakupnine uvećane za PDV.</w:t>
      </w:r>
    </w:p>
    <w:p w:rsidR="00C47C54" w:rsidRPr="0019548A" w:rsidRDefault="00C47C54" w:rsidP="00C47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</w:pPr>
    </w:p>
    <w:p w:rsidR="00C47C54" w:rsidRPr="0019548A" w:rsidRDefault="00C47C54" w:rsidP="00C47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bCs/>
          <w:sz w:val="20"/>
          <w:szCs w:val="20"/>
          <w:lang w:val="sr-Latn-CS" w:eastAsia="sr-Latn-CS"/>
        </w:rPr>
      </w:pPr>
      <w:r w:rsidRPr="0019548A">
        <w:rPr>
          <w:rFonts w:ascii="Cambria" w:eastAsia="Times New Roman" w:hAnsi="Cambria" w:cs="Times New Roman"/>
          <w:b/>
          <w:bCs/>
          <w:sz w:val="20"/>
          <w:szCs w:val="20"/>
          <w:lang w:val="sr-Latn-CS" w:eastAsia="sr-Latn-CS"/>
        </w:rPr>
        <w:t>IV Vrijeme zakupa</w:t>
      </w:r>
    </w:p>
    <w:p w:rsidR="00C47C54" w:rsidRPr="0019548A" w:rsidRDefault="00C47C54" w:rsidP="00C47C54">
      <w:pPr>
        <w:spacing w:before="280"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pl-PL" w:eastAsia="sr-Latn-CS"/>
        </w:rPr>
      </w:pPr>
      <w:r w:rsidRPr="0019548A">
        <w:rPr>
          <w:rFonts w:ascii="Cambria" w:eastAsia="Times New Roman" w:hAnsi="Cambria" w:cs="Times New Roman"/>
          <w:sz w:val="20"/>
          <w:szCs w:val="20"/>
          <w:lang w:val="pl-PL" w:eastAsia="sr-Latn-CS"/>
        </w:rPr>
        <w:t xml:space="preserve">Ugovori se zaključuju za tekuću godinu računajući od dana zaključenja ugovora do  </w:t>
      </w:r>
      <w:r w:rsidRPr="0019548A">
        <w:rPr>
          <w:rFonts w:ascii="Cambria" w:eastAsia="Times New Roman" w:hAnsi="Cambria" w:cs="Times New Roman"/>
          <w:b/>
          <w:sz w:val="20"/>
          <w:szCs w:val="20"/>
          <w:lang w:val="pl-PL" w:eastAsia="sr-Latn-CS"/>
        </w:rPr>
        <w:t xml:space="preserve">31.12.2018. god.  </w:t>
      </w:r>
    </w:p>
    <w:p w:rsidR="00C47C54" w:rsidRPr="0019548A" w:rsidRDefault="00C47C54" w:rsidP="00C47C54">
      <w:pPr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pl-PL" w:eastAsia="sr-Latn-CS"/>
        </w:rPr>
      </w:pPr>
    </w:p>
    <w:p w:rsidR="00C47C54" w:rsidRPr="0019548A" w:rsidRDefault="00C47C54" w:rsidP="00C47C54">
      <w:pPr>
        <w:tabs>
          <w:tab w:val="left" w:pos="229"/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</w:pPr>
      <w:r w:rsidRPr="0019548A"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  <w:t>V Licitacioni korak</w:t>
      </w:r>
    </w:p>
    <w:p w:rsidR="00C47C54" w:rsidRPr="0019548A" w:rsidRDefault="00C47C54" w:rsidP="00C47C54">
      <w:pPr>
        <w:tabs>
          <w:tab w:val="left" w:pos="229"/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</w:pPr>
    </w:p>
    <w:p w:rsidR="00C47C54" w:rsidRPr="0019548A" w:rsidRDefault="00C47C54" w:rsidP="00C47C54">
      <w:pPr>
        <w:tabs>
          <w:tab w:val="left" w:pos="229"/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l-SI" w:eastAsia="sr-Latn-CS"/>
        </w:rPr>
      </w:pPr>
      <w:r w:rsidRPr="0019548A">
        <w:rPr>
          <w:rFonts w:ascii="Cambria" w:eastAsia="Times New Roman" w:hAnsi="Cambria" w:cs="Times New Roman"/>
          <w:sz w:val="20"/>
          <w:szCs w:val="20"/>
          <w:lang w:val="sl-SI" w:eastAsia="sr-Latn-CS"/>
        </w:rPr>
        <w:t xml:space="preserve">Licitacioni korak u postupku nadmetanja – aukcije utvrđuje se na iznos od </w:t>
      </w:r>
      <w:r w:rsidRPr="0019548A"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  <w:t>100,00</w:t>
      </w:r>
      <w:r w:rsidRPr="0019548A">
        <w:rPr>
          <w:rFonts w:ascii="Cambria" w:eastAsia="Times New Roman" w:hAnsi="Cambria" w:cs="Times New Roman"/>
          <w:sz w:val="20"/>
          <w:szCs w:val="20"/>
          <w:lang w:val="sl-SI" w:eastAsia="sr-Latn-CS"/>
        </w:rPr>
        <w:t xml:space="preserve"> </w:t>
      </w:r>
      <w:r w:rsidRPr="0019548A"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  <w:t>€</w:t>
      </w:r>
      <w:r w:rsidRPr="0019548A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 xml:space="preserve"> </w:t>
      </w:r>
      <w:r w:rsidRPr="0019548A">
        <w:rPr>
          <w:rFonts w:ascii="Cambria" w:eastAsia="Times New Roman" w:hAnsi="Cambria" w:cs="Times New Roman"/>
          <w:sz w:val="20"/>
          <w:szCs w:val="20"/>
          <w:lang w:val="sl-SI" w:eastAsia="sr-Latn-CS"/>
        </w:rPr>
        <w:t xml:space="preserve"> na početnu cijenu. </w:t>
      </w:r>
    </w:p>
    <w:p w:rsidR="00C47C54" w:rsidRPr="0019548A" w:rsidRDefault="00C47C54" w:rsidP="00C47C54">
      <w:pPr>
        <w:tabs>
          <w:tab w:val="left" w:pos="229"/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</w:pPr>
    </w:p>
    <w:p w:rsidR="00C47C54" w:rsidRPr="0019548A" w:rsidRDefault="00C47C54" w:rsidP="00C47C54">
      <w:pPr>
        <w:tabs>
          <w:tab w:val="left" w:pos="229"/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</w:pPr>
      <w:r w:rsidRPr="0019548A"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  <w:t xml:space="preserve">VI Prijave i dokumentacija </w:t>
      </w:r>
    </w:p>
    <w:p w:rsidR="00C47C54" w:rsidRPr="0019548A" w:rsidRDefault="00C47C54" w:rsidP="00C47C54">
      <w:pPr>
        <w:tabs>
          <w:tab w:val="left" w:pos="229"/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l-SI" w:eastAsia="sr-Latn-CS"/>
        </w:rPr>
      </w:pPr>
    </w:p>
    <w:p w:rsidR="00C47C54" w:rsidRPr="0019548A" w:rsidRDefault="00C47C54" w:rsidP="00C47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l-SI" w:eastAsia="sr-Latn-CS"/>
        </w:rPr>
      </w:pPr>
      <w:r w:rsidRPr="0019548A">
        <w:rPr>
          <w:rFonts w:ascii="Cambria" w:eastAsia="Times New Roman" w:hAnsi="Cambria" w:cs="Times New Roman"/>
          <w:sz w:val="20"/>
          <w:szCs w:val="20"/>
          <w:lang w:val="sl-SI" w:eastAsia="sr-Latn-CS"/>
        </w:rPr>
        <w:t xml:space="preserve">Pravo učešća na nadmetanju imaju sva pravna i fizička lica koja blagovremeno dostave pisanu prijavu sa potrebnom dokumentacijom. </w:t>
      </w:r>
    </w:p>
    <w:p w:rsidR="00F93EFB" w:rsidRDefault="00F93EFB" w:rsidP="00C47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</w:pPr>
    </w:p>
    <w:p w:rsidR="0019548A" w:rsidRDefault="0019548A" w:rsidP="00C47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</w:pPr>
    </w:p>
    <w:p w:rsidR="0019548A" w:rsidRDefault="0019548A" w:rsidP="00C47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</w:pPr>
    </w:p>
    <w:p w:rsidR="0019548A" w:rsidRDefault="0019548A" w:rsidP="00C47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</w:pPr>
    </w:p>
    <w:p w:rsidR="0019548A" w:rsidRDefault="0019548A" w:rsidP="00C47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</w:pPr>
    </w:p>
    <w:p w:rsidR="0019548A" w:rsidRDefault="0019548A" w:rsidP="00C47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</w:pPr>
    </w:p>
    <w:p w:rsidR="0019548A" w:rsidRDefault="0019548A" w:rsidP="00C47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</w:pPr>
    </w:p>
    <w:p w:rsidR="0019548A" w:rsidRPr="0019548A" w:rsidRDefault="0019548A" w:rsidP="00C47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</w:pPr>
    </w:p>
    <w:p w:rsidR="00C47C54" w:rsidRPr="0019548A" w:rsidRDefault="00C47C54" w:rsidP="00C47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</w:pPr>
      <w:r w:rsidRPr="0019548A"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  <w:t xml:space="preserve">Sva pravna i fizička lica koja učestvuju na </w:t>
      </w:r>
      <w:r w:rsidRPr="0019548A"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  <w:t>javnom nadmetanju (aukciji)  moraju biti registrovani u Poreskoj upravi kao PDV obveznici prije zaključenja ugovora.</w:t>
      </w:r>
    </w:p>
    <w:p w:rsidR="00C47C54" w:rsidRPr="0019548A" w:rsidRDefault="00C47C54" w:rsidP="00C47C54">
      <w:pPr>
        <w:tabs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</w:p>
    <w:p w:rsidR="00C47C54" w:rsidRPr="0019548A" w:rsidRDefault="00C47C54" w:rsidP="00C47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</w:pPr>
      <w:r w:rsidRPr="0019548A"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  <w:t xml:space="preserve">1.Podatke o ponuđaču </w:t>
      </w:r>
    </w:p>
    <w:p w:rsidR="00C47C54" w:rsidRPr="0019548A" w:rsidRDefault="00C47C54" w:rsidP="00C47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</w:pPr>
    </w:p>
    <w:p w:rsidR="00C47C54" w:rsidRPr="0019548A" w:rsidRDefault="00C47C54" w:rsidP="00C47C54">
      <w:pPr>
        <w:tabs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</w:pPr>
      <w:r w:rsidRPr="0019548A"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  <w:t>1.1. Za fizička lica:</w:t>
      </w:r>
    </w:p>
    <w:p w:rsidR="00C47C54" w:rsidRPr="0019548A" w:rsidRDefault="00C47C54" w:rsidP="00C47C54">
      <w:pPr>
        <w:tabs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  <w:r w:rsidRPr="0019548A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>-ime i prezime ponuđača sa adresom prebivališta, odnosno boravišta i brojem kontakt telefona </w:t>
      </w:r>
      <w:r w:rsidRPr="0019548A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br/>
        <w:t>-fotokopija lične karte/pasoša sa jedinstvenim matičnim brojem i saglasnost u formi izjave u pisanoj formi, kojom ponuđač izražava pristanak da se njegovi lični podaci obrađuju radi ućešća u javnom pozivu,</w:t>
      </w:r>
    </w:p>
    <w:p w:rsidR="00C47C54" w:rsidRPr="0019548A" w:rsidRDefault="00C47C54" w:rsidP="00C47C54">
      <w:pPr>
        <w:tabs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color w:val="000000"/>
          <w:sz w:val="20"/>
          <w:szCs w:val="20"/>
          <w:lang w:val="en-US" w:eastAsia="sr-Latn-ME"/>
        </w:rPr>
      </w:pPr>
      <w:r w:rsidRPr="0019548A">
        <w:rPr>
          <w:rFonts w:ascii="Cambria" w:eastAsia="Times New Roman" w:hAnsi="Cambria" w:cs="Times New Roman"/>
          <w:bCs/>
          <w:sz w:val="20"/>
          <w:szCs w:val="20"/>
          <w:lang w:val="sr-Latn-CS" w:eastAsia="sr-Latn-CS"/>
        </w:rPr>
        <w:t>-p</w:t>
      </w:r>
      <w:proofErr w:type="spellStart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>otvrda</w:t>
      </w:r>
      <w:proofErr w:type="spellEnd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>Poreske</w:t>
      </w:r>
      <w:proofErr w:type="spellEnd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>uprave</w:t>
      </w:r>
      <w:proofErr w:type="spellEnd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 da </w:t>
      </w:r>
      <w:proofErr w:type="spellStart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>su</w:t>
      </w:r>
      <w:proofErr w:type="spellEnd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>uredno</w:t>
      </w:r>
      <w:proofErr w:type="spellEnd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>izvršene</w:t>
      </w:r>
      <w:proofErr w:type="spellEnd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>sve</w:t>
      </w:r>
      <w:proofErr w:type="spellEnd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>obaveze</w:t>
      </w:r>
      <w:proofErr w:type="spellEnd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>po</w:t>
      </w:r>
      <w:proofErr w:type="spellEnd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>osnovu</w:t>
      </w:r>
      <w:proofErr w:type="spellEnd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>plaćanja</w:t>
      </w:r>
      <w:proofErr w:type="spellEnd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>poreza</w:t>
      </w:r>
      <w:proofErr w:type="spellEnd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>i</w:t>
      </w:r>
      <w:proofErr w:type="spellEnd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>doprinosa</w:t>
      </w:r>
      <w:proofErr w:type="spellEnd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za period do 90 dana </w:t>
      </w:r>
      <w:r w:rsidRPr="0019548A">
        <w:rPr>
          <w:rFonts w:ascii="Cambria" w:eastAsia="Times New Roman" w:hAnsi="Cambria" w:cs="Times New Roman"/>
          <w:sz w:val="20"/>
          <w:szCs w:val="20"/>
          <w:lang w:val="sl-SI" w:eastAsia="sr-Latn-CS"/>
        </w:rPr>
        <w:t>podnošenja prijave</w:t>
      </w:r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>;</w:t>
      </w:r>
    </w:p>
    <w:p w:rsidR="00C47C54" w:rsidRPr="0019548A" w:rsidRDefault="00C47C54" w:rsidP="00C47C54">
      <w:pPr>
        <w:ind w:left="-426" w:right="-426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19548A">
        <w:rPr>
          <w:rFonts w:ascii="Cambria" w:hAnsi="Cambria" w:cs="Times New Roman"/>
          <w:sz w:val="20"/>
          <w:szCs w:val="20"/>
        </w:rPr>
        <w:t>-uvjerenje mjesno nadležnog Osnovnog suda da  se protiv ponuđača ne vodi krivični postupak.</w:t>
      </w:r>
    </w:p>
    <w:p w:rsidR="00C47C54" w:rsidRPr="0019548A" w:rsidRDefault="00C47C54" w:rsidP="00C47C54">
      <w:pPr>
        <w:tabs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r-Latn-CS" w:eastAsia="ar-SA"/>
        </w:rPr>
      </w:pPr>
      <w:r w:rsidRPr="0019548A"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  <w:t>1.2. Za pravna lica:</w:t>
      </w:r>
    </w:p>
    <w:p w:rsidR="00C47C54" w:rsidRPr="0019548A" w:rsidRDefault="00C47C54" w:rsidP="00C47C54">
      <w:pPr>
        <w:tabs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  <w:r w:rsidRPr="0019548A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>-naziv i adresa sjedišta privrednog društva,</w:t>
      </w:r>
    </w:p>
    <w:p w:rsidR="00C47C54" w:rsidRPr="0019548A" w:rsidRDefault="00C47C54" w:rsidP="00C47C54">
      <w:pPr>
        <w:widowControl w:val="0"/>
        <w:suppressAutoHyphens/>
        <w:spacing w:after="0" w:line="240" w:lineRule="auto"/>
        <w:ind w:left="-426" w:right="-284"/>
        <w:jc w:val="both"/>
        <w:rPr>
          <w:rFonts w:ascii="Cambria" w:eastAsia="SimSun" w:hAnsi="Cambria" w:cs="Times New Roman"/>
          <w:kern w:val="1"/>
          <w:sz w:val="20"/>
          <w:szCs w:val="20"/>
          <w:lang w:val="ru-RU" w:eastAsia="hi-IN" w:bidi="hi-IN"/>
        </w:rPr>
      </w:pPr>
      <w:r w:rsidRPr="0019548A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>-dokaz o registraciji (Rješenje o registraciji/Izvod iz CRPS</w:t>
      </w:r>
      <w:r w:rsidRPr="0019548A">
        <w:rPr>
          <w:rFonts w:ascii="Cambria" w:eastAsia="SimSun" w:hAnsi="Cambria" w:cs="Times New Roman"/>
          <w:kern w:val="1"/>
          <w:sz w:val="20"/>
          <w:szCs w:val="20"/>
          <w:lang w:val="ru-RU" w:eastAsia="hi-IN" w:bidi="hi-IN"/>
        </w:rPr>
        <w:t xml:space="preserve"> ne stariji od 6 mjeseci),</w:t>
      </w:r>
    </w:p>
    <w:p w:rsidR="00C47C54" w:rsidRPr="0019548A" w:rsidRDefault="00C47C54" w:rsidP="00C47C54">
      <w:pPr>
        <w:tabs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  <w:r w:rsidRPr="0019548A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>-rješenje o PIB pravnog lica/preduzetnika, </w:t>
      </w:r>
    </w:p>
    <w:p w:rsidR="00C47C54" w:rsidRPr="0019548A" w:rsidRDefault="00C47C54" w:rsidP="00C47C54">
      <w:pPr>
        <w:tabs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  <w:r w:rsidRPr="0019548A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>-rješenje o registraciji PDV-a, ukoliko je ponuđač obveznik PDV-a,</w:t>
      </w:r>
    </w:p>
    <w:p w:rsidR="00C47C54" w:rsidRPr="0019548A" w:rsidRDefault="00C47C54" w:rsidP="00C47C54">
      <w:pPr>
        <w:tabs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  <w:r w:rsidRPr="0019548A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>-potvrda Ministarstva pravde da se pravno lice/preduzetnik i odgovorno lice u pravnom licu ne nalazi u kaznenoj evidenciji, </w:t>
      </w:r>
    </w:p>
    <w:p w:rsidR="00C47C54" w:rsidRPr="0019548A" w:rsidRDefault="00C47C54" w:rsidP="00C47C54">
      <w:pPr>
        <w:tabs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color w:val="000000"/>
          <w:sz w:val="20"/>
          <w:szCs w:val="20"/>
          <w:lang w:val="en-US" w:eastAsia="sr-Latn-ME"/>
        </w:rPr>
      </w:pPr>
      <w:r w:rsidRPr="0019548A">
        <w:rPr>
          <w:rFonts w:ascii="Cambria" w:eastAsia="Times New Roman" w:hAnsi="Cambria" w:cs="Times New Roman"/>
          <w:bCs/>
          <w:sz w:val="20"/>
          <w:szCs w:val="20"/>
          <w:lang w:val="sr-Latn-CS" w:eastAsia="sr-Latn-CS"/>
        </w:rPr>
        <w:t>-p</w:t>
      </w:r>
      <w:proofErr w:type="spellStart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>otvrda</w:t>
      </w:r>
      <w:proofErr w:type="spellEnd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>Poreske</w:t>
      </w:r>
      <w:proofErr w:type="spellEnd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>uprave</w:t>
      </w:r>
      <w:proofErr w:type="spellEnd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 da </w:t>
      </w:r>
      <w:proofErr w:type="spellStart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>su</w:t>
      </w:r>
      <w:proofErr w:type="spellEnd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>uredno</w:t>
      </w:r>
      <w:proofErr w:type="spellEnd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>izvršene</w:t>
      </w:r>
      <w:proofErr w:type="spellEnd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>sve</w:t>
      </w:r>
      <w:proofErr w:type="spellEnd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>obaveze</w:t>
      </w:r>
      <w:proofErr w:type="spellEnd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>po</w:t>
      </w:r>
      <w:proofErr w:type="spellEnd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>osnovu</w:t>
      </w:r>
      <w:proofErr w:type="spellEnd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>plaćanja</w:t>
      </w:r>
      <w:proofErr w:type="spellEnd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>poreza</w:t>
      </w:r>
      <w:proofErr w:type="spellEnd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>i</w:t>
      </w:r>
      <w:proofErr w:type="spellEnd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>doprinosa</w:t>
      </w:r>
      <w:proofErr w:type="spellEnd"/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za period do 90 dana </w:t>
      </w:r>
      <w:r w:rsidRPr="0019548A">
        <w:rPr>
          <w:rFonts w:ascii="Cambria" w:eastAsia="Times New Roman" w:hAnsi="Cambria" w:cs="Times New Roman"/>
          <w:sz w:val="20"/>
          <w:szCs w:val="20"/>
          <w:lang w:val="sl-SI" w:eastAsia="sr-Latn-CS"/>
        </w:rPr>
        <w:t>podnošenja prijave</w:t>
      </w:r>
      <w:r w:rsidRPr="0019548A">
        <w:rPr>
          <w:rFonts w:ascii="Cambria" w:eastAsia="Times New Roman" w:hAnsi="Cambria" w:cs="Times New Roman"/>
          <w:sz w:val="20"/>
          <w:szCs w:val="20"/>
          <w:lang w:val="en-US" w:eastAsia="sr-Latn-ME"/>
        </w:rPr>
        <w:t>;</w:t>
      </w:r>
    </w:p>
    <w:p w:rsidR="00C47C54" w:rsidRPr="0019548A" w:rsidRDefault="00C47C54" w:rsidP="00C47C54">
      <w:pPr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</w:pPr>
      <w:r w:rsidRPr="0019548A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>-uvjerenje mjesno nadležnog Osnovnog suda da se protiv odgovornog lica u pravnom licu  ne vodi krivični postupak.</w:t>
      </w:r>
    </w:p>
    <w:p w:rsidR="00C47C54" w:rsidRPr="0019548A" w:rsidRDefault="00C47C54" w:rsidP="00C47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</w:pPr>
    </w:p>
    <w:p w:rsidR="00C47C54" w:rsidRPr="0019548A" w:rsidRDefault="00C47C54" w:rsidP="00C47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l-SI" w:eastAsia="sr-Latn-CS"/>
        </w:rPr>
      </w:pPr>
      <w:r w:rsidRPr="0019548A"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  <w:t>2.</w:t>
      </w:r>
      <w:r w:rsidRPr="0019548A">
        <w:rPr>
          <w:rFonts w:ascii="Cambria" w:eastAsia="Times New Roman" w:hAnsi="Cambria" w:cs="Times New Roman"/>
          <w:sz w:val="20"/>
          <w:szCs w:val="20"/>
          <w:lang w:val="sl-SI" w:eastAsia="sr-Latn-CS"/>
        </w:rPr>
        <w:t xml:space="preserve"> Naznaku za koju lokaciju se podnosi prijava,</w:t>
      </w:r>
    </w:p>
    <w:p w:rsidR="00C47C54" w:rsidRPr="0019548A" w:rsidRDefault="00C47C54" w:rsidP="00C47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l-SI" w:eastAsia="sr-Latn-CS"/>
        </w:rPr>
      </w:pPr>
    </w:p>
    <w:p w:rsidR="00C47C54" w:rsidRPr="0019548A" w:rsidRDefault="00C47C54" w:rsidP="00C47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l-SI" w:eastAsia="sr-Latn-CS"/>
        </w:rPr>
      </w:pPr>
      <w:r w:rsidRPr="0019548A"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  <w:t>3.</w:t>
      </w:r>
      <w:r w:rsidRPr="0019548A">
        <w:rPr>
          <w:rFonts w:ascii="Cambria" w:eastAsia="Times New Roman" w:hAnsi="Cambria" w:cs="Times New Roman"/>
          <w:sz w:val="20"/>
          <w:szCs w:val="20"/>
          <w:lang w:val="sl-SI" w:eastAsia="sr-Latn-CS"/>
        </w:rPr>
        <w:t xml:space="preserve"> Originalnu bankarsku garanciju ponude u visini određenoj ovim javnim pozivom koja mora biti bezuslovna, „bez prigovora“ i naplativa na prvi poziv sa rokom važenja minimum 90 dana od dana dostavljanja prijave u visini određenoj javnim pozivom.</w:t>
      </w:r>
    </w:p>
    <w:p w:rsidR="00C47C54" w:rsidRPr="0019548A" w:rsidRDefault="00C47C54" w:rsidP="00C47C54">
      <w:pPr>
        <w:spacing w:before="280"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pl-PL" w:eastAsia="sr-Latn-CS"/>
        </w:rPr>
      </w:pPr>
      <w:r w:rsidRPr="0019548A">
        <w:rPr>
          <w:rFonts w:ascii="Cambria" w:eastAsia="Times New Roman" w:hAnsi="Cambria" w:cs="Times New Roman"/>
          <w:b/>
          <w:sz w:val="20"/>
          <w:szCs w:val="20"/>
          <w:lang w:val="pl-PL" w:eastAsia="sr-Latn-CS"/>
        </w:rPr>
        <w:t>Potrebni dokazi (osim fotokopije lične karte i ) dostavljaju se u formi originala ili ovjerene fotokopije i ne smiju da budu stariji od šest mjeseci od dana javnog otvaranja ponuda,osim Rješenja o registraciji za PIB i PDV.</w:t>
      </w:r>
    </w:p>
    <w:p w:rsidR="00C47C54" w:rsidRPr="0019548A" w:rsidRDefault="00C47C54" w:rsidP="00C47C54">
      <w:pPr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pl-PL" w:eastAsia="sr-Latn-CS"/>
        </w:rPr>
      </w:pPr>
    </w:p>
    <w:p w:rsidR="0019548A" w:rsidRPr="0019548A" w:rsidRDefault="0019548A" w:rsidP="00C47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</w:pPr>
    </w:p>
    <w:p w:rsidR="00C47C54" w:rsidRPr="0019548A" w:rsidRDefault="00C47C54" w:rsidP="00C47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</w:pPr>
      <w:r w:rsidRPr="0019548A"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  <w:t xml:space="preserve">VI Vrijeme i mjesto podnošenje prijava: </w:t>
      </w:r>
    </w:p>
    <w:p w:rsidR="00C47C54" w:rsidRPr="0019548A" w:rsidRDefault="00C47C54" w:rsidP="00CB7B70">
      <w:pPr>
        <w:spacing w:before="280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l-SI" w:eastAsia="sr-Latn-CS"/>
        </w:rPr>
      </w:pPr>
      <w:r w:rsidRPr="0019548A">
        <w:rPr>
          <w:rFonts w:ascii="Cambria" w:eastAsia="Times New Roman" w:hAnsi="Cambria" w:cs="Times New Roman"/>
          <w:sz w:val="20"/>
          <w:szCs w:val="20"/>
          <w:lang w:val="sl-SI" w:eastAsia="sr-Latn-CS"/>
        </w:rPr>
        <w:t>Prijave za javno nadmetanje ( aukciju) podnose se svakog radnog dana od 08 do 1</w:t>
      </w:r>
      <w:r w:rsidR="00C90AD1" w:rsidRPr="0019548A">
        <w:rPr>
          <w:rFonts w:ascii="Cambria" w:eastAsia="Times New Roman" w:hAnsi="Cambria" w:cs="Times New Roman"/>
          <w:sz w:val="20"/>
          <w:szCs w:val="20"/>
          <w:lang w:val="sl-SI" w:eastAsia="sr-Latn-CS"/>
        </w:rPr>
        <w:t>3</w:t>
      </w:r>
      <w:r w:rsidRPr="0019548A">
        <w:rPr>
          <w:rFonts w:ascii="Cambria" w:eastAsia="Times New Roman" w:hAnsi="Cambria" w:cs="Times New Roman"/>
          <w:sz w:val="20"/>
          <w:szCs w:val="20"/>
          <w:lang w:val="sl-SI" w:eastAsia="sr-Latn-CS"/>
        </w:rPr>
        <w:t xml:space="preserve"> sati </w:t>
      </w:r>
      <w:r w:rsidR="00C90AD1" w:rsidRPr="0019548A">
        <w:rPr>
          <w:rFonts w:ascii="Cambria" w:hAnsi="Cambria" w:cs="Cambria"/>
          <w:sz w:val="20"/>
          <w:szCs w:val="20"/>
          <w:lang w:val="pl-PL"/>
        </w:rPr>
        <w:t>(sa pauzom od 11.30-12.00 časova), od dana objavljivanja Javnog poziva do zaključno</w:t>
      </w:r>
      <w:r w:rsidR="00C90AD1" w:rsidRPr="0019548A">
        <w:rPr>
          <w:rFonts w:ascii="Cambria" w:hAnsi="Cambria" w:cs="Cambria"/>
          <w:b/>
          <w:sz w:val="20"/>
          <w:szCs w:val="20"/>
          <w:lang w:val="pl-PL"/>
        </w:rPr>
        <w:t>  20.03.2018.god. do 13 sati</w:t>
      </w:r>
      <w:r w:rsidR="00CB7B70" w:rsidRPr="0019548A">
        <w:rPr>
          <w:rFonts w:ascii="Cambria" w:hAnsi="Cambria" w:cs="Cambria"/>
          <w:b/>
          <w:sz w:val="20"/>
          <w:szCs w:val="20"/>
          <w:lang w:val="pl-PL"/>
        </w:rPr>
        <w:t xml:space="preserve">, </w:t>
      </w:r>
      <w:r w:rsidRPr="0019548A">
        <w:rPr>
          <w:rFonts w:ascii="Cambria" w:eastAsia="Times New Roman" w:hAnsi="Cambria" w:cs="Times New Roman"/>
          <w:sz w:val="20"/>
          <w:szCs w:val="20"/>
          <w:lang w:val="sl-SI" w:eastAsia="sr-Latn-CS"/>
        </w:rPr>
        <w:t>neposrednom predajom na arhivi Javnog preduzeća u zapečaćenim kovertama sa naznakom »PRIJAVA ZA JAVNO NADMETANJE PO POZIVU BROJ ____, RED.BR.____ U OPŠTINI  ____________«.</w:t>
      </w:r>
    </w:p>
    <w:p w:rsidR="00C47C54" w:rsidRPr="0019548A" w:rsidRDefault="00C47C54" w:rsidP="00C47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  <w:r w:rsidRPr="0019548A">
        <w:rPr>
          <w:rFonts w:ascii="Cambria" w:eastAsia="Times New Roman" w:hAnsi="Cambria" w:cs="Times New Roman"/>
          <w:sz w:val="20"/>
          <w:szCs w:val="20"/>
          <w:lang w:val="sl-SI" w:eastAsia="sr-Latn-CS"/>
        </w:rPr>
        <w:t>Prijave dostavljene nakon navedenog roka (n</w:t>
      </w:r>
      <w:r w:rsidRPr="0019548A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>eblagovremene prijave), nezatvorene prijave,  prijave uz koje nijesu priloženi traženi dokazi (neuredna prijave), kao i prijave fizičkih i pravnih lica (ranijih korisnika) protiv kojih je pokrenut sudski postupak zbog neispunjavanja ugovorenih obaveza prema Javnom preduzeću odbijaju se kao neprihvatljive.</w:t>
      </w:r>
    </w:p>
    <w:p w:rsidR="007A67AF" w:rsidRPr="0019548A" w:rsidRDefault="007A67AF" w:rsidP="00C47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</w:pPr>
    </w:p>
    <w:p w:rsidR="00C47C54" w:rsidRPr="0019548A" w:rsidRDefault="00C47C54" w:rsidP="00C47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</w:pPr>
      <w:r w:rsidRPr="0019548A"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  <w:t>VII Vrijeme i mjesto javnog nadmetanja:</w:t>
      </w:r>
    </w:p>
    <w:p w:rsidR="00C47C54" w:rsidRPr="0019548A" w:rsidRDefault="00C47C54" w:rsidP="00C47C54">
      <w:pPr>
        <w:spacing w:before="240"/>
        <w:ind w:left="-426" w:right="-426"/>
        <w:jc w:val="both"/>
        <w:rPr>
          <w:rFonts w:ascii="Cambria" w:hAnsi="Cambria"/>
          <w:sz w:val="20"/>
          <w:szCs w:val="20"/>
        </w:rPr>
      </w:pPr>
      <w:r w:rsidRPr="0019548A">
        <w:rPr>
          <w:rFonts w:ascii="Cambria" w:eastAsia="Times New Roman" w:hAnsi="Cambria" w:cs="Times New Roman"/>
          <w:sz w:val="20"/>
          <w:szCs w:val="20"/>
          <w:lang w:val="es-ES" w:eastAsia="sr-Latn-CS"/>
        </w:rPr>
        <w:t xml:space="preserve">Javno </w:t>
      </w:r>
      <w:proofErr w:type="spellStart"/>
      <w:r w:rsidRPr="0019548A">
        <w:rPr>
          <w:rFonts w:ascii="Cambria" w:eastAsia="Times New Roman" w:hAnsi="Cambria" w:cs="Times New Roman"/>
          <w:sz w:val="20"/>
          <w:szCs w:val="20"/>
          <w:lang w:val="es-ES" w:eastAsia="sr-Latn-CS"/>
        </w:rPr>
        <w:t>nadmetanje</w:t>
      </w:r>
      <w:proofErr w:type="spellEnd"/>
      <w:r w:rsidRPr="0019548A">
        <w:rPr>
          <w:rFonts w:ascii="Cambria" w:eastAsia="Times New Roman" w:hAnsi="Cambria" w:cs="Times New Roman"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sz w:val="20"/>
          <w:szCs w:val="20"/>
          <w:lang w:val="es-ES" w:eastAsia="sr-Latn-CS"/>
        </w:rPr>
        <w:t>će</w:t>
      </w:r>
      <w:proofErr w:type="spellEnd"/>
      <w:r w:rsidRPr="0019548A">
        <w:rPr>
          <w:rFonts w:ascii="Cambria" w:eastAsia="Times New Roman" w:hAnsi="Cambria" w:cs="Times New Roman"/>
          <w:sz w:val="20"/>
          <w:szCs w:val="20"/>
          <w:lang w:val="es-ES" w:eastAsia="sr-Latn-CS"/>
        </w:rPr>
        <w:t xml:space="preserve"> se </w:t>
      </w:r>
      <w:proofErr w:type="spellStart"/>
      <w:r w:rsidRPr="0019548A">
        <w:rPr>
          <w:rFonts w:ascii="Cambria" w:eastAsia="Times New Roman" w:hAnsi="Cambria" w:cs="Times New Roman"/>
          <w:sz w:val="20"/>
          <w:szCs w:val="20"/>
          <w:lang w:val="es-ES" w:eastAsia="sr-Latn-CS"/>
        </w:rPr>
        <w:t>obaviti</w:t>
      </w:r>
      <w:proofErr w:type="spellEnd"/>
      <w:r w:rsidRPr="0019548A">
        <w:rPr>
          <w:rFonts w:ascii="Cambria" w:eastAsia="Times New Roman" w:hAnsi="Cambria" w:cs="Times New Roman"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sz w:val="20"/>
          <w:szCs w:val="20"/>
          <w:lang w:val="es-ES" w:eastAsia="sr-Latn-CS"/>
        </w:rPr>
        <w:t>dana</w:t>
      </w:r>
      <w:proofErr w:type="spellEnd"/>
      <w:r w:rsidR="00A2739E" w:rsidRPr="0019548A">
        <w:rPr>
          <w:rFonts w:ascii="Cambria" w:eastAsia="Times New Roman" w:hAnsi="Cambria" w:cs="Times New Roman"/>
          <w:sz w:val="20"/>
          <w:szCs w:val="20"/>
          <w:lang w:val="es-ES" w:eastAsia="sr-Latn-CS"/>
        </w:rPr>
        <w:t xml:space="preserve"> </w:t>
      </w:r>
      <w:r w:rsidR="00C90AD1" w:rsidRPr="0019548A">
        <w:rPr>
          <w:rFonts w:ascii="Cambria" w:eastAsia="Times New Roman" w:hAnsi="Cambria" w:cs="Times New Roman"/>
          <w:b/>
          <w:sz w:val="20"/>
          <w:szCs w:val="20"/>
          <w:lang w:val="es-ES" w:eastAsia="sr-Latn-CS"/>
        </w:rPr>
        <w:t>22</w:t>
      </w:r>
      <w:r w:rsidRPr="0019548A">
        <w:rPr>
          <w:rFonts w:ascii="Cambria" w:eastAsia="Times New Roman" w:hAnsi="Cambria" w:cs="Times New Roman"/>
          <w:b/>
          <w:sz w:val="20"/>
          <w:szCs w:val="20"/>
          <w:lang w:val="es-ES" w:eastAsia="sr-Latn-CS"/>
        </w:rPr>
        <w:t>.0</w:t>
      </w:r>
      <w:r w:rsidR="00A2739E" w:rsidRPr="0019548A">
        <w:rPr>
          <w:rFonts w:ascii="Cambria" w:eastAsia="Times New Roman" w:hAnsi="Cambria" w:cs="Times New Roman"/>
          <w:b/>
          <w:sz w:val="20"/>
          <w:szCs w:val="20"/>
          <w:lang w:val="es-ES" w:eastAsia="sr-Latn-CS"/>
        </w:rPr>
        <w:t>3</w:t>
      </w:r>
      <w:r w:rsidRPr="0019548A">
        <w:rPr>
          <w:rFonts w:ascii="Cambria" w:eastAsia="Times New Roman" w:hAnsi="Cambria" w:cs="Times New Roman"/>
          <w:b/>
          <w:sz w:val="20"/>
          <w:szCs w:val="20"/>
          <w:lang w:val="es-ES" w:eastAsia="sr-Latn-CS"/>
        </w:rPr>
        <w:t xml:space="preserve">.2018.god. </w:t>
      </w:r>
      <w:proofErr w:type="gramStart"/>
      <w:r w:rsidRPr="0019548A">
        <w:rPr>
          <w:rFonts w:ascii="Cambria" w:eastAsia="Times New Roman" w:hAnsi="Cambria" w:cs="Times New Roman"/>
          <w:b/>
          <w:sz w:val="20"/>
          <w:szCs w:val="20"/>
          <w:lang w:val="es-ES" w:eastAsia="sr-Latn-CS"/>
        </w:rPr>
        <w:t>u</w:t>
      </w:r>
      <w:proofErr w:type="gramEnd"/>
      <w:r w:rsidRPr="0019548A">
        <w:rPr>
          <w:rFonts w:ascii="Cambria" w:eastAsia="Times New Roman" w:hAnsi="Cambria" w:cs="Times New Roman"/>
          <w:b/>
          <w:sz w:val="20"/>
          <w:szCs w:val="20"/>
          <w:lang w:val="es-ES" w:eastAsia="sr-Latn-CS"/>
        </w:rPr>
        <w:t xml:space="preserve"> 1</w:t>
      </w:r>
      <w:r w:rsidR="00C90AD1" w:rsidRPr="0019548A">
        <w:rPr>
          <w:rFonts w:ascii="Cambria" w:eastAsia="Times New Roman" w:hAnsi="Cambria" w:cs="Times New Roman"/>
          <w:b/>
          <w:sz w:val="20"/>
          <w:szCs w:val="20"/>
          <w:lang w:val="es-ES" w:eastAsia="sr-Latn-CS"/>
        </w:rPr>
        <w:t>2</w:t>
      </w:r>
      <w:r w:rsidRPr="0019548A">
        <w:rPr>
          <w:rFonts w:ascii="Cambria" w:eastAsia="Times New Roman" w:hAnsi="Cambria" w:cs="Times New Roman"/>
          <w:b/>
          <w:sz w:val="20"/>
          <w:szCs w:val="20"/>
          <w:lang w:val="es-ES" w:eastAsia="sr-Latn-CS"/>
        </w:rPr>
        <w:t xml:space="preserve">,00 </w:t>
      </w:r>
      <w:proofErr w:type="spellStart"/>
      <w:r w:rsidRPr="0019548A">
        <w:rPr>
          <w:rFonts w:ascii="Cambria" w:eastAsia="Times New Roman" w:hAnsi="Cambria" w:cs="Times New Roman"/>
          <w:b/>
          <w:sz w:val="20"/>
          <w:szCs w:val="20"/>
          <w:lang w:val="es-ES" w:eastAsia="sr-Latn-CS"/>
        </w:rPr>
        <w:t>časova</w:t>
      </w:r>
      <w:proofErr w:type="spellEnd"/>
      <w:r w:rsidRPr="0019548A">
        <w:rPr>
          <w:rFonts w:ascii="Cambria" w:eastAsia="Times New Roman" w:hAnsi="Cambria" w:cs="Times New Roman"/>
          <w:sz w:val="20"/>
          <w:szCs w:val="20"/>
          <w:lang w:val="es-ES" w:eastAsia="sr-Latn-CS"/>
        </w:rPr>
        <w:t xml:space="preserve"> </w:t>
      </w:r>
      <w:r w:rsidRPr="0019548A">
        <w:rPr>
          <w:rFonts w:ascii="Cambria" w:hAnsi="Cambria"/>
          <w:b/>
          <w:sz w:val="20"/>
          <w:szCs w:val="20"/>
          <w:lang w:val="es-ES"/>
        </w:rPr>
        <w:t xml:space="preserve">u </w:t>
      </w:r>
      <w:proofErr w:type="spellStart"/>
      <w:r w:rsidRPr="0019548A">
        <w:rPr>
          <w:rFonts w:ascii="Cambria" w:hAnsi="Cambria"/>
          <w:b/>
          <w:sz w:val="20"/>
          <w:szCs w:val="20"/>
          <w:lang w:val="es-ES"/>
        </w:rPr>
        <w:t>Sali</w:t>
      </w:r>
      <w:proofErr w:type="spellEnd"/>
      <w:r w:rsidRPr="0019548A">
        <w:rPr>
          <w:rFonts w:ascii="Cambria" w:hAnsi="Cambria"/>
          <w:b/>
          <w:sz w:val="20"/>
          <w:szCs w:val="20"/>
          <w:lang w:val="es-ES"/>
        </w:rPr>
        <w:t xml:space="preserve"> na </w:t>
      </w:r>
      <w:proofErr w:type="spellStart"/>
      <w:r w:rsidRPr="0019548A">
        <w:rPr>
          <w:rFonts w:ascii="Cambria" w:hAnsi="Cambria"/>
          <w:b/>
          <w:sz w:val="20"/>
          <w:szCs w:val="20"/>
          <w:lang w:val="es-ES"/>
        </w:rPr>
        <w:t>prvom</w:t>
      </w:r>
      <w:proofErr w:type="spellEnd"/>
      <w:r w:rsidRPr="0019548A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19548A">
        <w:rPr>
          <w:rFonts w:ascii="Cambria" w:hAnsi="Cambria"/>
          <w:b/>
          <w:sz w:val="20"/>
          <w:szCs w:val="20"/>
          <w:lang w:val="es-ES"/>
        </w:rPr>
        <w:t>spratu</w:t>
      </w:r>
      <w:proofErr w:type="spellEnd"/>
      <w:r w:rsidRPr="0019548A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19548A">
        <w:rPr>
          <w:rFonts w:ascii="Cambria" w:hAnsi="Cambria"/>
          <w:b/>
          <w:sz w:val="20"/>
          <w:szCs w:val="20"/>
          <w:lang w:val="es-ES"/>
        </w:rPr>
        <w:t>poslovne</w:t>
      </w:r>
      <w:proofErr w:type="spellEnd"/>
      <w:r w:rsidRPr="0019548A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19548A">
        <w:rPr>
          <w:rFonts w:ascii="Cambria" w:hAnsi="Cambria"/>
          <w:b/>
          <w:sz w:val="20"/>
          <w:szCs w:val="20"/>
          <w:lang w:val="es-ES"/>
        </w:rPr>
        <w:t>zgrade</w:t>
      </w:r>
      <w:proofErr w:type="spellEnd"/>
      <w:r w:rsidRPr="0019548A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19548A">
        <w:rPr>
          <w:rFonts w:ascii="Cambria" w:hAnsi="Cambria"/>
          <w:b/>
          <w:sz w:val="20"/>
          <w:szCs w:val="20"/>
          <w:lang w:val="es-ES"/>
        </w:rPr>
        <w:t>Javnog</w:t>
      </w:r>
      <w:proofErr w:type="spellEnd"/>
      <w:r w:rsidRPr="0019548A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19548A">
        <w:rPr>
          <w:rFonts w:ascii="Cambria" w:hAnsi="Cambria"/>
          <w:b/>
          <w:sz w:val="20"/>
          <w:szCs w:val="20"/>
          <w:lang w:val="es-ES"/>
        </w:rPr>
        <w:t>preduzeća</w:t>
      </w:r>
      <w:proofErr w:type="spellEnd"/>
      <w:r w:rsidRPr="0019548A">
        <w:rPr>
          <w:rFonts w:ascii="Cambria" w:hAnsi="Cambria"/>
          <w:b/>
          <w:sz w:val="20"/>
          <w:szCs w:val="20"/>
          <w:lang w:val="es-ES"/>
        </w:rPr>
        <w:t>.</w:t>
      </w:r>
    </w:p>
    <w:p w:rsidR="00C47C54" w:rsidRPr="0019548A" w:rsidRDefault="00C47C54" w:rsidP="00C47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  <w:r w:rsidRPr="0019548A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 xml:space="preserve">Podnosioci prijava za javno nadmetanje – aukciju su dužni da se </w:t>
      </w:r>
      <w:r w:rsidRPr="0019548A"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  <w:t>1 sat prije početka licitacije registruju</w:t>
      </w:r>
      <w:r w:rsidRPr="0019548A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 xml:space="preserve"> kod Komisije. Ukoliko se ne registruju gube pravo na povraćaj bankarske garancije.</w:t>
      </w:r>
    </w:p>
    <w:p w:rsidR="00C47C54" w:rsidRPr="0019548A" w:rsidRDefault="00C47C54" w:rsidP="00C47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bCs/>
          <w:sz w:val="20"/>
          <w:szCs w:val="20"/>
          <w:lang w:val="sr-Latn-CS" w:eastAsia="sr-Latn-CS"/>
        </w:rPr>
      </w:pPr>
    </w:p>
    <w:p w:rsidR="0019548A" w:rsidRDefault="0019548A" w:rsidP="00C47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bCs/>
          <w:sz w:val="20"/>
          <w:szCs w:val="20"/>
          <w:lang w:val="sr-Latn-CS" w:eastAsia="sr-Latn-CS"/>
        </w:rPr>
      </w:pPr>
    </w:p>
    <w:p w:rsidR="0019548A" w:rsidRDefault="0019548A" w:rsidP="00C47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bCs/>
          <w:sz w:val="20"/>
          <w:szCs w:val="20"/>
          <w:lang w:val="sr-Latn-CS" w:eastAsia="sr-Latn-CS"/>
        </w:rPr>
      </w:pPr>
    </w:p>
    <w:p w:rsidR="0019548A" w:rsidRDefault="0019548A" w:rsidP="00C47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bCs/>
          <w:sz w:val="20"/>
          <w:szCs w:val="20"/>
          <w:lang w:val="sr-Latn-CS" w:eastAsia="sr-Latn-CS"/>
        </w:rPr>
      </w:pPr>
    </w:p>
    <w:p w:rsidR="0019548A" w:rsidRDefault="0019548A" w:rsidP="00C47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bCs/>
          <w:sz w:val="20"/>
          <w:szCs w:val="20"/>
          <w:lang w:val="sr-Latn-CS" w:eastAsia="sr-Latn-CS"/>
        </w:rPr>
      </w:pPr>
    </w:p>
    <w:p w:rsidR="0019548A" w:rsidRDefault="0019548A" w:rsidP="00C47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bCs/>
          <w:sz w:val="20"/>
          <w:szCs w:val="20"/>
          <w:lang w:val="sr-Latn-CS" w:eastAsia="sr-Latn-CS"/>
        </w:rPr>
      </w:pPr>
    </w:p>
    <w:p w:rsidR="0019548A" w:rsidRDefault="0019548A" w:rsidP="00C47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bCs/>
          <w:sz w:val="20"/>
          <w:szCs w:val="20"/>
          <w:lang w:val="sr-Latn-CS" w:eastAsia="sr-Latn-CS"/>
        </w:rPr>
      </w:pPr>
    </w:p>
    <w:p w:rsidR="00C47C54" w:rsidRPr="0019548A" w:rsidRDefault="00C47C54" w:rsidP="00C47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bCs/>
          <w:sz w:val="20"/>
          <w:szCs w:val="20"/>
          <w:lang w:val="sr-Latn-CS" w:eastAsia="sr-Latn-CS"/>
        </w:rPr>
      </w:pPr>
      <w:r w:rsidRPr="0019548A">
        <w:rPr>
          <w:rFonts w:ascii="Cambria" w:eastAsia="Times New Roman" w:hAnsi="Cambria" w:cs="Times New Roman"/>
          <w:b/>
          <w:bCs/>
          <w:sz w:val="20"/>
          <w:szCs w:val="20"/>
          <w:lang w:val="sr-Latn-CS" w:eastAsia="sr-Latn-CS"/>
        </w:rPr>
        <w:t>VIII Izbor najpovoljnijeg ponuđača</w:t>
      </w:r>
    </w:p>
    <w:p w:rsidR="00C47C54" w:rsidRPr="0019548A" w:rsidRDefault="00C47C54" w:rsidP="00C47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bCs/>
          <w:sz w:val="20"/>
          <w:szCs w:val="20"/>
          <w:lang w:val="sr-Latn-CS" w:eastAsia="sr-Latn-CS"/>
        </w:rPr>
      </w:pPr>
    </w:p>
    <w:p w:rsidR="00C47C54" w:rsidRPr="0019548A" w:rsidRDefault="00C47C54" w:rsidP="00C47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</w:pPr>
      <w:proofErr w:type="spellStart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Učesnik</w:t>
      </w:r>
      <w:proofErr w:type="spellEnd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koji</w:t>
      </w:r>
      <w:proofErr w:type="spellEnd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ponudi</w:t>
      </w:r>
      <w:proofErr w:type="spellEnd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najveći</w:t>
      </w:r>
      <w:proofErr w:type="spellEnd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iznos</w:t>
      </w:r>
      <w:proofErr w:type="spellEnd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naknade</w:t>
      </w:r>
      <w:proofErr w:type="spellEnd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proglašava</w:t>
      </w:r>
      <w:proofErr w:type="spellEnd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se za </w:t>
      </w:r>
      <w:proofErr w:type="spellStart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najpovoljnijeg</w:t>
      </w:r>
      <w:proofErr w:type="spellEnd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ponuđača</w:t>
      </w:r>
      <w:proofErr w:type="spellEnd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, a </w:t>
      </w:r>
      <w:proofErr w:type="spellStart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njegova</w:t>
      </w:r>
      <w:proofErr w:type="spellEnd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ponuda</w:t>
      </w:r>
      <w:proofErr w:type="spellEnd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smatra</w:t>
      </w:r>
      <w:proofErr w:type="spellEnd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se </w:t>
      </w:r>
      <w:proofErr w:type="spellStart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prihvaćenom</w:t>
      </w:r>
      <w:proofErr w:type="spellEnd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ponudom</w:t>
      </w:r>
      <w:proofErr w:type="spellEnd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za </w:t>
      </w:r>
      <w:proofErr w:type="spellStart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zakup</w:t>
      </w:r>
      <w:proofErr w:type="spellEnd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predmetne</w:t>
      </w:r>
      <w:proofErr w:type="spellEnd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lokacije</w:t>
      </w:r>
      <w:proofErr w:type="spellEnd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. </w:t>
      </w:r>
      <w:proofErr w:type="spellStart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Ponuđač</w:t>
      </w:r>
      <w:proofErr w:type="spellEnd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koji</w:t>
      </w:r>
      <w:proofErr w:type="spellEnd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ponudi</w:t>
      </w:r>
      <w:proofErr w:type="spellEnd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najveći</w:t>
      </w:r>
      <w:proofErr w:type="spellEnd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iznos</w:t>
      </w:r>
      <w:proofErr w:type="spellEnd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zakupnine</w:t>
      </w:r>
      <w:proofErr w:type="spellEnd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potpisuje</w:t>
      </w:r>
      <w:proofErr w:type="spellEnd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izjavu</w:t>
      </w:r>
      <w:proofErr w:type="spellEnd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kojom</w:t>
      </w:r>
      <w:proofErr w:type="spellEnd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potvrđuje</w:t>
      </w:r>
      <w:proofErr w:type="spellEnd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ponudu</w:t>
      </w:r>
      <w:proofErr w:type="spellEnd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.</w:t>
      </w:r>
    </w:p>
    <w:p w:rsidR="00C47C54" w:rsidRPr="0019548A" w:rsidRDefault="00C47C54" w:rsidP="00C47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</w:pPr>
    </w:p>
    <w:p w:rsidR="00C47C54" w:rsidRPr="0019548A" w:rsidRDefault="00C47C54" w:rsidP="00C47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</w:pPr>
      <w:proofErr w:type="spellStart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Najpovoljniji</w:t>
      </w:r>
      <w:proofErr w:type="spellEnd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ponuđač</w:t>
      </w:r>
      <w:proofErr w:type="spellEnd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je </w:t>
      </w:r>
      <w:proofErr w:type="spellStart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dužan</w:t>
      </w:r>
      <w:proofErr w:type="spellEnd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da u </w:t>
      </w:r>
      <w:proofErr w:type="spellStart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roku</w:t>
      </w:r>
      <w:proofErr w:type="spellEnd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od</w:t>
      </w:r>
      <w:proofErr w:type="spellEnd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10 (</w:t>
      </w:r>
      <w:proofErr w:type="spellStart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deset</w:t>
      </w:r>
      <w:proofErr w:type="spellEnd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) </w:t>
      </w:r>
      <w:proofErr w:type="spellStart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dana</w:t>
      </w:r>
      <w:proofErr w:type="spellEnd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od</w:t>
      </w:r>
      <w:proofErr w:type="spellEnd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dana</w:t>
      </w:r>
      <w:proofErr w:type="spellEnd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nadmetanja</w:t>
      </w:r>
      <w:proofErr w:type="spellEnd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zaključi</w:t>
      </w:r>
      <w:proofErr w:type="spellEnd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Ugovor</w:t>
      </w:r>
      <w:proofErr w:type="spellEnd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o </w:t>
      </w:r>
      <w:proofErr w:type="spellStart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zakupu</w:t>
      </w:r>
      <w:proofErr w:type="spellEnd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privremene</w:t>
      </w:r>
      <w:proofErr w:type="spellEnd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lokacije</w:t>
      </w:r>
      <w:proofErr w:type="spellEnd"/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.</w:t>
      </w:r>
    </w:p>
    <w:p w:rsidR="00C47C54" w:rsidRPr="0019548A" w:rsidRDefault="00C47C54" w:rsidP="00C47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</w:pPr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U </w:t>
      </w:r>
      <w:proofErr w:type="spellStart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slučaju</w:t>
      </w:r>
      <w:proofErr w:type="spellEnd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da </w:t>
      </w:r>
      <w:proofErr w:type="spellStart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prvorangirani</w:t>
      </w:r>
      <w:proofErr w:type="spellEnd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ponuđač</w:t>
      </w:r>
      <w:proofErr w:type="spellEnd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odustane</w:t>
      </w:r>
      <w:proofErr w:type="spellEnd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od</w:t>
      </w:r>
      <w:proofErr w:type="spellEnd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zakupa</w:t>
      </w:r>
      <w:proofErr w:type="spellEnd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, </w:t>
      </w:r>
      <w:proofErr w:type="spellStart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odnosno</w:t>
      </w:r>
      <w:proofErr w:type="spellEnd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ukoliko</w:t>
      </w:r>
      <w:proofErr w:type="spellEnd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ne</w:t>
      </w:r>
      <w:proofErr w:type="spellEnd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potpiše</w:t>
      </w:r>
      <w:proofErr w:type="spellEnd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ugovor</w:t>
      </w:r>
      <w:proofErr w:type="spellEnd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u </w:t>
      </w:r>
      <w:proofErr w:type="spellStart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predviđenom</w:t>
      </w:r>
      <w:proofErr w:type="spellEnd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roku</w:t>
      </w:r>
      <w:proofErr w:type="spellEnd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aktiviraće</w:t>
      </w:r>
      <w:proofErr w:type="spellEnd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se </w:t>
      </w:r>
      <w:proofErr w:type="spellStart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njegova</w:t>
      </w:r>
      <w:proofErr w:type="spellEnd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garancija</w:t>
      </w:r>
      <w:proofErr w:type="spellEnd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ponude</w:t>
      </w:r>
      <w:proofErr w:type="spellEnd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, a Javno </w:t>
      </w:r>
      <w:proofErr w:type="spellStart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preduzeće</w:t>
      </w:r>
      <w:proofErr w:type="spellEnd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ima</w:t>
      </w:r>
      <w:proofErr w:type="spellEnd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pravo da </w:t>
      </w:r>
      <w:proofErr w:type="spellStart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zaključi</w:t>
      </w:r>
      <w:proofErr w:type="spellEnd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ugovor</w:t>
      </w:r>
      <w:proofErr w:type="spellEnd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o </w:t>
      </w:r>
      <w:proofErr w:type="spellStart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zakupu</w:t>
      </w:r>
      <w:proofErr w:type="spellEnd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predmetne</w:t>
      </w:r>
      <w:proofErr w:type="spellEnd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lokacije</w:t>
      </w:r>
      <w:proofErr w:type="spellEnd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sa</w:t>
      </w:r>
      <w:proofErr w:type="spellEnd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drugim</w:t>
      </w:r>
      <w:proofErr w:type="spellEnd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ponuđačem</w:t>
      </w:r>
      <w:proofErr w:type="spellEnd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učesnikom</w:t>
      </w:r>
      <w:proofErr w:type="spellEnd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javnog</w:t>
      </w:r>
      <w:proofErr w:type="spellEnd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nadmetanja</w:t>
      </w:r>
      <w:proofErr w:type="spellEnd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koji</w:t>
      </w:r>
      <w:proofErr w:type="spellEnd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je </w:t>
      </w:r>
      <w:proofErr w:type="spellStart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ponudio</w:t>
      </w:r>
      <w:proofErr w:type="spellEnd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iznos</w:t>
      </w:r>
      <w:proofErr w:type="spellEnd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naknade</w:t>
      </w:r>
      <w:proofErr w:type="spellEnd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koja</w:t>
      </w:r>
      <w:proofErr w:type="spellEnd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je </w:t>
      </w:r>
      <w:proofErr w:type="spellStart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po</w:t>
      </w:r>
      <w:proofErr w:type="spellEnd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visini</w:t>
      </w:r>
      <w:proofErr w:type="spellEnd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odmah</w:t>
      </w:r>
      <w:proofErr w:type="spellEnd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iza </w:t>
      </w:r>
      <w:proofErr w:type="spellStart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najveće</w:t>
      </w:r>
      <w:proofErr w:type="spellEnd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ponuđene</w:t>
      </w:r>
      <w:proofErr w:type="spellEnd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naknade</w:t>
      </w:r>
      <w:proofErr w:type="spellEnd"/>
      <w:r w:rsidRPr="0019548A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. </w:t>
      </w:r>
    </w:p>
    <w:p w:rsidR="00C47C54" w:rsidRPr="0019548A" w:rsidRDefault="00C47C54" w:rsidP="00C47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</w:pPr>
    </w:p>
    <w:p w:rsidR="00C47C54" w:rsidRPr="0019548A" w:rsidRDefault="00C47C54" w:rsidP="00C47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  <w:r w:rsidRPr="0019548A"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  <w:t>IX</w:t>
      </w:r>
      <w:r w:rsidRPr="0019548A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 xml:space="preserve"> Javni poziv objavljuje se u dnevnom listu  i na internet stranici Javnog preduzeća www.morskodobro.com </w:t>
      </w:r>
    </w:p>
    <w:p w:rsidR="00C47C54" w:rsidRPr="0019548A" w:rsidRDefault="00C47C54" w:rsidP="00C47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</w:pPr>
    </w:p>
    <w:p w:rsidR="00C47C54" w:rsidRPr="0019548A" w:rsidRDefault="00C47C54" w:rsidP="00C47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</w:pPr>
      <w:r w:rsidRPr="0019548A"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  <w:t>XI</w:t>
      </w:r>
      <w:r w:rsidRPr="0019548A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 xml:space="preserve">   Sve potrebne informacije mogu se dobiti na brojeve telefona 033-452-709 i 033-451-716 i u Službi za ustupanje na korišćenje morskog dobra u prostorijama Javnog preduzeća.</w:t>
      </w:r>
      <w:r w:rsidRPr="0019548A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</w:p>
    <w:p w:rsidR="00A2739E" w:rsidRPr="0019548A" w:rsidRDefault="00A2739E" w:rsidP="00C47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</w:pPr>
    </w:p>
    <w:p w:rsidR="008E4B72" w:rsidRPr="0019548A" w:rsidRDefault="008E4B72" w:rsidP="008E4B72">
      <w:pPr>
        <w:ind w:left="-180"/>
        <w:jc w:val="center"/>
        <w:rPr>
          <w:rFonts w:ascii="Cambria" w:hAnsi="Cambria"/>
          <w:b/>
          <w:sz w:val="20"/>
          <w:szCs w:val="20"/>
        </w:rPr>
      </w:pPr>
    </w:p>
    <w:p w:rsidR="008E4B72" w:rsidRPr="0019548A" w:rsidRDefault="008E4B72" w:rsidP="008E4B72">
      <w:pPr>
        <w:ind w:right="-285"/>
        <w:jc w:val="both"/>
        <w:rPr>
          <w:rFonts w:ascii="Cambria" w:hAnsi="Cambria" w:cs="Tahoma"/>
          <w:bCs/>
          <w:sz w:val="20"/>
          <w:szCs w:val="20"/>
        </w:rPr>
      </w:pPr>
    </w:p>
    <w:p w:rsidR="00A2739E" w:rsidRPr="0019548A" w:rsidRDefault="00A2739E" w:rsidP="00C47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</w:pPr>
    </w:p>
    <w:p w:rsidR="00A2739E" w:rsidRPr="0019548A" w:rsidRDefault="00A2739E" w:rsidP="00C47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</w:pPr>
    </w:p>
    <w:p w:rsidR="00A2739E" w:rsidRPr="0019548A" w:rsidRDefault="00A2739E" w:rsidP="00A2739E">
      <w:pPr>
        <w:ind w:right="-285"/>
        <w:jc w:val="both"/>
        <w:rPr>
          <w:rFonts w:ascii="Cambria" w:hAnsi="Cambria" w:cs="Tahoma"/>
          <w:b/>
          <w:bCs/>
          <w:sz w:val="20"/>
          <w:szCs w:val="20"/>
        </w:rPr>
      </w:pPr>
    </w:p>
    <w:p w:rsidR="00A2739E" w:rsidRPr="0019548A" w:rsidRDefault="00A2739E" w:rsidP="00A2739E">
      <w:pPr>
        <w:ind w:right="-285"/>
        <w:jc w:val="both"/>
        <w:rPr>
          <w:rFonts w:ascii="Cambria" w:hAnsi="Cambria" w:cs="Tahoma"/>
          <w:b/>
          <w:bCs/>
          <w:sz w:val="20"/>
          <w:szCs w:val="20"/>
        </w:rPr>
      </w:pPr>
    </w:p>
    <w:p w:rsidR="00A2739E" w:rsidRPr="0019548A" w:rsidRDefault="00A2739E" w:rsidP="00A2739E">
      <w:pPr>
        <w:ind w:right="-285"/>
        <w:jc w:val="both"/>
        <w:rPr>
          <w:rFonts w:ascii="Cambria" w:hAnsi="Cambria" w:cs="Tahoma"/>
          <w:b/>
          <w:bCs/>
          <w:sz w:val="20"/>
          <w:szCs w:val="20"/>
        </w:rPr>
      </w:pPr>
    </w:p>
    <w:p w:rsidR="00A2739E" w:rsidRPr="0019548A" w:rsidRDefault="00A2739E" w:rsidP="00C47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</w:pPr>
    </w:p>
    <w:p w:rsidR="00C47C54" w:rsidRPr="0019548A" w:rsidRDefault="00C47C54" w:rsidP="00C47C54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</w:pPr>
    </w:p>
    <w:p w:rsidR="00C47C54" w:rsidRPr="0019548A" w:rsidRDefault="00C47C54" w:rsidP="00C47C54">
      <w:pPr>
        <w:ind w:left="-180"/>
        <w:jc w:val="center"/>
        <w:rPr>
          <w:rFonts w:ascii="Cambria" w:hAnsi="Cambria"/>
          <w:b/>
          <w:sz w:val="20"/>
          <w:szCs w:val="20"/>
        </w:rPr>
      </w:pPr>
    </w:p>
    <w:p w:rsidR="00C47C54" w:rsidRPr="0019548A" w:rsidRDefault="00C47C54" w:rsidP="00C47C54">
      <w:pPr>
        <w:jc w:val="center"/>
        <w:rPr>
          <w:rFonts w:ascii="Cambria" w:hAnsi="Cambria"/>
          <w:sz w:val="20"/>
          <w:szCs w:val="20"/>
        </w:rPr>
      </w:pPr>
    </w:p>
    <w:p w:rsidR="00C47C54" w:rsidRPr="0019548A" w:rsidRDefault="00C47C54" w:rsidP="00C47C54">
      <w:pPr>
        <w:tabs>
          <w:tab w:val="left" w:pos="370"/>
          <w:tab w:val="left" w:pos="3630"/>
          <w:tab w:val="left" w:pos="5190"/>
          <w:tab w:val="left" w:pos="6750"/>
          <w:tab w:val="left" w:pos="10434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bCs/>
          <w:sz w:val="20"/>
          <w:szCs w:val="20"/>
          <w:lang w:val="pl-PL" w:eastAsia="sr-Latn-CS"/>
        </w:rPr>
      </w:pPr>
    </w:p>
    <w:p w:rsidR="00C47C54" w:rsidRPr="0019548A" w:rsidRDefault="00C47C54" w:rsidP="00C47C54">
      <w:pPr>
        <w:spacing w:after="0"/>
        <w:ind w:left="-426" w:right="-284"/>
        <w:jc w:val="both"/>
        <w:rPr>
          <w:rFonts w:ascii="Cambria" w:hAnsi="Cambria"/>
          <w:sz w:val="20"/>
          <w:szCs w:val="20"/>
        </w:rPr>
      </w:pPr>
    </w:p>
    <w:p w:rsidR="00C47C54" w:rsidRPr="0019548A" w:rsidRDefault="00C47C54" w:rsidP="00C47C54">
      <w:pPr>
        <w:rPr>
          <w:sz w:val="20"/>
          <w:szCs w:val="20"/>
        </w:rPr>
      </w:pPr>
    </w:p>
    <w:p w:rsidR="00781D5F" w:rsidRPr="0019548A" w:rsidRDefault="00E00AC1">
      <w:pPr>
        <w:rPr>
          <w:sz w:val="20"/>
          <w:szCs w:val="20"/>
        </w:rPr>
      </w:pPr>
    </w:p>
    <w:sectPr w:rsidR="00781D5F" w:rsidRPr="0019548A" w:rsidSect="00D03741">
      <w:footerReference w:type="defaul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AC1" w:rsidRDefault="00E00AC1">
      <w:pPr>
        <w:spacing w:after="0" w:line="240" w:lineRule="auto"/>
      </w:pPr>
      <w:r>
        <w:separator/>
      </w:r>
    </w:p>
  </w:endnote>
  <w:endnote w:type="continuationSeparator" w:id="0">
    <w:p w:rsidR="00E00AC1" w:rsidRDefault="00E00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1087705"/>
      <w:docPartObj>
        <w:docPartGallery w:val="Page Numbers (Bottom of Page)"/>
        <w:docPartUnique/>
      </w:docPartObj>
    </w:sdtPr>
    <w:sdtEndPr>
      <w:rPr>
        <w:rFonts w:ascii="Cambria" w:hAnsi="Cambria"/>
        <w:noProof/>
        <w:sz w:val="18"/>
        <w:szCs w:val="18"/>
      </w:rPr>
    </w:sdtEndPr>
    <w:sdtContent>
      <w:p w:rsidR="00F95DBA" w:rsidRPr="00F95DBA" w:rsidRDefault="00F95DBA">
        <w:pPr>
          <w:pStyle w:val="Footer"/>
          <w:jc w:val="right"/>
          <w:rPr>
            <w:rFonts w:ascii="Cambria" w:hAnsi="Cambria"/>
            <w:sz w:val="18"/>
            <w:szCs w:val="18"/>
          </w:rPr>
        </w:pPr>
        <w:r w:rsidRPr="00F95DBA">
          <w:rPr>
            <w:rFonts w:ascii="Cambria" w:hAnsi="Cambria"/>
            <w:sz w:val="18"/>
            <w:szCs w:val="18"/>
          </w:rPr>
          <w:fldChar w:fldCharType="begin"/>
        </w:r>
        <w:r w:rsidRPr="00F95DBA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Pr="00F95DBA">
          <w:rPr>
            <w:rFonts w:ascii="Cambria" w:hAnsi="Cambria"/>
            <w:sz w:val="18"/>
            <w:szCs w:val="18"/>
          </w:rPr>
          <w:fldChar w:fldCharType="separate"/>
        </w:r>
        <w:r w:rsidR="00BE2950">
          <w:rPr>
            <w:rFonts w:ascii="Cambria" w:hAnsi="Cambria"/>
            <w:noProof/>
            <w:sz w:val="18"/>
            <w:szCs w:val="18"/>
          </w:rPr>
          <w:t>4</w:t>
        </w:r>
        <w:r w:rsidRPr="00F95DBA">
          <w:rPr>
            <w:rFonts w:ascii="Cambria" w:hAnsi="Cambria"/>
            <w:noProof/>
            <w:sz w:val="18"/>
            <w:szCs w:val="18"/>
          </w:rPr>
          <w:fldChar w:fldCharType="end"/>
        </w:r>
      </w:p>
    </w:sdtContent>
  </w:sdt>
  <w:p w:rsidR="00AB4625" w:rsidRDefault="00E00A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AC1" w:rsidRDefault="00E00AC1">
      <w:pPr>
        <w:spacing w:after="0" w:line="240" w:lineRule="auto"/>
      </w:pPr>
      <w:r>
        <w:separator/>
      </w:r>
    </w:p>
  </w:footnote>
  <w:footnote w:type="continuationSeparator" w:id="0">
    <w:p w:rsidR="00E00AC1" w:rsidRDefault="00E00A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62EBC"/>
    <w:multiLevelType w:val="multilevel"/>
    <w:tmpl w:val="88D846EE"/>
    <w:lvl w:ilvl="0">
      <w:start w:val="1"/>
      <w:numFmt w:val="decimal"/>
      <w:lvlText w:val="%1."/>
      <w:lvlJc w:val="left"/>
      <w:pPr>
        <w:ind w:left="76" w:hanging="360"/>
      </w:pPr>
      <w:rPr>
        <w:rFonts w:ascii="Cambria" w:hAnsi="Cambria" w:hint="default"/>
        <w:b/>
      </w:rPr>
    </w:lvl>
    <w:lvl w:ilvl="1">
      <w:start w:val="2"/>
      <w:numFmt w:val="decimal"/>
      <w:isLgl/>
      <w:lvlText w:val="%1.%2"/>
      <w:lvlJc w:val="left"/>
      <w:pPr>
        <w:ind w:left="91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43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3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79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79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15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51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516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C54"/>
    <w:rsid w:val="000E6F24"/>
    <w:rsid w:val="0019548A"/>
    <w:rsid w:val="004800BB"/>
    <w:rsid w:val="004E7104"/>
    <w:rsid w:val="005F208B"/>
    <w:rsid w:val="006919D2"/>
    <w:rsid w:val="00793A66"/>
    <w:rsid w:val="007A67AF"/>
    <w:rsid w:val="008808D0"/>
    <w:rsid w:val="008E4B72"/>
    <w:rsid w:val="008F63E7"/>
    <w:rsid w:val="0091073C"/>
    <w:rsid w:val="00A27235"/>
    <w:rsid w:val="00A2739E"/>
    <w:rsid w:val="00BE2950"/>
    <w:rsid w:val="00C47C54"/>
    <w:rsid w:val="00C90AD1"/>
    <w:rsid w:val="00CB7B70"/>
    <w:rsid w:val="00D22A88"/>
    <w:rsid w:val="00E00AC1"/>
    <w:rsid w:val="00E942D9"/>
    <w:rsid w:val="00EA7C22"/>
    <w:rsid w:val="00F13775"/>
    <w:rsid w:val="00F93EFB"/>
    <w:rsid w:val="00F9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EB2136-9BF9-4CCA-8FA3-A7634F6DC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54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C47C54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C47C5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47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C54"/>
  </w:style>
  <w:style w:type="paragraph" w:styleId="PlainText">
    <w:name w:val="Plain Text"/>
    <w:basedOn w:val="Normal"/>
    <w:link w:val="PlainTextChar"/>
    <w:uiPriority w:val="99"/>
    <w:unhideWhenUsed/>
    <w:rsid w:val="00C47C54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47C54"/>
    <w:rPr>
      <w:rFonts w:ascii="Calibri" w:eastAsia="Calibri" w:hAnsi="Calibri" w:cs="Times New Roman"/>
      <w:szCs w:val="21"/>
    </w:rPr>
  </w:style>
  <w:style w:type="paragraph" w:styleId="NoSpacing">
    <w:name w:val="No Spacing"/>
    <w:uiPriority w:val="1"/>
    <w:qFormat/>
    <w:rsid w:val="00C47C54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Default">
    <w:name w:val="Default"/>
    <w:rsid w:val="00C47C5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95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7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1450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2018-01-29T10:07:00Z</dcterms:created>
  <dcterms:modified xsi:type="dcterms:W3CDTF">2018-03-06T13:09:00Z</dcterms:modified>
</cp:coreProperties>
</file>