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spacing w:line="256" w:lineRule="auto"/>
        <w:jc w:val="center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object w:dxaOrig="186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5.75pt" o:ole="">
            <v:imagedata r:id="rId5" o:title=""/>
          </v:shape>
          <o:OLEObject Type="Embed" ProgID="CorelDRAW.Graphic.9" ShapeID="_x0000_i1025" DrawAspect="Content" ObjectID="_1564904724" r:id="rId6"/>
        </w:object>
      </w:r>
    </w:p>
    <w:p w:rsidR="00822B07" w:rsidRPr="00822B07" w:rsidRDefault="00822B07" w:rsidP="00822B07">
      <w:pPr>
        <w:autoSpaceDE w:val="0"/>
        <w:spacing w:after="0" w:line="240" w:lineRule="auto"/>
        <w:ind w:right="-142"/>
        <w:jc w:val="both"/>
        <w:rPr>
          <w:rFonts w:ascii="Cambria" w:eastAsia="Times New Roman" w:hAnsi="Cambria" w:cs="Times New Roman"/>
          <w:noProof/>
          <w:sz w:val="20"/>
          <w:szCs w:val="20"/>
          <w:lang w:val="hr-HR"/>
        </w:rPr>
      </w:pPr>
    </w:p>
    <w:p w:rsidR="00822B07" w:rsidRPr="00B357AA" w:rsidRDefault="00822B07" w:rsidP="00822B07">
      <w:pPr>
        <w:spacing w:before="100" w:after="100" w:afterAutospacing="1" w:line="240" w:lineRule="auto"/>
        <w:jc w:val="both"/>
        <w:rPr>
          <w:rFonts w:ascii="Times New Roman" w:hAnsi="Times New Roman" w:cs="Times New Roman"/>
          <w:bCs/>
          <w:i/>
          <w:lang w:val="sr-Latn-CS"/>
        </w:rPr>
      </w:pPr>
      <w:r w:rsidRPr="00B357AA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        Na osnovu člana 22 Statuta Javnog preduzeća, člana 5 i 7 Zakona o morskom dobru</w:t>
      </w:r>
      <w:r w:rsidRPr="00B357A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 ("Sl. list RCG", br. 14/92, 27/94, 51/08 i  21/09 ), člana 36 i 39  Zakona o državnoj imovini ("Sl. list Crne Gore", br. 21/09), </w:t>
      </w:r>
      <w:r w:rsidRP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člana </w:t>
      </w:r>
      <w:r w:rsidRPr="00B357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ME"/>
        </w:rPr>
        <w:t>34 Uredbe</w:t>
      </w:r>
      <w:r w:rsidRP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o prodaji i davanju u zakup stvari u državnoj imovini (“Sl. list CG” br. 44/10), odredbi Zakona o upravnom postupku („Sl. list RCG“, </w:t>
      </w:r>
      <w:r w:rsidR="00EA3A4E" w:rsidRP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br. </w:t>
      </w:r>
      <w:r w:rsidR="00EA3A4E" w:rsidRPr="00B357AA">
        <w:rPr>
          <w:rFonts w:ascii="Times New Roman" w:hAnsi="Times New Roman" w:cs="Times New Roman"/>
          <w:sz w:val="24"/>
          <w:szCs w:val="24"/>
        </w:rPr>
        <w:t>037/17 od 14.06.2017</w:t>
      </w:r>
      <w:r w:rsidRP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), na osnovu </w:t>
      </w:r>
      <w:r w:rsidRPr="00B357AA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Izmjene i dopune Plana objekata privremenog karaktera za 2016.-2018. godinu koju je donijelo Ministarstvo održivog razvoja i turizma broj: 101-14/300 od 01.06.2017.god.i  </w:t>
      </w:r>
      <w:r w:rsidRP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Odluke Upravnog odbora Javnog preduzeća broj:0203-1846/6 od 27.04.2016.god., na koju je saglasnost dala Vlada CG Zaključkom broj:08-1705 od 01.07.2016.god., </w:t>
      </w:r>
      <w:r w:rsid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Poziva </w:t>
      </w:r>
      <w:r w:rsidR="00FC283D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za javno nadmetanje za zakup pri</w:t>
      </w:r>
      <w:r w:rsid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staništa i privezišta broj:0209-2908/1 od 31.07.2017.godine, </w:t>
      </w:r>
      <w:r w:rsidRPr="00B357AA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Javno preduzeće za upravljanje morskim dobrom objavljuje </w:t>
      </w:r>
      <w:r w:rsidRPr="00B357AA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sr-Latn-CS" w:eastAsia="sr-Latn-ME"/>
        </w:rPr>
        <w:t xml:space="preserve">   </w:t>
      </w:r>
      <w:r w:rsidRPr="00B357AA">
        <w:rPr>
          <w:rFonts w:ascii="Times New Roman" w:hAnsi="Times New Roman" w:cs="Times New Roman"/>
          <w:bCs/>
          <w:i/>
          <w:lang w:val="sr-Latn-CS"/>
        </w:rPr>
        <w:t xml:space="preserve">      </w:t>
      </w:r>
    </w:p>
    <w:p w:rsidR="00822B07" w:rsidRPr="00822B07" w:rsidRDefault="00822B07" w:rsidP="00822B07">
      <w:pPr>
        <w:tabs>
          <w:tab w:val="left" w:pos="9165"/>
        </w:tabs>
        <w:spacing w:line="256" w:lineRule="auto"/>
        <w:jc w:val="center"/>
        <w:rPr>
          <w:rFonts w:ascii="Times New Roman" w:hAnsi="Times New Roman" w:cs="Times New Roman"/>
          <w:b/>
          <w:bCs/>
          <w:i/>
          <w:lang w:val="sr-Latn-CS"/>
        </w:rPr>
      </w:pPr>
      <w:r w:rsidRPr="00822B07">
        <w:rPr>
          <w:rFonts w:ascii="Times New Roman" w:hAnsi="Times New Roman" w:cs="Times New Roman"/>
          <w:bCs/>
          <w:i/>
          <w:lang w:val="sr-Latn-CS"/>
        </w:rPr>
        <w:t xml:space="preserve">        </w:t>
      </w:r>
      <w:r w:rsidRPr="00822B07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P O Z I V </w:t>
      </w:r>
      <w:r w:rsidRPr="00822B07">
        <w:rPr>
          <w:rFonts w:ascii="Times New Roman" w:hAnsi="Times New Roman" w:cs="Times New Roman"/>
          <w:b/>
          <w:bCs/>
          <w:i/>
          <w:sz w:val="28"/>
          <w:szCs w:val="28"/>
          <w:lang w:val="sr-Latn-CS"/>
        </w:rPr>
        <w:t xml:space="preserve">      </w:t>
      </w:r>
      <w:r w:rsidRPr="00822B07">
        <w:rPr>
          <w:rFonts w:ascii="Times New Roman" w:hAnsi="Times New Roman" w:cs="Times New Roman"/>
          <w:b/>
          <w:bCs/>
          <w:i/>
          <w:lang w:val="sr-Latn-CS"/>
        </w:rPr>
        <w:t xml:space="preserve">              </w:t>
      </w:r>
    </w:p>
    <w:p w:rsidR="00822B07" w:rsidRPr="00822B07" w:rsidRDefault="00822B07" w:rsidP="00822B07">
      <w:pPr>
        <w:tabs>
          <w:tab w:val="left" w:pos="4680"/>
        </w:tabs>
        <w:spacing w:line="256" w:lineRule="auto"/>
        <w:ind w:right="-15"/>
        <w:jc w:val="center"/>
        <w:rPr>
          <w:rFonts w:ascii="Times New Roman" w:hAnsi="Times New Roman" w:cs="Times New Roman"/>
          <w:b/>
          <w:bCs/>
          <w:lang w:val="sr-Latn-CS"/>
        </w:rPr>
      </w:pPr>
      <w:r w:rsidRPr="00822B07">
        <w:rPr>
          <w:rFonts w:ascii="Times New Roman" w:hAnsi="Times New Roman" w:cs="Times New Roman"/>
          <w:b/>
          <w:bCs/>
          <w:lang w:val="sr-Latn-CS"/>
        </w:rPr>
        <w:t>ZA JAVNO NADMETANJE ZA ZAKUP PRISTANIŠTA  I PRIVEZIŠTA</w:t>
      </w:r>
    </w:p>
    <w:p w:rsidR="00CA4F6A" w:rsidRDefault="00822B07" w:rsidP="00822B07">
      <w:pPr>
        <w:tabs>
          <w:tab w:val="left" w:pos="4680"/>
        </w:tabs>
        <w:spacing w:line="256" w:lineRule="auto"/>
        <w:ind w:right="-15"/>
        <w:jc w:val="center"/>
        <w:rPr>
          <w:rFonts w:ascii="Times New Roman" w:hAnsi="Times New Roman" w:cs="Times New Roman"/>
          <w:b/>
          <w:bCs/>
          <w:lang w:val="sr-Latn-CS"/>
        </w:rPr>
      </w:pPr>
      <w:r w:rsidRPr="00822B07">
        <w:rPr>
          <w:rFonts w:ascii="Times New Roman" w:hAnsi="Times New Roman" w:cs="Times New Roman"/>
          <w:b/>
          <w:bCs/>
          <w:lang w:val="sr-Latn-CS"/>
        </w:rPr>
        <w:t>BROJ:</w:t>
      </w:r>
      <w:r w:rsidR="00CA4F6A">
        <w:rPr>
          <w:rFonts w:ascii="Times New Roman" w:hAnsi="Times New Roman" w:cs="Times New Roman"/>
          <w:b/>
          <w:bCs/>
          <w:lang w:val="sr-Latn-CS"/>
        </w:rPr>
        <w:t>0209-3019/1 od 22.08.2017.godine</w:t>
      </w:r>
    </w:p>
    <w:p w:rsidR="00CA4F6A" w:rsidRDefault="00CA4F6A" w:rsidP="00822B07">
      <w:pPr>
        <w:tabs>
          <w:tab w:val="left" w:pos="4680"/>
        </w:tabs>
        <w:spacing w:line="256" w:lineRule="auto"/>
        <w:ind w:right="-15"/>
        <w:jc w:val="center"/>
        <w:rPr>
          <w:rFonts w:ascii="Times New Roman" w:hAnsi="Times New Roman" w:cs="Times New Roman"/>
          <w:b/>
          <w:bCs/>
          <w:lang w:val="sr-Latn-CS"/>
        </w:rPr>
      </w:pPr>
    </w:p>
    <w:p w:rsidR="00822B07" w:rsidRPr="00822B07" w:rsidRDefault="00822B07" w:rsidP="00CA4F6A">
      <w:pPr>
        <w:tabs>
          <w:tab w:val="left" w:pos="4680"/>
        </w:tabs>
        <w:spacing w:line="256" w:lineRule="auto"/>
        <w:ind w:right="-15"/>
        <w:jc w:val="both"/>
        <w:rPr>
          <w:rFonts w:ascii="Times New Roman" w:hAnsi="Times New Roman" w:cs="Times New Roman"/>
          <w:lang w:val="sr-Latn-CS"/>
        </w:rPr>
      </w:pPr>
      <w:r w:rsidRPr="00822B07">
        <w:rPr>
          <w:rFonts w:ascii="Times New Roman" w:hAnsi="Times New Roman" w:cs="Times New Roman"/>
          <w:b/>
          <w:bCs/>
          <w:lang w:val="sr-Latn-CS"/>
        </w:rPr>
        <w:t xml:space="preserve"> I . </w:t>
      </w:r>
      <w:r w:rsidRPr="00822B07">
        <w:rPr>
          <w:rFonts w:ascii="Times New Roman" w:hAnsi="Times New Roman" w:cs="Times New Roman"/>
          <w:bCs/>
          <w:lang w:val="sr-Latn-CS"/>
        </w:rPr>
        <w:t xml:space="preserve">Predmet ovog poziva je davanje u zakup pristaništa i privezišta u skladu sa Izmjenom i dopunom Plana objekata privremenog karaktera za 2016.-2018. godinu koji je donijelo Ministarstvo održivog razvoja i turizma broj: 101-14/300 od 01.06.2017.god. </w:t>
      </w:r>
      <w:r w:rsidRPr="00822B07">
        <w:rPr>
          <w:rFonts w:ascii="Times New Roman" w:hAnsi="Times New Roman" w:cs="Times New Roman"/>
          <w:lang w:val="sr-Latn-CS"/>
        </w:rPr>
        <w:t>na sledećim lokacijama:</w:t>
      </w:r>
    </w:p>
    <w:p w:rsidR="00822B07" w:rsidRPr="00822B07" w:rsidRDefault="00822B07" w:rsidP="00822B0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1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kern w:val="2"/>
          <w:sz w:val="24"/>
          <w:szCs w:val="21"/>
          <w:lang w:eastAsia="hi-IN" w:bidi="hi-IN"/>
        </w:rPr>
        <w:t xml:space="preserve">OPŠTINA HERCEG NOVI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822B07" w:rsidRPr="00822B07" w:rsidTr="00822B07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1.1 PRIVEZIŠTE ĐENOVIĆI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akvatorijumu ispred k.p. 653 K.O.Đenovići, L profil dužine 40x15x2,5m. Na dužinu od 40m sa unutrašnje strane ispred k.p. 653 naslanjaju se dva pontona dimenzija 12.5m x 2.5m.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</w:t>
      </w:r>
      <w:r w:rsidRPr="00822B07">
        <w:rPr>
          <w:rFonts w:ascii="Times New Roman" w:hAnsi="Times New Roman" w:cs="Times New Roman"/>
          <w:b/>
          <w:bCs/>
        </w:rPr>
        <w:t xml:space="preserve">17.21 </w:t>
      </w:r>
      <w:r w:rsidRPr="00822B07">
        <w:rPr>
          <w:rFonts w:ascii="Times New Roman" w:hAnsi="Times New Roman" w:cs="Times New Roman"/>
        </w:rPr>
        <w:t>u  Izmjenama i dopunama Plana objekata privremenog karaktera za Opštinu Herceg Novi. za period 2016-2018 god.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 xml:space="preserve">: Privezište za čamce i brodove-komunalni vezovi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3.525,00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 od 2.500,00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22B07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obali (Mjesna zajednica Đenovići)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1.2 PRISTANIŠTE I PRIVEZIŠTE BAOŠIĆI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Pristanište i privezište u Baošićima na  k.p. 761 K.O.Baošići sa pripadajućim akvaprostorom, dužine operativne obale za pristajanje plovila L=17.5 m  operativne obale za komunalne vezove L=23m. Površina akvatorija privezišta iznosi 350m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</w:rPr>
        <w:t xml:space="preserve">Lokacija je označena </w:t>
      </w:r>
      <w:r w:rsidRPr="00822B07">
        <w:rPr>
          <w:rFonts w:ascii="Times New Roman" w:hAnsi="Times New Roman" w:cs="Times New Roman"/>
          <w:b/>
          <w:bCs/>
        </w:rPr>
        <w:t xml:space="preserve">18.2 </w:t>
      </w:r>
      <w:r w:rsidRPr="00822B07">
        <w:rPr>
          <w:rFonts w:ascii="Times New Roman" w:hAnsi="Times New Roman" w:cs="Times New Roman"/>
        </w:rPr>
        <w:t>u 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Sezonsko pristajanje turističkih brodova i privez manjih plovila- komunalni vez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1.176,00</w:t>
      </w:r>
      <w:r w:rsidRPr="00822B07">
        <w:rPr>
          <w:rFonts w:ascii="Times New Roman" w:hAnsi="Times New Roman" w:cs="Times New Roman"/>
        </w:rPr>
        <w:t xml:space="preserve">  EURA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Pr="00822B07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 od   1.000,00 </w:t>
      </w:r>
      <w:r w:rsidRPr="00822B07">
        <w:rPr>
          <w:rFonts w:ascii="Times New Roman" w:hAnsi="Times New Roman" w:cs="Times New Roman"/>
        </w:rPr>
        <w:t>EURA</w:t>
      </w:r>
    </w:p>
    <w:p w:rsidR="00FE2276" w:rsidRDefault="00FE2276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i/>
        </w:rPr>
      </w:pPr>
      <w:r w:rsidRPr="00822B07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obali (Ribarska zadruga Kiril Cvetković)</w:t>
      </w:r>
    </w:p>
    <w:p w:rsidR="00822B07" w:rsidRPr="00D95443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95443">
        <w:rPr>
          <w:rFonts w:ascii="Times New Roman" w:hAnsi="Times New Roman" w:cs="Times New Roman"/>
          <w:b/>
          <w:i/>
        </w:rPr>
        <w:t>Mogućnost pontonskog proširenja pod uslovom dobijanja pozitivnog mišljenja od strane Lučke kapetanije.</w:t>
      </w:r>
    </w:p>
    <w:p w:rsidR="00822B07" w:rsidRDefault="00822B07" w:rsidP="00822B07">
      <w:pPr>
        <w:autoSpaceDE w:val="0"/>
        <w:autoSpaceDN w:val="0"/>
        <w:adjustRightInd w:val="0"/>
        <w:spacing w:line="256" w:lineRule="auto"/>
        <w:jc w:val="both"/>
        <w:rPr>
          <w:rFonts w:cs="Times New Roman"/>
          <w:b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1.3  PRISTANIŠTE I PRIVEZIŠTE BAOŠIĆI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shd w:val="clear" w:color="auto" w:fill="FFFFFF"/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Pristanište sa mandraćem i zonom vezova u Baošićima na  k.p. 755, 756, 757,758, 759 K.O.Baošići, dužine operativne obale za pristajanje plovila L=17,5 m; operativne obale za komunalne vezove L=27+10m i operativne obale za komercijalne vezove L= 60 m.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</w:rPr>
        <w:t xml:space="preserve">Lokacija je označena </w:t>
      </w:r>
      <w:r w:rsidRPr="00822B07">
        <w:rPr>
          <w:rFonts w:ascii="Times New Roman" w:hAnsi="Times New Roman" w:cs="Times New Roman"/>
          <w:b/>
          <w:bCs/>
        </w:rPr>
        <w:t xml:space="preserve">18.21 </w:t>
      </w:r>
      <w:r w:rsidRPr="00822B07">
        <w:rPr>
          <w:rFonts w:ascii="Times New Roman" w:hAnsi="Times New Roman" w:cs="Times New Roman"/>
        </w:rPr>
        <w:t>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Sezonsko pristajanje turističkih brodova i privez manjih plovila (komunalni i komercijalni vezovi)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1.536,00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 xml:space="preserve">Bankarska garancija ne manja  od  1.000,00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line="256" w:lineRule="auto"/>
        <w:jc w:val="both"/>
        <w:rPr>
          <w:rFonts w:cs="Times New Roman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1.4  PRISTANIŠTE KAMENARI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shd w:val="clear" w:color="auto" w:fill="FFFFFF"/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Pontonsko pristanište u Kamenarima, u akvatorijumu ispred k.p.270 KO Đurići, dimenzija 2,5m x15m.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</w:rPr>
        <w:t xml:space="preserve">Lokacija je označena </w:t>
      </w:r>
      <w:r w:rsidRPr="00822B07">
        <w:rPr>
          <w:rFonts w:ascii="Times New Roman" w:hAnsi="Times New Roman" w:cs="Times New Roman"/>
          <w:b/>
          <w:bCs/>
        </w:rPr>
        <w:t xml:space="preserve">20.18 </w:t>
      </w:r>
      <w:r w:rsidRPr="00822B07">
        <w:rPr>
          <w:rFonts w:ascii="Times New Roman" w:hAnsi="Times New Roman" w:cs="Times New Roman"/>
        </w:rPr>
        <w:t>u 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pristajanje plovila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337,50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 xml:space="preserve">Bankarska garancija ne manja  od   100.00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2276" w:rsidRPr="00FE2276" w:rsidRDefault="00FE2276" w:rsidP="00FE2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E2276">
        <w:rPr>
          <w:rFonts w:ascii="Times New Roman" w:hAnsi="Times New Roman" w:cs="Times New Roman"/>
          <w:b/>
          <w:i/>
        </w:rPr>
        <w:t>Korišćenje lokacije je moguće uz uslov da se obezbijedi saglasnost upisanog nosioc</w:t>
      </w:r>
      <w:r w:rsidR="00B357AA">
        <w:rPr>
          <w:rFonts w:ascii="Times New Roman" w:hAnsi="Times New Roman" w:cs="Times New Roman"/>
          <w:b/>
          <w:i/>
        </w:rPr>
        <w:t>a prava svojine na dijelu obale (AD Pomorski saobraćaj</w:t>
      </w:r>
      <w:r w:rsidR="00EC58D5">
        <w:rPr>
          <w:rFonts w:ascii="Times New Roman" w:hAnsi="Times New Roman" w:cs="Times New Roman"/>
          <w:b/>
          <w:i/>
        </w:rPr>
        <w:t xml:space="preserve"> Kamenari</w:t>
      </w:r>
      <w:r w:rsidR="00B357AA">
        <w:rPr>
          <w:rFonts w:ascii="Times New Roman" w:hAnsi="Times New Roman" w:cs="Times New Roman"/>
          <w:b/>
          <w:i/>
        </w:rPr>
        <w:t>)</w:t>
      </w:r>
    </w:p>
    <w:p w:rsidR="00822B07" w:rsidRPr="00FE2276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E2276">
        <w:rPr>
          <w:rFonts w:ascii="Times New Roman" w:hAnsi="Times New Roman" w:cs="Times New Roman"/>
          <w:b/>
          <w:i/>
        </w:rPr>
        <w:t>Lokacija će se odobriti u slučaju dobijanja saglasnosti za postavljanje pontona od strane Lučke kapetanije Kotor.</w:t>
      </w:r>
    </w:p>
    <w:p w:rsidR="00822B07" w:rsidRPr="00822B07" w:rsidRDefault="00822B07" w:rsidP="00822B07">
      <w:pPr>
        <w:autoSpaceDE w:val="0"/>
        <w:autoSpaceDN w:val="0"/>
        <w:adjustRightInd w:val="0"/>
        <w:spacing w:line="256" w:lineRule="auto"/>
        <w:jc w:val="both"/>
        <w:rPr>
          <w:rFonts w:cs="Times New Roman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1.5 PRISTANIŠTE  ROSE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Čvrsto izgrađeno pristanište u Rosama na kat.parceli 70 KO Rose sa pripadajućim akvaprostorom, dužine operativne obale za pristajanje plovila 20m1 i širine 2m1, što čini ukupnu površinu kopnenog dijela pristaništa od cca P=40m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 xml:space="preserve">, lokacija označena </w:t>
      </w:r>
      <w:r w:rsidRPr="00822B07">
        <w:rPr>
          <w:rFonts w:ascii="Times New Roman" w:hAnsi="Times New Roman" w:cs="Times New Roman"/>
          <w:b/>
          <w:bCs/>
        </w:rPr>
        <w:t xml:space="preserve">21.5 </w:t>
      </w:r>
      <w:r w:rsidRPr="00822B07">
        <w:rPr>
          <w:rFonts w:ascii="Times New Roman" w:hAnsi="Times New Roman" w:cs="Times New Roman"/>
        </w:rPr>
        <w:t>u 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 </w:t>
      </w:r>
      <w:r w:rsidRPr="00822B07">
        <w:rPr>
          <w:rFonts w:ascii="Times New Roman" w:hAnsi="Times New Roman" w:cs="Times New Roman"/>
        </w:rPr>
        <w:t xml:space="preserve">: </w:t>
      </w:r>
      <w:r w:rsidRPr="00822B07">
        <w:rPr>
          <w:rFonts w:ascii="Times New Roman" w:hAnsi="Times New Roman" w:cs="Times New Roman"/>
          <w:bCs/>
        </w:rPr>
        <w:t>Sezonsko pristajanje turističkih brodova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400.00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 od 100,00 </w:t>
      </w:r>
      <w:r w:rsidRPr="00822B07">
        <w:rPr>
          <w:rFonts w:ascii="Times New Roman" w:hAnsi="Times New Roman" w:cs="Times New Roman"/>
        </w:rPr>
        <w:t>EURA</w:t>
      </w:r>
    </w:p>
    <w:p w:rsidR="00B357AA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57AA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57AA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57AA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57AA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57AA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357AA" w:rsidRPr="00822B07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1.6  SIDRIŠTE ŽANJICE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shd w:val="clear" w:color="auto" w:fill="FFFFFF"/>
        <w:tabs>
          <w:tab w:val="left" w:pos="5103"/>
          <w:tab w:val="left" w:pos="5400"/>
        </w:tabs>
        <w:spacing w:line="256" w:lineRule="auto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Sidrište-Akvatorij u  uvali Žanjice označen koordinatama tačaka: 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822B07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1 6547825.442, 4695273.1760; </w:t>
      </w:r>
    </w:p>
    <w:p w:rsid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822B07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2 6548075.153, 4695274.877; 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822B07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3 6548076.392, 4695093.461; 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822B07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4 6547826.675, 4695091.759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822B07" w:rsidRPr="00822B07" w:rsidRDefault="00822B07" w:rsidP="00822B07">
      <w:pPr>
        <w:shd w:val="clear" w:color="auto" w:fill="FFFFFF"/>
        <w:tabs>
          <w:tab w:val="left" w:pos="5103"/>
          <w:tab w:val="left" w:pos="5400"/>
        </w:tabs>
        <w:spacing w:line="256" w:lineRule="auto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Površina sidrišta iznosi P= 45 304 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 xml:space="preserve">. </w:t>
      </w:r>
    </w:p>
    <w:p w:rsidR="00822B07" w:rsidRPr="00822B07" w:rsidRDefault="00822B07" w:rsidP="00822B07">
      <w:pPr>
        <w:shd w:val="clear" w:color="auto" w:fill="FFFFFF"/>
        <w:tabs>
          <w:tab w:val="left" w:pos="5103"/>
          <w:tab w:val="left" w:pos="5400"/>
        </w:tabs>
        <w:spacing w:line="256" w:lineRule="auto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Zahvat sidrišta treba umanjiti za prostor potreban za manevar plovila prilikom pristajanja na pristaništu označenom kao 23.7 kao i u okviru sidrišta.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</w:rPr>
        <w:t xml:space="preserve">Lokacija je označena </w:t>
      </w:r>
      <w:r w:rsidRPr="00822B07">
        <w:rPr>
          <w:rFonts w:ascii="Times New Roman" w:hAnsi="Times New Roman" w:cs="Times New Roman"/>
          <w:b/>
        </w:rPr>
        <w:t>23</w:t>
      </w:r>
      <w:r w:rsidRPr="00822B07">
        <w:rPr>
          <w:rFonts w:ascii="Times New Roman" w:hAnsi="Times New Roman" w:cs="Times New Roman"/>
          <w:b/>
          <w:bCs/>
        </w:rPr>
        <w:t xml:space="preserve">.13 </w:t>
      </w:r>
      <w:r w:rsidRPr="00822B07">
        <w:rPr>
          <w:rFonts w:ascii="Times New Roman" w:hAnsi="Times New Roman" w:cs="Times New Roman"/>
        </w:rPr>
        <w:t>u 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22B07">
        <w:rPr>
          <w:rFonts w:ascii="Times New Roman" w:hAnsi="Times New Roman" w:cs="Times New Roman"/>
          <w:i/>
        </w:rPr>
        <w:t>Za realizaciju predmetnog zahvata- potrebna je saglasnost Lučke kapetanije Kotor.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Sidrište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 xml:space="preserve">10.306,00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5.000,00 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>OPŠTINA KOTOR</w:t>
      </w:r>
    </w:p>
    <w:p w:rsidR="00822B07" w:rsidRPr="00822B07" w:rsidRDefault="00822B07" w:rsidP="00822B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822B07" w:rsidRPr="00822B07" w:rsidTr="00822B07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2.1 PRISTANIŠTE I PRIVEZIŠTE KOSTANJICA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Čvrsto izgradjeno pristanište i privezište na k.p. 45 K.O.Kostanjica dužine operativne obale L=25+11m. Površina akvatorijuma privezišta je 200m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2.1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 i privez plovila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1.248,00</w:t>
      </w:r>
      <w:r w:rsidRPr="00822B07">
        <w:rPr>
          <w:rFonts w:ascii="Times New Roman" w:hAnsi="Times New Roman" w:cs="Times New Roman"/>
        </w:rPr>
        <w:t xml:space="preserve"> 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1.000,00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822B07" w:rsidRPr="00822B07" w:rsidTr="00822B07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2.2 PRIVEZIŠTE KOSTANJICA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akvatorijumu ispred kat.parcele 63 i 64 K.O. Kostanjica dimenzija 11.5 x 2.5m. Površina akvatorijuma privezišta je 400m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2.4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privezište za čamce i brodove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1.715,00</w:t>
      </w:r>
      <w:r w:rsidRPr="00822B07">
        <w:rPr>
          <w:rFonts w:ascii="Times New Roman" w:hAnsi="Times New Roman" w:cs="Times New Roman"/>
        </w:rPr>
        <w:t xml:space="preserve"> 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1.000,00 </w:t>
      </w:r>
      <w:r w:rsidRPr="00822B07">
        <w:rPr>
          <w:rFonts w:ascii="Times New Roman" w:hAnsi="Times New Roman" w:cs="Times New Roman"/>
        </w:rPr>
        <w:t>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822B07" w:rsidRPr="00822B07" w:rsidRDefault="00822B07" w:rsidP="00822B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822B07" w:rsidRPr="00822B07" w:rsidTr="00822B07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2.3 PONTONSKO PRISTANIŠTE MORINJ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pontoni u akvatorijumu ispred kat.parcela 1174 i 1175 K.O. Morinj dimenzija L=12,5m x 2,5m 11.5 x 2.5m. 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325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Pr="00822B07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3.3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281,25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</w:rPr>
        <w:t>EURA</w:t>
      </w:r>
    </w:p>
    <w:p w:rsidR="00EC58D5" w:rsidRDefault="00EC58D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RISAN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akvatorijumu ispred k.p.1061 K.O.Risan dimenzija L=20mx2.5m.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4.14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450,00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500,00 </w:t>
      </w:r>
      <w:r w:rsidRPr="00822B07">
        <w:rPr>
          <w:rFonts w:ascii="Times New Roman" w:hAnsi="Times New Roman" w:cs="Times New Roman"/>
        </w:rPr>
        <w:t>EURA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822B07" w:rsidRPr="00822B07" w:rsidRDefault="00822B07" w:rsidP="00822B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ORAHOVAC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Sezonsko pristanište i privezište na kat.parceli 289 K.O.Orahovac I dužine obale za pristajanje 25m i 37m za privez. Površina akvatorijuma je 380m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7.2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 sa komunalnim vezovima (za lokalno stanovništvo)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2.020,00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1.000,00 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dijelu obale.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LJUTA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pontoni u akvaprostoru ispred k.p. 2557 K.O.Dobrota I.   Dva pontona dužine 20m i širine 4m. Površina akvatorija privezišta 950m2.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8.3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pristanište i privezište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5.400,00</w:t>
      </w:r>
      <w:r w:rsidRPr="00822B07">
        <w:rPr>
          <w:rFonts w:ascii="Times New Roman" w:hAnsi="Times New Roman" w:cs="Times New Roman"/>
        </w:rPr>
        <w:t xml:space="preserve">  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5.000,00 </w:t>
      </w:r>
      <w:r w:rsidRPr="00822B07">
        <w:rPr>
          <w:rFonts w:ascii="Times New Roman" w:hAnsi="Times New Roman" w:cs="Times New Roman"/>
        </w:rPr>
        <w:t>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36184" w:rsidRPr="00822B07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SVETI STASIJE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Sezonsko pristanište i privezište Sv.Stasije na kat.parceli 409 K.O.Dobrota I dužine operativne obale L=45m. Površina akvatorija privezišta je 530m2. 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9.3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Pr="00822B07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sezonsko pristajanje turističkih brodova i komercijalni privez plovila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2.400,00</w:t>
      </w:r>
      <w:r w:rsidRPr="00822B07">
        <w:rPr>
          <w:rFonts w:ascii="Times New Roman" w:hAnsi="Times New Roman" w:cs="Times New Roman"/>
        </w:rPr>
        <w:t xml:space="preserve"> 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2.000,00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DOBROTA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Sezonsko pristanište i komercijalni privez plovila na kat.parceli 1034 i 1035 K.O.Dobrota. dužina obale je L=126m. Površina akvatorija privezišta je P=825m2. 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9.16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tur.brodova i komercijalni privez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3.375,00</w:t>
      </w:r>
      <w:r w:rsidRPr="00822B07">
        <w:rPr>
          <w:rFonts w:ascii="Times New Roman" w:hAnsi="Times New Roman" w:cs="Times New Roman"/>
        </w:rPr>
        <w:t xml:space="preserve"> 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2.500,00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pribaviti konzervatorske uslove od Uprave za zaštitu kulturnih dobara.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DOBROTA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 u akvatorijumu ispred 1751/2 K.O. Dobrota dimenzija L=12,5x2,5m.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9.17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privezište za čamce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1.250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1.000,00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 w:rsidR="00736184"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DOBROTA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 u akvatorijumu ispred 2018 K.O. Dobrota dimenzija L=12,5x2,5m.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10.22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privezište za čamce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312,50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100,00 </w:t>
      </w:r>
      <w:r w:rsidRPr="00822B07">
        <w:rPr>
          <w:rFonts w:ascii="Times New Roman" w:hAnsi="Times New Roman" w:cs="Times New Roman"/>
        </w:rPr>
        <w:t>EURA</w:t>
      </w:r>
    </w:p>
    <w:p w:rsidR="00EC58D5" w:rsidRDefault="00EC58D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22B07" w:rsidRPr="00EC58D5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dob</w:t>
      </w:r>
      <w:r w:rsidR="00736184">
        <w:rPr>
          <w:rFonts w:ascii="Times New Roman" w:hAnsi="Times New Roman" w:cs="Times New Roman"/>
          <w:b/>
          <w:i/>
        </w:rPr>
        <w:t>iti saglasnost Lučke kapetanije Kotor.</w:t>
      </w: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dijelu obale.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MUO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:Čvrsto izgrađeno pristanište i privezište na k.p. 5 K.O.Muo. Gat dužine 20 i širine 2m. Prvi dio gata u dužini od 9m od mora za pristajanje. Na gatu se nalazi 7 bitvi za vez. 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15.6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sezonsko pristajanje tur.brodova i privez manjih plovila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948,00</w:t>
      </w:r>
      <w:r w:rsidRPr="00822B07">
        <w:rPr>
          <w:rFonts w:ascii="Times New Roman" w:hAnsi="Times New Roman" w:cs="Times New Roman"/>
        </w:rPr>
        <w:t xml:space="preserve"> 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500,00 </w:t>
      </w:r>
      <w:r w:rsidRPr="00822B07">
        <w:rPr>
          <w:rFonts w:ascii="Times New Roman" w:hAnsi="Times New Roman" w:cs="Times New Roman"/>
        </w:rPr>
        <w:t xml:space="preserve">EURA </w:t>
      </w: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4E39" w:rsidRPr="00822B07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pribaviti konzervatorske uslove od Uprave za zaštitu kulturnih dobara.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22B07" w:rsidRPr="00822B07" w:rsidTr="00822B07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MUO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pontoni u akvatorijumu ispred k.p.34 K.O.Muo P=20mX4m+20mx4m. 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 Lokacija označena  </w:t>
      </w:r>
      <w:r w:rsidRPr="00822B07">
        <w:rPr>
          <w:rFonts w:ascii="Times New Roman" w:hAnsi="Times New Roman" w:cs="Times New Roman"/>
          <w:b/>
          <w:bCs/>
        </w:rPr>
        <w:t xml:space="preserve">15.8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 i privez manjih plovila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2.400,00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2.000,00 </w:t>
      </w:r>
      <w:r w:rsidRPr="00822B07">
        <w:rPr>
          <w:rFonts w:ascii="Times New Roman" w:hAnsi="Times New Roman" w:cs="Times New Roman"/>
        </w:rPr>
        <w:t>EURA</w:t>
      </w:r>
    </w:p>
    <w:p w:rsidR="00FE2276" w:rsidRDefault="00FE2276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3A4E">
        <w:rPr>
          <w:rFonts w:ascii="Times New Roman" w:hAnsi="Times New Roman" w:cs="Times New Roman"/>
          <w:b/>
          <w:i/>
        </w:rPr>
        <w:t>Potrebno je pribaviti saglasnost Lučke kapetanije i konzervatorske uslove od Uprave za zaštitu kulturnih dobara</w:t>
      </w:r>
      <w:r w:rsidRPr="00EA3A4E">
        <w:rPr>
          <w:rFonts w:ascii="Times New Roman" w:hAnsi="Times New Roman" w:cs="Times New Roman"/>
          <w:b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822B07" w:rsidRPr="00822B07" w:rsidTr="00822B07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PRČANJ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Čvrsto izgrađeno pristanište na k.p. 564 K.O. Prčanj I, pristanište dužine  L=45m,  dužina obale L=37m za komercijalni vez i mandraćem za komunalne vezove. Površina akvatorijuma privezišta je 500m2.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17.7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sezonsko pristajanje i privez turističkih brodova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POČETNA CIJENA GODIŠNJEG ZAKUPA</w:t>
      </w:r>
      <w:r w:rsidRPr="00822B07">
        <w:rPr>
          <w:rFonts w:ascii="Times New Roman" w:hAnsi="Times New Roman" w:cs="Times New Roman"/>
          <w:b/>
        </w:rPr>
        <w:t>:  2.622,00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2.000,00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2B07" w:rsidRPr="00822B07" w:rsidTr="00822B07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2.14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STOLIV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Čvrsto izgrađeno pristanište i privezište na k.p.272 K.O.Stoliv 1, pristajanje 20m privez 15m+15m.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</w:t>
      </w:r>
      <w:r w:rsidRPr="00822B07">
        <w:rPr>
          <w:rFonts w:ascii="Times New Roman" w:hAnsi="Times New Roman" w:cs="Times New Roman"/>
          <w:b/>
          <w:bCs/>
        </w:rPr>
        <w:t xml:space="preserve">18.4 </w:t>
      </w:r>
      <w:r w:rsidRPr="00822B07">
        <w:rPr>
          <w:rFonts w:ascii="Times New Roman" w:hAnsi="Times New Roman" w:cs="Times New Roman"/>
        </w:rPr>
        <w:t>u Planu objekata privremenog karaktera u opštini Kotor za period 2016-2018 god.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tur.brodova i privez manjih plovila (komunalni vez)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580,00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500,00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2B07" w:rsidRPr="00822B07" w:rsidTr="00822B07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B357AA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TRSTENO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pontoni u akvatorijumu ispred kat.parcele 1170/1 K.O. Krimovice  dimenzija L=12m x 2.5m. Lokacija označena </w:t>
      </w:r>
      <w:r w:rsidRPr="00822B07">
        <w:rPr>
          <w:rFonts w:ascii="Times New Roman" w:hAnsi="Times New Roman" w:cs="Times New Roman"/>
          <w:b/>
          <w:bCs/>
        </w:rPr>
        <w:t xml:space="preserve">21.4 </w:t>
      </w:r>
      <w:r w:rsidRPr="00822B07">
        <w:rPr>
          <w:rFonts w:ascii="Times New Roman" w:hAnsi="Times New Roman" w:cs="Times New Roman"/>
        </w:rPr>
        <w:t>u Planu objekata privremenog karaktera u opštini Kotor za period 2016-2018 god.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sezonsko pristajanje turističkih brodova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300,00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100,00 </w:t>
      </w:r>
      <w:r w:rsidRPr="00822B07">
        <w:rPr>
          <w:rFonts w:ascii="Times New Roman" w:hAnsi="Times New Roman" w:cs="Times New Roman"/>
        </w:rPr>
        <w:t>EURA</w:t>
      </w:r>
    </w:p>
    <w:p w:rsidR="00EC58D5" w:rsidRPr="00EC58D5" w:rsidRDefault="00EC58D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C58D5" w:rsidRPr="00EC58D5" w:rsidRDefault="00EC58D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 w:rsidR="00404E39"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4E39" w:rsidRPr="00822B07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OPŠTINA TIVAT</w:t>
      </w:r>
    </w:p>
    <w:p w:rsidR="00822B07" w:rsidRPr="00822B07" w:rsidRDefault="00822B07" w:rsidP="00822B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3.1 PRISTANIŠTE  DONJA LASTVA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sz w:val="24"/>
          <w:szCs w:val="24"/>
        </w:rPr>
        <w:t>: Mobilni plutajući ponton u akvatorijumu ispred kat.parcele 63 K.O. Donja Lastva dužine L=10m</w:t>
      </w:r>
      <w:r w:rsidRPr="00822B0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2B07">
        <w:rPr>
          <w:rFonts w:ascii="Times New Roman" w:hAnsi="Times New Roman" w:cs="Times New Roman"/>
          <w:sz w:val="24"/>
          <w:szCs w:val="24"/>
        </w:rPr>
        <w:t xml:space="preserve"> i širine 2m što čini ukupno P=20m</w:t>
      </w:r>
      <w:r w:rsidRPr="00822B0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2B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4.7 </w:t>
      </w:r>
      <w:r w:rsidRPr="00822B07">
        <w:rPr>
          <w:rFonts w:ascii="Times New Roman" w:hAnsi="Times New Roman" w:cs="Times New Roman"/>
          <w:sz w:val="24"/>
          <w:szCs w:val="24"/>
        </w:rPr>
        <w:t xml:space="preserve">u </w:t>
      </w:r>
      <w:r w:rsidRPr="00822B07">
        <w:rPr>
          <w:rFonts w:ascii="Times New Roman" w:hAnsi="Times New Roman" w:cs="Times New Roman"/>
        </w:rPr>
        <w:t>Izmjenama i dopunama Plana objekata privremenog karaktera za Opštinu Tivat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NAMJENA: sezonsko pristajanje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  <w:sz w:val="24"/>
          <w:szCs w:val="24"/>
        </w:rPr>
        <w:t>220.00</w:t>
      </w:r>
      <w:r w:rsidRPr="00822B07">
        <w:rPr>
          <w:rFonts w:ascii="Times New Roman" w:hAnsi="Times New Roman" w:cs="Times New Roman"/>
          <w:sz w:val="24"/>
          <w:szCs w:val="24"/>
        </w:rPr>
        <w:t xml:space="preserve"> 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</w:t>
      </w:r>
      <w:r w:rsidR="00404E39">
        <w:rPr>
          <w:rFonts w:ascii="Times New Roman" w:hAnsi="Times New Roman" w:cs="Times New Roman"/>
          <w:b/>
          <w:i/>
        </w:rPr>
        <w:t>biti saglasnost Lučke kapetanije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36184" w:rsidRPr="00822B07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PRISTANIŠTE DONJA LASTVA 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 Mobilni plutajući ponton u akvatorijumu ispred k.p. 729 K.O.Donja Lastva dimenzija 12,5x2,5m.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4.11 </w:t>
      </w:r>
      <w:r w:rsidRPr="00822B07">
        <w:rPr>
          <w:rFonts w:ascii="Times New Roman" w:hAnsi="Times New Roman" w:cs="Times New Roman"/>
          <w:bCs/>
          <w:sz w:val="24"/>
          <w:szCs w:val="24"/>
        </w:rPr>
        <w:t>u</w:t>
      </w:r>
      <w:r w:rsidRPr="00822B07">
        <w:rPr>
          <w:rFonts w:ascii="Times New Roman" w:hAnsi="Times New Roman" w:cs="Times New Roman"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</w:rPr>
        <w:t>Izmjenama i dopunama Plana objekata privremenog karaktera za Opštinu Tivat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NAMJENA: sezonsko pristajanje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SEZONSKOG ZAKUPA CIJENA:  </w:t>
      </w:r>
      <w:r w:rsidRPr="00822B07">
        <w:rPr>
          <w:rFonts w:ascii="Times New Roman" w:hAnsi="Times New Roman" w:cs="Times New Roman"/>
          <w:b/>
          <w:sz w:val="24"/>
          <w:szCs w:val="24"/>
        </w:rPr>
        <w:t>343,75</w:t>
      </w:r>
      <w:r w:rsidRPr="00822B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736184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 w:rsidR="00404E39"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FE2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ŽUPA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: Sezonsko pristanište ispred k.p. 4236 K.O.Tivat  sa operativnom obalom L=25m za sezonsko pristajanje turističkih brodova.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7.9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822B07">
        <w:rPr>
          <w:rFonts w:ascii="Times New Roman" w:hAnsi="Times New Roman" w:cs="Times New Roman"/>
          <w:sz w:val="24"/>
          <w:szCs w:val="24"/>
        </w:rPr>
        <w:t>Planu objekata privremenog karaktera u Izmjenama i dopunama Plana objekata privremenog karaktera za Opštinu Tivat za period 2016-2018 god.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NAMJENA: sezonsko pristajanje turističkih brodova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SEZONSKOG ZAKUPA CIJENA: </w:t>
      </w:r>
      <w:r w:rsidRPr="00822B07">
        <w:rPr>
          <w:rFonts w:ascii="Times New Roman" w:hAnsi="Times New Roman" w:cs="Times New Roman"/>
          <w:b/>
          <w:sz w:val="24"/>
          <w:szCs w:val="24"/>
        </w:rPr>
        <w:t>450,00</w:t>
      </w:r>
      <w:r w:rsidRPr="00822B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obali.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BOGIŠIĆI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:Mobilni plutajući pontoni u akvatorijumu ispred kat.parcele 106/3 K.O.Bogišići sa dužinom operativne obale L=12m x 2.4m.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sz w:val="24"/>
          <w:szCs w:val="24"/>
        </w:rPr>
        <w:t>10.36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822B07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NAMJENA: ponta za pristajanje barki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SEZONSKOG ZAKUPA CIJENA: </w:t>
      </w:r>
      <w:r w:rsidRPr="00822B07">
        <w:rPr>
          <w:rFonts w:ascii="Times New Roman" w:hAnsi="Times New Roman" w:cs="Times New Roman"/>
          <w:b/>
          <w:sz w:val="24"/>
          <w:szCs w:val="24"/>
        </w:rPr>
        <w:t>316,80</w:t>
      </w:r>
      <w:r w:rsidRPr="00822B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072325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25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25" w:rsidRPr="00822B07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276">
        <w:rPr>
          <w:rFonts w:ascii="Times New Roman" w:hAnsi="Times New Roman" w:cs="Times New Roman"/>
          <w:b/>
          <w:i/>
          <w:sz w:val="24"/>
          <w:szCs w:val="24"/>
        </w:rPr>
        <w:t>Za stavljanje u funkciju lokacije potrebno je dostaviti saglasnost Lučke kapetanije  Kotor.</w:t>
      </w:r>
    </w:p>
    <w:p w:rsidR="00404E39" w:rsidRPr="00FE2276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2B07" w:rsidRPr="00FE2276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E2276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obali.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KRAŠIĆI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 Mobilni plutajući pontoni u akvatorijumu ispred kat.parcela 195/1, 195/2 i 196/3 K.O. Krašići dimenzija L=12.5m x2.5m.</w:t>
      </w:r>
      <w:r w:rsidRPr="0082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sz w:val="24"/>
          <w:szCs w:val="24"/>
        </w:rPr>
        <w:t>11.12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822B07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NAMJENA: ponta za pristajanje barki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SEZONSKOG ZAKUPA CIJENA:  </w:t>
      </w:r>
      <w:r w:rsidRPr="00822B07">
        <w:rPr>
          <w:rFonts w:ascii="Times New Roman" w:hAnsi="Times New Roman" w:cs="Times New Roman"/>
          <w:b/>
          <w:sz w:val="24"/>
          <w:szCs w:val="24"/>
        </w:rPr>
        <w:t>343,75</w:t>
      </w:r>
      <w:r w:rsidRPr="00822B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3A4E">
        <w:rPr>
          <w:rFonts w:ascii="Times New Roman" w:hAnsi="Times New Roman" w:cs="Times New Roman"/>
          <w:b/>
          <w:i/>
          <w:sz w:val="24"/>
          <w:szCs w:val="24"/>
        </w:rPr>
        <w:t>Za stavljanje u funkciju lokacije potrebno je dostaviti saglasnost Agencije za pomorsku sigurnost i Lučke kapetanije Kotor.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PLAVI HORIZONTI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: Pristanište-akvatorij ispred kat.parcele 587 K.O.Milovići sa dužinom operativne obale L=12,5+12,5m.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sz w:val="24"/>
          <w:szCs w:val="24"/>
        </w:rPr>
        <w:t>12.1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822B07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NAMJENA: sezonsko pristajanje turističkih brodova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SEZONSKOG ZAKUPA CIJENA:  </w:t>
      </w:r>
      <w:r w:rsidRPr="00822B07">
        <w:rPr>
          <w:rFonts w:ascii="Times New Roman" w:hAnsi="Times New Roman" w:cs="Times New Roman"/>
          <w:b/>
          <w:sz w:val="24"/>
          <w:szCs w:val="24"/>
        </w:rPr>
        <w:t>625,00</w:t>
      </w:r>
      <w:r w:rsidRPr="00822B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500,00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E39" w:rsidRPr="00EA3A4E" w:rsidRDefault="00404E39" w:rsidP="0040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404E39" w:rsidRPr="00822B07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2B07" w:rsidRPr="00822B07" w:rsidRDefault="00822B07" w:rsidP="00822B0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OPŠTINA BUDVA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4.1 PONTONSKO PRISTANIŠTE JAZ-PRIJEVOR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 u akvatorijumu ispred k.p.553 K.O.Prijevor I dimenzija L=12.5m x 2.5m što čini ukupnu površinu od P=31,25m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2.9</w:t>
      </w:r>
      <w:r w:rsidRPr="00822B07">
        <w:rPr>
          <w:rFonts w:ascii="Times New Roman" w:hAnsi="Times New Roman" w:cs="Times New Roman"/>
        </w:rPr>
        <w:t xml:space="preserve">  u Izmjenama i dopunama Plana objekata privremenog karaktera za Opštinu Budva.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pristajanje plovila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 </w:t>
      </w:r>
      <w:r w:rsidRPr="00822B07">
        <w:rPr>
          <w:rFonts w:ascii="Times New Roman" w:hAnsi="Times New Roman" w:cs="Times New Roman"/>
          <w:b/>
        </w:rPr>
        <w:t>250,00</w:t>
      </w:r>
      <w:r w:rsidRPr="00822B07">
        <w:rPr>
          <w:rFonts w:ascii="Times New Roman" w:hAnsi="Times New Roman" w:cs="Times New Roman"/>
        </w:rPr>
        <w:t xml:space="preserve">  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 </w:t>
      </w:r>
      <w:r w:rsidRPr="00822B07">
        <w:rPr>
          <w:rFonts w:ascii="Times New Roman" w:hAnsi="Times New Roman" w:cs="Times New Roman"/>
        </w:rPr>
        <w:t>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 funkciju istog, potrebno je dobiti saglasnost Lučke kapetanije Bar.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07">
        <w:rPr>
          <w:rFonts w:ascii="Times New Roman" w:hAnsi="Times New Roman" w:cs="Times New Roman"/>
        </w:rPr>
        <w:t xml:space="preserve"> </w:t>
      </w: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822B07" w:rsidRPr="00822B07" w:rsidTr="00822B07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4.2 PRISTANIŠTE ISPOD POŠTE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Čvrsto izgrađeno pristanište i mobilni plutajući ponton u akvatorijumu  ispred k.p. 3057 K.O. Budva. Betonski dio je dimenzija 5x5m sa gatom dimenzija 5x1,5m na koji se naslanja plutajući ponton dimenzija 5x1,5m što čini ukupnu površinu od P=40m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072325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325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325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325" w:rsidRPr="00822B07" w:rsidRDefault="00072325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7.53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sezonsko pristajanje plovila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596,25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500,00 </w:t>
      </w:r>
      <w:r w:rsidRPr="00822B07">
        <w:rPr>
          <w:rFonts w:ascii="Times New Roman" w:hAnsi="Times New Roman" w:cs="Times New Roman"/>
        </w:rPr>
        <w:t>EURA</w:t>
      </w: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EA3A4E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 funkciju pontona, potrebno je dobiti saglasnost Lučke kapetanije Bar.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  PRISTANIŠTE KAMENOVO 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 u akvatorijumu ispred k.p. 303 K.O. Sveti Stefan  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dimenzija L= (12,5m x 2,5m).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17.8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sezonsko pristanište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250,00</w:t>
      </w:r>
      <w:r w:rsidRPr="00822B07">
        <w:rPr>
          <w:rFonts w:ascii="Times New Roman" w:hAnsi="Times New Roman" w:cs="Times New Roman"/>
        </w:rPr>
        <w:t xml:space="preserve">  EURA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 100,00 </w:t>
      </w:r>
      <w:r w:rsidRPr="00822B07">
        <w:rPr>
          <w:rFonts w:ascii="Times New Roman" w:hAnsi="Times New Roman" w:cs="Times New Roman"/>
        </w:rPr>
        <w:t>EURA</w:t>
      </w:r>
    </w:p>
    <w:p w:rsidR="005A5B57" w:rsidRPr="00822B07" w:rsidRDefault="005A5B5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Korišćenje lokacije je moguće uz uslov da se obezbijedi saglasnost upisanih nosilaca prava korišćenja na obali.</w:t>
      </w: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404E39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 funkciju istog, potrebno je dobiti saglasnost Lučke kapetanije Bar</w:t>
      </w:r>
      <w:r>
        <w:rPr>
          <w:rFonts w:ascii="Times New Roman" w:hAnsi="Times New Roman" w:cs="Times New Roman"/>
          <w:b/>
          <w:i/>
        </w:rPr>
        <w:t>.</w:t>
      </w:r>
      <w:bookmarkStart w:id="0" w:name="_GoBack"/>
      <w:bookmarkEnd w:id="0"/>
    </w:p>
    <w:p w:rsidR="00B357AA" w:rsidRDefault="00B357AA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22B07" w:rsidRPr="00822B07" w:rsidTr="00822B07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FE2276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="00822B07"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REŽEVIĆI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 u akvatorijumu ispred k.p.1796 K.O. Reževići I dimenzija L=12.5m x 2.5m što čini ukupnu površinu od P= 31,25 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24.6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pristanište za čamce i brodove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250,00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 </w:t>
      </w:r>
      <w:r w:rsidRPr="00822B07">
        <w:rPr>
          <w:rFonts w:ascii="Times New Roman" w:hAnsi="Times New Roman" w:cs="Times New Roman"/>
        </w:rPr>
        <w:t>EURA</w:t>
      </w:r>
    </w:p>
    <w:p w:rsidR="00404E39" w:rsidRDefault="00404E39" w:rsidP="0040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404E39" w:rsidRDefault="00404E39" w:rsidP="0040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 funkciju istog, potrebno je dobiti saglasnost Lučke kapetanije Bar</w:t>
      </w:r>
      <w:r>
        <w:rPr>
          <w:rFonts w:ascii="Times New Roman" w:hAnsi="Times New Roman" w:cs="Times New Roman"/>
          <w:b/>
          <w:i/>
        </w:rPr>
        <w:t>.</w:t>
      </w:r>
    </w:p>
    <w:p w:rsidR="00404E39" w:rsidRPr="00822B07" w:rsidRDefault="00404E39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5. OPŠTINA BAR 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822B07" w:rsidRPr="00822B07" w:rsidTr="00822B07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22B07" w:rsidRPr="00822B07" w:rsidRDefault="00822B07" w:rsidP="00822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5.1 PONTONSKO PRISTANIŠTE DOBRE VODE</w:t>
            </w:r>
          </w:p>
        </w:tc>
      </w:tr>
    </w:tbl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plivajući ponton ispred kat.parcele 3192 K.O. Dobre vode dimenzija L=20m</w:t>
      </w:r>
      <w:r w:rsidRPr="00822B07">
        <w:rPr>
          <w:rFonts w:ascii="Times New Roman" w:hAnsi="Times New Roman" w:cs="Times New Roman"/>
          <w:vertAlign w:val="superscript"/>
        </w:rPr>
        <w:t>1</w:t>
      </w:r>
      <w:r w:rsidRPr="00822B07">
        <w:rPr>
          <w:rFonts w:ascii="Times New Roman" w:hAnsi="Times New Roman" w:cs="Times New Roman"/>
        </w:rPr>
        <w:t xml:space="preserve"> i širine 2.5m.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10.12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Bar.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pontonsko pristanište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450,00</w:t>
      </w:r>
      <w:r w:rsidRPr="00822B07">
        <w:rPr>
          <w:rFonts w:ascii="Times New Roman" w:hAnsi="Times New Roman" w:cs="Times New Roman"/>
        </w:rPr>
        <w:t xml:space="preserve"> EURA</w:t>
      </w:r>
    </w:p>
    <w:p w:rsid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100,00 </w:t>
      </w:r>
      <w:r w:rsidRPr="00822B07">
        <w:rPr>
          <w:rFonts w:ascii="Times New Roman" w:hAnsi="Times New Roman" w:cs="Times New Roman"/>
        </w:rPr>
        <w:t>EURA</w:t>
      </w:r>
    </w:p>
    <w:p w:rsidR="00736184" w:rsidRDefault="00736184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6184" w:rsidRPr="00EA3A4E" w:rsidRDefault="00736184" w:rsidP="00736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</w:t>
      </w:r>
      <w:r w:rsidR="00404E39">
        <w:rPr>
          <w:rFonts w:ascii="Times New Roman" w:hAnsi="Times New Roman" w:cs="Times New Roman"/>
          <w:b/>
          <w:i/>
        </w:rPr>
        <w:t>biti saglasnost Lučke kapetani</w:t>
      </w:r>
      <w:r w:rsidR="00072325">
        <w:rPr>
          <w:rFonts w:ascii="Times New Roman" w:hAnsi="Times New Roman" w:cs="Times New Roman"/>
          <w:b/>
          <w:i/>
        </w:rPr>
        <w:t xml:space="preserve">je </w:t>
      </w:r>
      <w:r w:rsidR="00404E39">
        <w:rPr>
          <w:rFonts w:ascii="Times New Roman" w:hAnsi="Times New Roman" w:cs="Times New Roman"/>
          <w:b/>
          <w:i/>
        </w:rPr>
        <w:t xml:space="preserve"> Bar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822B07" w:rsidRPr="00822B07" w:rsidRDefault="00822B07" w:rsidP="00822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tabs>
          <w:tab w:val="left" w:pos="567"/>
        </w:tabs>
        <w:spacing w:line="256" w:lineRule="auto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>Početne cijene godišnjeg zakupa date su bez uračunatog PDV-a.</w:t>
      </w:r>
    </w:p>
    <w:p w:rsidR="00072325" w:rsidRDefault="00072325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</w:rPr>
      </w:pPr>
    </w:p>
    <w:p w:rsidR="00072325" w:rsidRDefault="00072325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</w:rPr>
      </w:pPr>
    </w:p>
    <w:p w:rsidR="00072325" w:rsidRDefault="00072325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</w:rPr>
      </w:pP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>II Način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Davanje u zakup vrši se putem javnog nadmetanja ( aukcije ). </w:t>
      </w:r>
    </w:p>
    <w:p w:rsid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22B07">
        <w:rPr>
          <w:rFonts w:ascii="Times New Roman" w:hAnsi="Times New Roman" w:cs="Times New Roman"/>
          <w:b/>
          <w:bCs/>
        </w:rPr>
        <w:t>III Početna cijena</w:t>
      </w:r>
    </w:p>
    <w:p w:rsid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Privremene lokacije daju se u zakup u viđenom stanju.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Godišnja zakupnina uvećana za iznos obračunatog PDV-a plaća se u cjelini u momentu zaključenja ugovora ili u najviše tri rate, uz obavezu izabranog ponuđača da u momentu zaključenja ugovora dostavi Javnom preduzeću orginalnu, bezuslovnu i naplativu na prvi poziv bankarsku garanciju za plaćanje preostalog iznosa zakupnine uvećane za PDV.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22B07">
        <w:rPr>
          <w:rFonts w:ascii="Times New Roman" w:hAnsi="Times New Roman" w:cs="Times New Roman"/>
          <w:b/>
          <w:bCs/>
        </w:rPr>
        <w:t>IV Vrijeme zakupa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Lokacije se daju na korišćenje do kraja tekuće godine odnosno do </w:t>
      </w:r>
      <w:r w:rsidRPr="00822B07">
        <w:rPr>
          <w:rFonts w:ascii="Times New Roman" w:hAnsi="Times New Roman" w:cs="Times New Roman"/>
          <w:b/>
        </w:rPr>
        <w:t>31.12.2017. god</w:t>
      </w:r>
      <w:r w:rsidRPr="00822B07">
        <w:rPr>
          <w:rFonts w:ascii="Times New Roman" w:hAnsi="Times New Roman" w:cs="Times New Roman"/>
        </w:rPr>
        <w:t>.uz mogućnost produženja za 1 ( jednu ) godinu odnosno do važenja Plana objekata privremenog karaktera, ukoliko korisnik ispuni sve ugovorom preuzete obaveze.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lang w:val="sl-SI"/>
        </w:rPr>
        <w:t>V Licitacioni korak</w:t>
      </w:r>
    </w:p>
    <w:p w:rsidR="00822B07" w:rsidRPr="00822B07" w:rsidRDefault="00822B07" w:rsidP="00822B07">
      <w:pPr>
        <w:tabs>
          <w:tab w:val="left" w:pos="229"/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 xml:space="preserve">Licitacioni korak u postupku nadmetanja – aukcije utvrđuje se na iznos od 100,00 eura na početnu cijenu. </w:t>
      </w:r>
    </w:p>
    <w:p w:rsidR="00822B07" w:rsidRPr="00822B07" w:rsidRDefault="00822B07" w:rsidP="00822B07">
      <w:pPr>
        <w:tabs>
          <w:tab w:val="left" w:pos="229"/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VI Kriterijumi za ponuđače: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Pravo učešća na nadmetanju imaju sva pravna i fizička lica koja blagovremeno dostave pisanu prijavu sa potrebnom dokumentacijom.</w:t>
      </w:r>
    </w:p>
    <w:p w:rsidR="00822B07" w:rsidRPr="00822B07" w:rsidRDefault="00822B07" w:rsidP="00822B07">
      <w:pPr>
        <w:tabs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</w:rPr>
        <w:t xml:space="preserve">Sva pravna i fizička lica koja učestvuju na </w:t>
      </w:r>
      <w:r w:rsidRPr="00822B07">
        <w:rPr>
          <w:rFonts w:ascii="Times New Roman" w:hAnsi="Times New Roman" w:cs="Times New Roman"/>
          <w:b/>
          <w:lang w:val="sl-SI"/>
        </w:rPr>
        <w:t>javnom nadmetanju (aukciji) moraju biti registrovani u Poreskoj upravi kao PDV obaveznici prije zaključenja ugovora.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>VII Kriterijum za naknade: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</w:rPr>
        <w:t>Izabrani ponuđač/korisnik pristaništa ima pravo naplate pristajanja plovila i dužan je pridržavati se maksimalno odobrenih naknada za pristajanje plovila</w:t>
      </w:r>
      <w:r w:rsidRPr="00822B07">
        <w:rPr>
          <w:rFonts w:ascii="Times New Roman" w:hAnsi="Times New Roman" w:cs="Times New Roman"/>
        </w:rPr>
        <w:t>.</w:t>
      </w:r>
    </w:p>
    <w:p w:rsidR="00822B07" w:rsidRPr="00822B07" w:rsidRDefault="00822B07" w:rsidP="00822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B07" w:rsidRPr="00822B07" w:rsidRDefault="00822B07" w:rsidP="00822B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Maksimalno utvrđena visina naknade za pristajanje plovila koja posjeduju Rješenje nadležnog opštinskog organa za obavljanje privredne  djelatnosti – prevoz putnika iznosi:  </w:t>
      </w:r>
    </w:p>
    <w:p w:rsidR="00822B07" w:rsidRPr="00822B07" w:rsidRDefault="00822B07" w:rsidP="00822B0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plovila dužine do 10 m¹........................................................................... 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0,50 €/m¹</w:t>
      </w:r>
    </w:p>
    <w:p w:rsidR="00822B07" w:rsidRPr="00822B07" w:rsidRDefault="00822B07" w:rsidP="00822B0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Za plovila dužine preko 10 m¹ za svaki 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preko 10m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 ................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 0,40 €/m¹</w:t>
      </w:r>
    </w:p>
    <w:p w:rsidR="00822B07" w:rsidRPr="00822B07" w:rsidRDefault="00822B07" w:rsidP="00822B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čamc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do 7 m¹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koji su  registrovani za sport i rekreaciju i za plovne objekte registovane</w:t>
      </w: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za obavljanje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malog privrednog ribolova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ne naplaćuje se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naknada za pristajanje u lukama </w:t>
      </w: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od lokaln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og značaja, na pristaništima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ostalim objektima pomorske/ obalne infrastrukture.</w:t>
      </w: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plovne objekte registrovane za obavljanje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velikog privrednog ribolova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, utvrđuje se maksimalna visina naknade za pristajanje u lukama od lokalnog značaja, na pristaništima i ostalim objektima pomorske/ obaln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infrastrukture u iznosu od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0,40 €/m¹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- za plovila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10 m¹.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a za plovila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preko 10 m¹, 4 €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dodatno, za svaki naredni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m¹ preko 10 m¹,  0,30 €/m¹.</w:t>
      </w: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822B07" w:rsidRPr="00822B07" w:rsidRDefault="00822B07" w:rsidP="00822B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Korisnik pristaništa dužan je vlasnicima plovila koja posjeduju Rješenje nadležnog opštinskog organa za obavljanje privredne djelatnosti – Prevoz putnika omogućiti pristajanje prema </w:t>
      </w:r>
    </w:p>
    <w:p w:rsidR="00822B07" w:rsidRPr="00822B07" w:rsidRDefault="00822B07" w:rsidP="00822B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utvrđenom redu vožnje, sa trajanjem u pravilu do 15 minuta, a u jutarnjim satima od 08:00 h do 10:00 h zadržavanje na pristaništu u trajanju od maksimum 45 minuta.</w:t>
      </w:r>
    </w:p>
    <w:p w:rsidR="00822B07" w:rsidRPr="00822B07" w:rsidRDefault="00822B07" w:rsidP="00822B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072325" w:rsidRDefault="00072325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072325" w:rsidRDefault="00072325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072325" w:rsidRDefault="00072325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 ostala plovila maksimalna cijena pristajanja će se utvrditi u skladu sa tržišnim principima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poslovanja zakupca – operatera luk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e / pristaništa/privezišta.</w:t>
      </w:r>
    </w:p>
    <w:p w:rsid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Visina naknade</w:t>
      </w:r>
    </w:p>
    <w:p w:rsidR="00822B07" w:rsidRDefault="00822B07" w:rsidP="00822B07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Vez za plovila registrovana za sport i rekreaciju</w:t>
      </w:r>
    </w:p>
    <w:p w:rsidR="00404E39" w:rsidRDefault="00404E39" w:rsidP="00822B07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1)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400 eura godišnje.</w:t>
      </w: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a)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ce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5m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 za sport i rekeaciju, i koriste komunalni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vez, utvrdjuje se maksimalna visina naknade za vez u lukama od lokalnog značaja i na ostalim objektima obalne infrastrukture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do 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sr-Latn-ME"/>
        </w:rPr>
        <w:t>250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eura godišnje.</w:t>
      </w: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ce dužine do 7m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 xml:space="preserve">1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odnosno do 5m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izrađen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od drveta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 koji posjeduju zbirku isprava i registrovani su za sport i rekreaciju,  i koriste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komunalni vez,  utvrdjuje se maksimalna visina naknade za vez u lukama od lokalnog značaja i na ostalim objektima obalne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infrastrukture, 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u iznosu 50%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u odnosu na vrijednosti utv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rđene u  tački 1) i podtački a) ovog poglavlja.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</w:p>
    <w:p w:rsidR="00EA3A4E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2)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brodice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7-12m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</w:t>
      </w: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600 eura godišnje.</w:t>
      </w: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Vez za plovila registerovana za obavljanje privredne djelatnosti</w:t>
      </w: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3)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 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600 eura godišnje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prevoz putnika i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480 eura godišnje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mali privredni ribolov.</w:t>
      </w:r>
    </w:p>
    <w:p w:rsidR="00B357AA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4)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822B07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brodice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7 - 12m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koja je  su registrovana za obavljanje privredne djelatnosti (prevoz putnika ili ribarenje)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</w:t>
      </w:r>
    </w:p>
    <w:p w:rsidR="00822B07" w:rsidRPr="00822B07" w:rsidRDefault="00822B07" w:rsidP="00822B07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visina naknade za vez u lukama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1200 eura godišnje,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za brodice registrovane za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prevoz putnika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1000 eura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godišnje za brodice registrovane za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veliki privredni ribolov.</w:t>
      </w: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5)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822B07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brodove dužine preko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12m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infrastrukture do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:rsidR="00822B07" w:rsidRPr="00822B07" w:rsidRDefault="00822B07" w:rsidP="00822B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6)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ab/>
        <w:t>Za katamarane se cijena uvećava za 50% u odnosu na ostala plovila iste dužine.</w:t>
      </w:r>
    </w:p>
    <w:p w:rsidR="00822B07" w:rsidRPr="00822B07" w:rsidRDefault="00822B07" w:rsidP="00822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</w:p>
    <w:p w:rsidR="00822B07" w:rsidRPr="00822B07" w:rsidRDefault="00822B07" w:rsidP="00822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Za ostala plovila, visina nakn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ade za korišćenje veza u lukama od lokalnog značaja, privezištima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, drugim objektima obalne infrastructure,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uređenim i opremljenim sidrištima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:rsidR="00822B07" w:rsidRPr="00822B07" w:rsidRDefault="00822B07" w:rsidP="00822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označenim a neuređenim sidrištima,  određuje se u skladu sa tržišnim principima poslovanja koncesionara, zakupca – operatera.</w:t>
      </w:r>
    </w:p>
    <w:p w:rsidR="00822B07" w:rsidRPr="00822B07" w:rsidRDefault="00822B07" w:rsidP="00822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822B07" w:rsidRPr="00822B07" w:rsidRDefault="00822B07" w:rsidP="00822B0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</w:rPr>
        <w:t>Izabrani ponuđač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/korisnik pristaništa/privezišta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je dužan:</w:t>
      </w:r>
    </w:p>
    <w:p w:rsidR="00822B07" w:rsidRDefault="00822B07" w:rsidP="00822B0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pridržavati se navedenih Kriterijuma za utvrđivanje visine naknada za pristajanje i vezivanje plovila u lukama od lokalnog značaja, pristaništima i na ostalim objektima pomorske/obalne infrastrukture koji su usvojeni od strane Upravnog odbora Javnog preduzeća broj:0203-2231/18 od 08.06.2017.godine, </w:t>
      </w:r>
    </w:p>
    <w:p w:rsidR="00072325" w:rsidRDefault="00072325" w:rsidP="00822B0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72325" w:rsidRDefault="00072325" w:rsidP="00822B0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72325" w:rsidRPr="00822B07" w:rsidRDefault="00072325" w:rsidP="00822B0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22B07" w:rsidRDefault="00822B07" w:rsidP="00822B0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pridržavati se Uslova za opremanje i održavanje reda na pristaništu/privezištu koje izdaje Javno preduzeće za upravljanje morskim dobrom, </w:t>
      </w:r>
    </w:p>
    <w:p w:rsidR="00822B07" w:rsidRDefault="00822B07" w:rsidP="00822B0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- prije početka obavljanja djelatnosti dostaviti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>Cjenovnik usluga koji će odobriti Javno preduzeće za upravljanje  morskim dobrom na osnovu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Kriterijuma 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utvrđivanje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visine naknade za pristajanje i vezivanje plovila u lukama od lokalnog značaja, pristaništima i na ostalim objektima pomorske/obalne infrastrukture, 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B07">
        <w:rPr>
          <w:rFonts w:ascii="Times New Roman" w:hAnsi="Times New Roman" w:cs="Times New Roman"/>
          <w:i/>
          <w:sz w:val="24"/>
          <w:szCs w:val="24"/>
        </w:rPr>
        <w:t xml:space="preserve">Korisnici pristaništa na području opštine Kotor dužni su, za vrijeme trajanja Pilot projekta „Uspostavljanja lokalnog brodskog javnog prevoza solarnim brodovima kao doprinos unaprijeđenju turističke ponude u Boki Kotorskoj“  ( 2017. godina )  osloboditi od plaćanja naknade vlasnika plovila ( katamarana ) koje se koristi za prevoz putnika po unaprijed utrđenim rutama. 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B07">
        <w:rPr>
          <w:rFonts w:ascii="Times New Roman" w:hAnsi="Times New Roman" w:cs="Times New Roman"/>
          <w:i/>
          <w:sz w:val="24"/>
          <w:szCs w:val="24"/>
        </w:rPr>
        <w:t xml:space="preserve">Korisnici pristaništa/privezišta dužni su se </w:t>
      </w:r>
      <w:r w:rsidRPr="00822B07">
        <w:rPr>
          <w:rFonts w:ascii="Times New Roman" w:hAnsi="Times New Roman" w:cs="Times New Roman"/>
          <w:i/>
        </w:rPr>
        <w:t>pridržavati tekstualnog dijela Izmjena i dopuna Plana objekata privremenog karaktera broj:</w:t>
      </w:r>
      <w:r w:rsidRPr="00822B07">
        <w:rPr>
          <w:rFonts w:ascii="Times New Roman" w:eastAsia="Times New Roman" w:hAnsi="Times New Roman" w:cs="Times New Roman"/>
          <w:bCs/>
          <w:noProof/>
          <w:lang w:val="sr-Latn-C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Cs/>
          <w:i/>
          <w:noProof/>
          <w:lang w:val="sr-Latn-CS" w:eastAsia="sr-Latn-ME"/>
        </w:rPr>
        <w:t>101-14/300 od 01.06.2017.god</w:t>
      </w:r>
      <w:r w:rsidRPr="00822B07">
        <w:rPr>
          <w:rFonts w:ascii="Times New Roman" w:hAnsi="Times New Roman" w:cs="Times New Roman"/>
          <w:i/>
          <w:sz w:val="24"/>
          <w:szCs w:val="24"/>
        </w:rPr>
        <w:t xml:space="preserve"> koji predviđa obezbjeđenje pristana za prvi iskrcaj ribe i mjesta za vez ribarskih plovila.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</w:rPr>
        <w:t xml:space="preserve">VIII </w:t>
      </w:r>
      <w:r w:rsidRPr="00822B07">
        <w:rPr>
          <w:rFonts w:ascii="Times New Roman" w:hAnsi="Times New Roman" w:cs="Times New Roman"/>
        </w:rPr>
        <w:t xml:space="preserve"> Učesnici javnog nadmetanja dužni su uz prijavu dostaviti i sledeću dokumentaciju: 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 xml:space="preserve">1.Podatke o ponuđaču 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1.1. </w:t>
      </w:r>
      <w:r w:rsidRPr="00822B07">
        <w:rPr>
          <w:rFonts w:ascii="Times New Roman" w:hAnsi="Times New Roman" w:cs="Times New Roman"/>
          <w:b/>
        </w:rPr>
        <w:t>Za fizička lica:</w:t>
      </w:r>
    </w:p>
    <w:p w:rsidR="00636E70" w:rsidRDefault="00822B07" w:rsidP="00822B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-ime i prezime ponuđača sa adresom prebivališta, odnosno boravišta i brojem kontakt telefona 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-fotokopija lične karte/pasoša sa jedinstvenim matičnim brojem i saglasnost u formi izjave u pisanoj formi, kojom ponuđač izražava pristanak da se njegovi lični podaci obrađuju radi ućešća u javnom 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pozivu,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bCs/>
          <w:lang w:val="en-US" w:eastAsia="ar-SA"/>
        </w:rPr>
        <w:t>-p</w:t>
      </w:r>
      <w:r w:rsidRPr="00822B07">
        <w:rPr>
          <w:rFonts w:ascii="Times New Roman" w:eastAsia="Times New Roman" w:hAnsi="Times New Roman" w:cs="Times New Roman"/>
          <w:lang w:val="en-US" w:eastAsia="ar-SA"/>
        </w:rPr>
        <w:t>otvrda Poreske uprave da su uredno izvršene sve obaveze po osnovu plaćanja poreza i doprinosa za period do 90 dana od dana sprovođenja aukcije,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-uvjerenje Osnovnog suda da se protiv ponuđača ne vodi krivični postupak, 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  <w:lang w:eastAsia="ar-SA"/>
        </w:rPr>
      </w:pPr>
      <w:r w:rsidRPr="00822B07">
        <w:rPr>
          <w:rFonts w:ascii="Times New Roman" w:hAnsi="Times New Roman" w:cs="Times New Roman"/>
        </w:rPr>
        <w:t xml:space="preserve">1.2. </w:t>
      </w:r>
      <w:r w:rsidRPr="00822B07">
        <w:rPr>
          <w:rFonts w:ascii="Times New Roman" w:hAnsi="Times New Roman" w:cs="Times New Roman"/>
          <w:b/>
        </w:rPr>
        <w:t>Za pravna lica</w:t>
      </w:r>
      <w:r w:rsidRPr="00822B07">
        <w:rPr>
          <w:rFonts w:ascii="Times New Roman" w:hAnsi="Times New Roman" w:cs="Times New Roman"/>
        </w:rPr>
        <w:t>: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-naziv i adresa sjedišta privrednog društva, </w:t>
      </w:r>
    </w:p>
    <w:p w:rsid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-dokaz o registraciji nadležnog organa,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-rješenje o PIB pravnog lica/preduzetnika, 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-rješenje o registraciji PDV-a, ukoliko je ponuđač obveznik PDV-a,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-potvrdu iz CRPS-a da se pravno lice/preduzetnik ne nalazi u kaznenoj evidenciji, 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bCs/>
          <w:lang w:val="en-US" w:eastAsia="ar-SA"/>
        </w:rPr>
        <w:t>-p</w:t>
      </w:r>
      <w:r w:rsidRPr="00822B07">
        <w:rPr>
          <w:rFonts w:ascii="Times New Roman" w:eastAsia="Times New Roman" w:hAnsi="Times New Roman" w:cs="Times New Roman"/>
          <w:lang w:val="en-US" w:eastAsia="ar-SA"/>
        </w:rPr>
        <w:t>otvrda Poreske uprave  da su uredno izvršene sve obaveze po osnovu plaćanja poreza i doprinosa za period do 90 dana od dana sprovođenja aukcije,</w:t>
      </w:r>
    </w:p>
    <w:p w:rsidR="00822B07" w:rsidRPr="00822B07" w:rsidRDefault="00822B07" w:rsidP="00822B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-uvjerenje Osnovnog suda da se protiv odgovornog lica u pravnom licu  ponuđača ne vodi krivični postupak, 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Svi potrebni dokazi dostavljaju se u formi originala ili ovjerene fotokopije i za pravna i za fizička lica, (osim fotokopije lične karte) i ne smiju da budu stariji od šest mjeseci od dana sprovođenja aukcije</w:t>
      </w:r>
      <w:r w:rsidRPr="00822B07">
        <w:rPr>
          <w:rFonts w:ascii="Cambria" w:hAnsi="Cambria"/>
          <w:b/>
        </w:rPr>
        <w:t xml:space="preserve">(osim Rješenja o registraciji za PIB i PDV).  </w:t>
      </w:r>
    </w:p>
    <w:p w:rsidR="00822B07" w:rsidRPr="00822B07" w:rsidRDefault="00822B07" w:rsidP="00822B07">
      <w:pPr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2. Naznaku za koje pristanište se podnosi prijava.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3. Originalnu bankarsku garanciju ponude u visini određenoj ovim javnim pozivom koja mora biti bezuslovna, „bez prigovora“ i naplativa na prvi poziv sa rokom važenja minimum 90 dana od dana sprovođenja aukcije.</w:t>
      </w:r>
    </w:p>
    <w:p w:rsidR="00822B07" w:rsidRPr="00822B07" w:rsidRDefault="00822B07" w:rsidP="00822B07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spacing w:line="256" w:lineRule="auto"/>
        <w:ind w:right="-10"/>
        <w:contextualSpacing/>
        <w:jc w:val="both"/>
        <w:rPr>
          <w:rFonts w:ascii="Times New Roman" w:hAnsi="Times New Roman" w:cs="Times New Roman"/>
        </w:rPr>
      </w:pP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 xml:space="preserve">IX Vrijeme i mjesto podnošenje prijava </w:t>
      </w:r>
    </w:p>
    <w:p w:rsidR="00072325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 xml:space="preserve">Prijave za javno nadmetanje (aukciju) podnose se svakog radnog dana od 08 do 15 sati od dana objavljivanja ovog poziva </w:t>
      </w:r>
      <w:r w:rsidRPr="006F245D">
        <w:rPr>
          <w:rFonts w:ascii="Times New Roman" w:hAnsi="Times New Roman" w:cs="Times New Roman"/>
          <w:lang w:val="sl-SI"/>
        </w:rPr>
        <w:t xml:space="preserve">zaključno sa </w:t>
      </w:r>
      <w:r w:rsidR="00CA4F6A" w:rsidRPr="006F245D">
        <w:rPr>
          <w:rFonts w:ascii="Times New Roman" w:hAnsi="Times New Roman" w:cs="Times New Roman"/>
          <w:b/>
          <w:lang w:val="sl-SI"/>
        </w:rPr>
        <w:t>30</w:t>
      </w:r>
      <w:r w:rsidR="006F245D">
        <w:rPr>
          <w:rFonts w:ascii="Times New Roman" w:hAnsi="Times New Roman" w:cs="Times New Roman"/>
          <w:b/>
          <w:lang w:val="sl-SI"/>
        </w:rPr>
        <w:t>.08.2017. god. do 14</w:t>
      </w:r>
      <w:r w:rsidRPr="006F245D">
        <w:rPr>
          <w:rFonts w:ascii="Times New Roman" w:hAnsi="Times New Roman" w:cs="Times New Roman"/>
          <w:lang w:val="sl-SI"/>
        </w:rPr>
        <w:t xml:space="preserve"> </w:t>
      </w:r>
      <w:r w:rsidRPr="006F245D">
        <w:rPr>
          <w:rFonts w:ascii="Times New Roman" w:hAnsi="Times New Roman" w:cs="Times New Roman"/>
          <w:b/>
          <w:lang w:val="sl-SI"/>
        </w:rPr>
        <w:t>sati</w:t>
      </w:r>
      <w:r w:rsidRPr="006F245D">
        <w:rPr>
          <w:rFonts w:ascii="Times New Roman" w:hAnsi="Times New Roman" w:cs="Times New Roman"/>
          <w:lang w:val="sl-SI"/>
        </w:rPr>
        <w:t xml:space="preserve"> neposrednom</w:t>
      </w:r>
      <w:r w:rsidRPr="00822B07">
        <w:rPr>
          <w:rFonts w:ascii="Times New Roman" w:hAnsi="Times New Roman" w:cs="Times New Roman"/>
          <w:lang w:val="sl-SI"/>
        </w:rPr>
        <w:t xml:space="preserve"> predajom na arhivi </w:t>
      </w:r>
    </w:p>
    <w:p w:rsidR="00072325" w:rsidRDefault="00072325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</w:p>
    <w:p w:rsidR="00072325" w:rsidRDefault="00072325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</w:p>
    <w:p w:rsid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Javnog preduzeća u zapečaćenim kovertama sa naznakom „PRIJAVA ZA JAVNO NADMETANJE PO POZIVU BROJ ____, RED.BR.____ U OPŠTINI ______“.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Prijave dostavljene nakon navedenog roka (n</w:t>
      </w:r>
      <w:r w:rsidRPr="00822B07">
        <w:rPr>
          <w:rFonts w:ascii="Times New Roman" w:hAnsi="Times New Roman" w:cs="Times New Roman"/>
        </w:rPr>
        <w:t xml:space="preserve">eblagovremene prijave), nezatvorene prijave,  prijave uz koje nijesu priloženi traženi dokazi (neuredne prijave), kao i prijave fizičkih i pravnih lica (ranijih korisnika) protiv kojih je pokrenut sudski postupak zbog neispunjavanja ugovorenih obaveza prema Javnom preduzeću, ne mogu učestvovati u javnom nadmetanju </w:t>
      </w:r>
      <w:r w:rsidRPr="00822B07">
        <w:rPr>
          <w:rFonts w:ascii="Times New Roman" w:hAnsi="Times New Roman" w:cs="Times New Roman"/>
          <w:lang w:val="sl-SI"/>
        </w:rPr>
        <w:t>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Uvid u uslove tendera (uslove i skice ) mogu se ostvariti u prostorijama Javnog preduzeća u Službi za upravljanje lukama od lokalnog značaja i pomorstvo, na prvom spratu, sv</w:t>
      </w:r>
      <w:r w:rsidR="00EA3A4E">
        <w:rPr>
          <w:rFonts w:ascii="Times New Roman" w:hAnsi="Times New Roman" w:cs="Times New Roman"/>
          <w:lang w:val="sl-SI"/>
        </w:rPr>
        <w:t>akog radnog dana zakl</w:t>
      </w:r>
      <w:r w:rsidR="006F245D">
        <w:rPr>
          <w:rFonts w:ascii="Times New Roman" w:hAnsi="Times New Roman" w:cs="Times New Roman"/>
          <w:lang w:val="sl-SI"/>
        </w:rPr>
        <w:t>jučno sa 30</w:t>
      </w:r>
      <w:r w:rsidRPr="00822B07">
        <w:rPr>
          <w:rFonts w:ascii="Times New Roman" w:hAnsi="Times New Roman" w:cs="Times New Roman"/>
          <w:lang w:val="sl-SI"/>
        </w:rPr>
        <w:t>.08.2017.god. do 1</w:t>
      </w:r>
      <w:r w:rsidR="00EA3A4E">
        <w:rPr>
          <w:rFonts w:ascii="Times New Roman" w:hAnsi="Times New Roman" w:cs="Times New Roman"/>
          <w:lang w:val="sl-SI"/>
        </w:rPr>
        <w:t>4</w:t>
      </w:r>
      <w:r w:rsidRPr="00822B07">
        <w:rPr>
          <w:rFonts w:ascii="Times New Roman" w:hAnsi="Times New Roman" w:cs="Times New Roman"/>
          <w:lang w:val="sl-SI"/>
        </w:rPr>
        <w:t xml:space="preserve"> h.  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X Vrijeme i mjesto javnog nadmetanja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es-ES"/>
        </w:rPr>
      </w:pPr>
      <w:r w:rsidRPr="00822B07">
        <w:rPr>
          <w:rFonts w:ascii="Times New Roman" w:hAnsi="Times New Roman" w:cs="Times New Roman"/>
          <w:b/>
          <w:lang w:val="es-ES"/>
        </w:rPr>
        <w:t xml:space="preserve">Javno </w:t>
      </w:r>
      <w:r w:rsidR="00EA3A4E">
        <w:rPr>
          <w:rFonts w:ascii="Times New Roman" w:hAnsi="Times New Roman" w:cs="Times New Roman"/>
          <w:b/>
          <w:lang w:val="es-ES"/>
        </w:rPr>
        <w:t xml:space="preserve">nadmetanje će </w:t>
      </w:r>
      <w:r w:rsidR="00EA3A4E" w:rsidRPr="006F245D">
        <w:rPr>
          <w:rFonts w:ascii="Times New Roman" w:hAnsi="Times New Roman" w:cs="Times New Roman"/>
          <w:b/>
          <w:lang w:val="es-ES"/>
        </w:rPr>
        <w:t xml:space="preserve">se obaviti </w:t>
      </w:r>
      <w:r w:rsidR="00CA4F6A" w:rsidRPr="006F245D">
        <w:rPr>
          <w:rFonts w:ascii="Times New Roman" w:hAnsi="Times New Roman" w:cs="Times New Roman"/>
          <w:b/>
          <w:lang w:val="es-ES"/>
        </w:rPr>
        <w:t>dana 31</w:t>
      </w:r>
      <w:r w:rsidRPr="006F245D">
        <w:rPr>
          <w:rFonts w:ascii="Times New Roman" w:hAnsi="Times New Roman" w:cs="Times New Roman"/>
          <w:b/>
          <w:lang w:val="es-ES"/>
        </w:rPr>
        <w:t>.08.2017. god. u  12</w:t>
      </w:r>
      <w:r w:rsidRPr="00822B07">
        <w:rPr>
          <w:rFonts w:ascii="Times New Roman" w:hAnsi="Times New Roman" w:cs="Times New Roman"/>
          <w:b/>
          <w:lang w:val="es-ES"/>
        </w:rPr>
        <w:t xml:space="preserve"> sati u Sali na I spratu poslovne zgrade Javnog preduzeća.   </w:t>
      </w:r>
    </w:p>
    <w:p w:rsidR="00EA3A4E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Podnosioci prijava za javno nadmetanje – aukciju su dužni da se 1 sat prije početka licitacije registruju kod Komisije za aukciju u kancelariji Službe za upravljanje lukama i pomorstvo u poslovnoj zgradi</w:t>
      </w:r>
    </w:p>
    <w:p w:rsid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 Javnog preduzeća u Budvi. Ukoliko se ponuđači ne registruju gube pravo na povraćaj bankarske garancije.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22B07">
        <w:rPr>
          <w:rFonts w:ascii="Times New Roman" w:hAnsi="Times New Roman" w:cs="Times New Roman"/>
          <w:b/>
          <w:bCs/>
        </w:rPr>
        <w:t>XI Izbor najpovoljnijeg ponuđača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color w:val="000000"/>
          <w:lang w:val="es-ES"/>
        </w:rPr>
      </w:pPr>
      <w:r w:rsidRPr="00822B07">
        <w:rPr>
          <w:rFonts w:ascii="Times New Roman" w:hAnsi="Times New Roman" w:cs="Times New Roman"/>
          <w:color w:val="000000"/>
          <w:lang w:val="es-ES"/>
        </w:rPr>
        <w:t>Učesnik koji ponudi najveći iznos naknade proglašava se za najpovoljnijeg ponuđača, a njegova ponuda smatra se prihvaćenom ponudom za zakup predmetne lokacije. Ponuđač koji ponudi najveći iznos zakupnine potpisuje izjavu kojom potvrđuje ponudu.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color w:val="000000"/>
          <w:lang w:val="es-ES"/>
        </w:rPr>
      </w:pPr>
      <w:r w:rsidRPr="00822B07">
        <w:rPr>
          <w:rFonts w:ascii="Times New Roman" w:hAnsi="Times New Roman" w:cs="Times New Roman"/>
          <w:color w:val="000000"/>
          <w:lang w:val="es-ES"/>
        </w:rPr>
        <w:t>Najpovoljniji ponuđač je dužan da u roku od 8  (osam)  dana nadmetanja zaključi Ugovor o zakupu pristaništa/privezišta.</w:t>
      </w:r>
    </w:p>
    <w:p w:rsidR="00B357AA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lang w:val="es-ES"/>
        </w:rPr>
      </w:pPr>
      <w:r w:rsidRPr="00822B07">
        <w:rPr>
          <w:rFonts w:ascii="Times New Roman" w:hAnsi="Times New Roman" w:cs="Times New Roman"/>
          <w:bCs/>
          <w:lang w:val="es-ES"/>
        </w:rPr>
        <w:t xml:space="preserve"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lang w:val="es-ES"/>
        </w:rPr>
      </w:pPr>
      <w:r w:rsidRPr="00822B07">
        <w:rPr>
          <w:rFonts w:ascii="Times New Roman" w:hAnsi="Times New Roman" w:cs="Times New Roman"/>
          <w:bCs/>
          <w:lang w:val="es-ES"/>
        </w:rPr>
        <w:t xml:space="preserve">U slučaju odustajanja ili odbijanja drugorangiranog ponuđača da potpiše Ugovor Komisija će javni poziv proglasiti neuspješnim. 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u w:val="single"/>
        </w:rPr>
      </w:pPr>
      <w:r w:rsidRPr="00822B07">
        <w:rPr>
          <w:rFonts w:ascii="Times New Roman" w:hAnsi="Times New Roman" w:cs="Times New Roman"/>
          <w:b/>
        </w:rPr>
        <w:t>XII</w:t>
      </w:r>
      <w:r w:rsidRPr="00822B07">
        <w:rPr>
          <w:rFonts w:ascii="Times New Roman" w:hAnsi="Times New Roman" w:cs="Times New Roman"/>
        </w:rPr>
        <w:t xml:space="preserve">  Javni poziv objavljuje se u dnevnom listu „Pobjeda“ i na internet stranici Javnog preduzeća </w:t>
      </w:r>
      <w:r w:rsidRPr="00822B07">
        <w:rPr>
          <w:rFonts w:ascii="Times New Roman" w:hAnsi="Times New Roman" w:cs="Times New Roman"/>
          <w:u w:val="single"/>
        </w:rPr>
        <w:t xml:space="preserve">www. morskodobro.com </w:t>
      </w:r>
    </w:p>
    <w:p w:rsidR="00822B07" w:rsidRPr="00822B07" w:rsidRDefault="00822B07" w:rsidP="00822B07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</w:rPr>
        <w:t xml:space="preserve">XII  </w:t>
      </w:r>
      <w:r w:rsidRPr="00822B07">
        <w:rPr>
          <w:rFonts w:ascii="Times New Roman" w:hAnsi="Times New Roman" w:cs="Times New Roman"/>
        </w:rPr>
        <w:t>Sve potrebne informacije mogu se dobiti na br.tel. 033/452-709 Služba za upravljanje lukama i pomorstvo</w:t>
      </w:r>
    </w:p>
    <w:p w:rsidR="00822B07" w:rsidRPr="00822B07" w:rsidRDefault="00822B07" w:rsidP="00822B07">
      <w:pPr>
        <w:spacing w:line="256" w:lineRule="auto"/>
      </w:pPr>
    </w:p>
    <w:p w:rsidR="003D063C" w:rsidRDefault="003D063C"/>
    <w:sectPr w:rsidR="003D063C" w:rsidSect="00822B0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24D"/>
    <w:multiLevelType w:val="hybridMultilevel"/>
    <w:tmpl w:val="C5922B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02C2"/>
    <w:multiLevelType w:val="hybridMultilevel"/>
    <w:tmpl w:val="B5FC338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D12FC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7"/>
    <w:rsid w:val="00072325"/>
    <w:rsid w:val="003D063C"/>
    <w:rsid w:val="00404E39"/>
    <w:rsid w:val="0054125C"/>
    <w:rsid w:val="005A5B57"/>
    <w:rsid w:val="00636E70"/>
    <w:rsid w:val="006F245D"/>
    <w:rsid w:val="00736184"/>
    <w:rsid w:val="00822B07"/>
    <w:rsid w:val="008F2A78"/>
    <w:rsid w:val="009458C1"/>
    <w:rsid w:val="00B357AA"/>
    <w:rsid w:val="00CA4F6A"/>
    <w:rsid w:val="00D95443"/>
    <w:rsid w:val="00EA3A4E"/>
    <w:rsid w:val="00EC58D5"/>
    <w:rsid w:val="00FC283D"/>
    <w:rsid w:val="00F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1BCAD-FFCA-462B-A88C-5F32EC3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22B07"/>
  </w:style>
  <w:style w:type="paragraph" w:styleId="NormalWeb">
    <w:name w:val="Normal (Web)"/>
    <w:basedOn w:val="Normal"/>
    <w:semiHidden/>
    <w:unhideWhenUsed/>
    <w:rsid w:val="00822B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NoSpacing">
    <w:name w:val="No Spacing"/>
    <w:uiPriority w:val="1"/>
    <w:qFormat/>
    <w:rsid w:val="00822B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822B07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4608</Words>
  <Characters>26268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2017-08-22T07:27:00Z</cp:lastPrinted>
  <dcterms:created xsi:type="dcterms:W3CDTF">2017-08-16T12:38:00Z</dcterms:created>
  <dcterms:modified xsi:type="dcterms:W3CDTF">2017-08-22T08:59:00Z</dcterms:modified>
</cp:coreProperties>
</file>