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B9" w:rsidRPr="0023307E" w:rsidRDefault="004C46B9" w:rsidP="004C46B9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3.5pt" o:ole="" filled="t">
            <v:fill color2="black"/>
            <v:imagedata r:id="rId7" o:title=""/>
          </v:shape>
          <o:OLEObject Type="Embed" ProgID="CorelDRAW" ShapeID="_x0000_i1025" DrawAspect="Content" ObjectID="_1650450113" r:id="rId8"/>
        </w:object>
      </w:r>
    </w:p>
    <w:p w:rsidR="004C46B9" w:rsidRPr="0023307E" w:rsidRDefault="004C46B9" w:rsidP="004C46B9">
      <w:pPr>
        <w:autoSpaceDE w:val="0"/>
        <w:ind w:left="-284" w:right="-284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4C46B9" w:rsidRPr="0023307E" w:rsidRDefault="004C46B9" w:rsidP="004C46B9">
      <w:pPr>
        <w:autoSpaceDE w:val="0"/>
        <w:spacing w:after="0" w:line="240" w:lineRule="auto"/>
        <w:ind w:left="-284" w:right="-28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3307E">
        <w:rPr>
          <w:rFonts w:ascii="Times New Roman" w:hAnsi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40/10 ), a u vezi sa članom 10 stav 1 alineja 12, članom 29 stav 1 i članom 29 stav 3 Zakona o državnoj imovini ("Sl. list CG", br. 21/09 i 40/11), članova 4, 29 i 31 Uredbe o prodaji i davanju u zakup stvari u državnoj imovini (“Sl. list CG” br. 44/10),  saglasno Odluci Upravnog odbora broj:0203-388/7 od 28.01.2019.god o davanju u zakup/na korišćenje djelova morskog dobra prema Programu privremenih objekata u zoni morskog dobra i Atlasu crnogorskih plaža i kupališta za period 2019.-2023.god, na koju je saglasnost dala Vlada C</w:t>
      </w:r>
      <w:r w:rsidR="005523CA" w:rsidRPr="0023307E">
        <w:rPr>
          <w:rFonts w:ascii="Times New Roman" w:hAnsi="Times New Roman"/>
          <w:sz w:val="24"/>
          <w:szCs w:val="24"/>
        </w:rPr>
        <w:t xml:space="preserve">rne </w:t>
      </w:r>
      <w:r w:rsidRPr="0023307E">
        <w:rPr>
          <w:rFonts w:ascii="Times New Roman" w:hAnsi="Times New Roman"/>
          <w:sz w:val="24"/>
          <w:szCs w:val="24"/>
        </w:rPr>
        <w:t>G</w:t>
      </w:r>
      <w:r w:rsidR="005523CA" w:rsidRPr="0023307E">
        <w:rPr>
          <w:rFonts w:ascii="Times New Roman" w:hAnsi="Times New Roman"/>
          <w:sz w:val="24"/>
          <w:szCs w:val="24"/>
        </w:rPr>
        <w:t>ore</w:t>
      </w:r>
      <w:r w:rsidRPr="0023307E">
        <w:rPr>
          <w:rFonts w:ascii="Times New Roman" w:hAnsi="Times New Roman"/>
          <w:sz w:val="24"/>
          <w:szCs w:val="24"/>
        </w:rPr>
        <w:t xml:space="preserve"> Zaključkom broj:07-263 od 07.02.2019.god, prema Programu objekata obalne infrastrukture u zoni morskog dobra za period 2019.2023.god, i Izmjenama i dopunama</w:t>
      </w:r>
      <w:r w:rsidR="005523CA" w:rsidRPr="0023307E">
        <w:rPr>
          <w:rFonts w:ascii="Times New Roman" w:hAnsi="Times New Roman"/>
          <w:sz w:val="24"/>
          <w:szCs w:val="24"/>
        </w:rPr>
        <w:t xml:space="preserve"> </w:t>
      </w:r>
      <w:r w:rsidR="005523CA" w:rsidRPr="0023307E">
        <w:rPr>
          <w:rFonts w:ascii="Times New Roman" w:hAnsi="Times New Roman"/>
          <w:sz w:val="24"/>
          <w:szCs w:val="24"/>
          <w:lang w:val="en-US"/>
        </w:rPr>
        <w:t>Programa objekata obalne infrastrukture koje su usvojene od strane Upravnog odbora javnog preduzeca broj 0203-1091/6 od 27.03.2020.godine</w:t>
      </w:r>
      <w:r w:rsidRPr="0023307E">
        <w:rPr>
          <w:rFonts w:ascii="Times New Roman" w:hAnsi="Times New Roman"/>
          <w:sz w:val="24"/>
          <w:szCs w:val="24"/>
        </w:rPr>
        <w:t xml:space="preserve"> i saglasno Odluci Upravnog odbora broj:0203-2023/10-1 od 10.05.2019.godine o objavljivanju javnog poziva za javno nadmetanje za zakup izgrađenih djelova morskog dobra, </w:t>
      </w:r>
      <w:r w:rsidR="00C30D2C" w:rsidRPr="0023307E">
        <w:rPr>
          <w:rFonts w:ascii="Times New Roman" w:hAnsi="Times New Roman"/>
          <w:sz w:val="24"/>
          <w:szCs w:val="24"/>
        </w:rPr>
        <w:t xml:space="preserve">kao i Zakljuccima Upravnog odbora broj 0203-1292/3 od 30.04.2020.godine </w:t>
      </w:r>
      <w:r w:rsidRPr="0023307E">
        <w:rPr>
          <w:rFonts w:ascii="Times New Roman" w:hAnsi="Times New Roman"/>
          <w:sz w:val="24"/>
          <w:szCs w:val="24"/>
        </w:rPr>
        <w:t xml:space="preserve">Javno preduzeće za upravljanje morskim dobrom objavljuje </w:t>
      </w:r>
    </w:p>
    <w:p w:rsidR="004C46B9" w:rsidRPr="0023307E" w:rsidRDefault="004C46B9" w:rsidP="004C46B9">
      <w:pPr>
        <w:suppressAutoHyphens/>
        <w:autoSpaceDE w:val="0"/>
        <w:autoSpaceDN w:val="0"/>
        <w:adjustRightInd w:val="0"/>
        <w:ind w:right="-284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C46B9" w:rsidRPr="0023307E" w:rsidRDefault="004C46B9" w:rsidP="004C46B9">
      <w:pPr>
        <w:tabs>
          <w:tab w:val="left" w:pos="9165"/>
        </w:tabs>
        <w:spacing w:line="256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r-Latn-CS"/>
        </w:rPr>
        <w:t>P O Z I V</w:t>
      </w:r>
    </w:p>
    <w:p w:rsidR="004C46B9" w:rsidRPr="0023307E" w:rsidRDefault="004C46B9" w:rsidP="004C46B9">
      <w:pPr>
        <w:tabs>
          <w:tab w:val="left" w:pos="9165"/>
        </w:tabs>
        <w:spacing w:line="256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r-Latn-CS"/>
        </w:rPr>
        <w:t>ZA JAVNO NADMETANJE ZA ZAKUP PRISTANIŠTA I PRIVEZIŠTA</w:t>
      </w:r>
    </w:p>
    <w:p w:rsidR="004C46B9" w:rsidRPr="0023307E" w:rsidRDefault="00A02D9E" w:rsidP="004C46B9">
      <w:pPr>
        <w:tabs>
          <w:tab w:val="left" w:pos="9165"/>
        </w:tabs>
        <w:spacing w:line="256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r-Latn-CS"/>
        </w:rPr>
        <w:t>BROJ: 0209-1376</w:t>
      </w:r>
      <w:r w:rsidR="006E6ED3" w:rsidRPr="0023307E">
        <w:rPr>
          <w:rFonts w:ascii="Times New Roman" w:hAnsi="Times New Roman"/>
          <w:b/>
          <w:bCs/>
          <w:sz w:val="24"/>
          <w:szCs w:val="24"/>
          <w:lang w:val="sr-Latn-CS"/>
        </w:rPr>
        <w:t>/1</w:t>
      </w:r>
      <w:r w:rsidR="004C46B9" w:rsidRPr="0023307E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od </w:t>
      </w:r>
      <w:r w:rsidR="00BA50D4">
        <w:rPr>
          <w:rFonts w:ascii="Times New Roman" w:hAnsi="Times New Roman"/>
          <w:b/>
          <w:bCs/>
          <w:sz w:val="24"/>
          <w:szCs w:val="24"/>
          <w:lang w:val="sr-Latn-CS"/>
        </w:rPr>
        <w:t>0</w:t>
      </w:r>
      <w:r w:rsidRPr="0023307E">
        <w:rPr>
          <w:rFonts w:ascii="Times New Roman" w:hAnsi="Times New Roman"/>
          <w:b/>
          <w:bCs/>
          <w:sz w:val="24"/>
          <w:szCs w:val="24"/>
          <w:lang w:val="sr-Latn-CS"/>
        </w:rPr>
        <w:t>8</w:t>
      </w:r>
      <w:r w:rsidR="006E6ED3" w:rsidRPr="0023307E">
        <w:rPr>
          <w:rFonts w:ascii="Times New Roman" w:hAnsi="Times New Roman"/>
          <w:b/>
          <w:bCs/>
          <w:sz w:val="24"/>
          <w:szCs w:val="24"/>
          <w:lang w:val="sr-Latn-CS"/>
        </w:rPr>
        <w:t>.05</w:t>
      </w:r>
      <w:r w:rsidR="00BA50D4">
        <w:rPr>
          <w:rFonts w:ascii="Times New Roman" w:hAnsi="Times New Roman"/>
          <w:b/>
          <w:bCs/>
          <w:sz w:val="24"/>
          <w:szCs w:val="24"/>
          <w:lang w:val="sr-Latn-CS"/>
        </w:rPr>
        <w:t>.2020</w:t>
      </w:r>
      <w:r w:rsidR="004C46B9" w:rsidRPr="0023307E">
        <w:rPr>
          <w:rFonts w:ascii="Times New Roman" w:hAnsi="Times New Roman"/>
          <w:b/>
          <w:bCs/>
          <w:sz w:val="24"/>
          <w:szCs w:val="24"/>
          <w:lang w:val="sr-Latn-CS"/>
        </w:rPr>
        <w:t>.god.</w:t>
      </w:r>
    </w:p>
    <w:p w:rsidR="004C46B9" w:rsidRPr="0023307E" w:rsidRDefault="004C46B9" w:rsidP="004C46B9">
      <w:pPr>
        <w:suppressAutoHyphens/>
        <w:autoSpaceDE w:val="0"/>
        <w:autoSpaceDN w:val="0"/>
        <w:adjustRightInd w:val="0"/>
        <w:ind w:left="-142" w:right="-28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C46B9" w:rsidRPr="0023307E" w:rsidRDefault="004C46B9" w:rsidP="004C46B9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/>
        <w:ind w:left="215" w:right="-284" w:hanging="357"/>
        <w:jc w:val="both"/>
        <w:rPr>
          <w:b/>
          <w:lang w:val="en-US"/>
        </w:rPr>
      </w:pPr>
      <w:r w:rsidRPr="0023307E">
        <w:rPr>
          <w:b/>
          <w:lang w:val="en-US"/>
        </w:rPr>
        <w:t>Predmet</w:t>
      </w:r>
    </w:p>
    <w:p w:rsidR="004C46B9" w:rsidRPr="0023307E" w:rsidRDefault="004C46B9" w:rsidP="004C46B9">
      <w:pPr>
        <w:tabs>
          <w:tab w:val="left" w:pos="142"/>
        </w:tabs>
        <w:suppressAutoHyphens/>
        <w:autoSpaceDE w:val="0"/>
        <w:autoSpaceDN w:val="0"/>
        <w:adjustRightInd w:val="0"/>
        <w:ind w:left="-142" w:righ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23307E">
        <w:rPr>
          <w:rFonts w:ascii="Times New Roman" w:hAnsi="Times New Roman"/>
          <w:sz w:val="24"/>
          <w:szCs w:val="24"/>
          <w:lang w:val="en-US"/>
        </w:rPr>
        <w:t>Predmet ovog poziva je davanje u zakup/na korišćenje djelova morskog dobra i to:</w:t>
      </w:r>
    </w:p>
    <w:p w:rsidR="004C46B9" w:rsidRPr="0023307E" w:rsidRDefault="004C46B9" w:rsidP="004C46B9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23307E">
        <w:rPr>
          <w:rFonts w:ascii="Times New Roman" w:hAnsi="Times New Roman"/>
          <w:sz w:val="24"/>
          <w:szCs w:val="24"/>
          <w:lang w:val="en-US"/>
        </w:rPr>
        <w:t>Lokacije pristaništa i privezišta koje su određene Programom objekata obalne infrastrukture koje je donijelo Javno preduzeće za upravljanje morskim dobrom Odlukom Upravnog odbora broj 0203-3884/4 na sjednici održanoj 08.01.2019.god. kao i Izmjenama i dopunama Programa</w:t>
      </w:r>
      <w:r w:rsidR="005523CA" w:rsidRPr="0023307E">
        <w:rPr>
          <w:rFonts w:ascii="Times New Roman" w:hAnsi="Times New Roman"/>
          <w:sz w:val="24"/>
          <w:szCs w:val="24"/>
          <w:lang w:val="en-US"/>
        </w:rPr>
        <w:t xml:space="preserve"> objekata obalne infrastrukture koje su usvojene od strane Upravnog odbora javnog preduzeca broj 0203-1091/6 od 27.03.2020.godine </w:t>
      </w:r>
      <w:r w:rsidRPr="0023307E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5523CA" w:rsidRPr="0023307E">
        <w:rPr>
          <w:rFonts w:ascii="Times New Roman" w:hAnsi="Times New Roman"/>
          <w:sz w:val="24"/>
          <w:szCs w:val="24"/>
          <w:lang w:val="en-US"/>
        </w:rPr>
        <w:t>lokacija predviđena</w:t>
      </w:r>
      <w:r w:rsidRPr="002330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6F9B" w:rsidRPr="0023307E">
        <w:rPr>
          <w:rFonts w:ascii="Times New Roman" w:hAnsi="Times New Roman"/>
          <w:spacing w:val="-4"/>
          <w:sz w:val="24"/>
          <w:szCs w:val="24"/>
        </w:rPr>
        <w:t>Izmjenama i dopunama p</w:t>
      </w:r>
      <w:r w:rsidR="00196F9B" w:rsidRPr="0023307E">
        <w:rPr>
          <w:rFonts w:ascii="Times New Roman" w:hAnsi="Times New Roman"/>
          <w:sz w:val="24"/>
          <w:szCs w:val="24"/>
        </w:rPr>
        <w:t>rograma</w:t>
      </w:r>
      <w:r w:rsidR="00196F9B" w:rsidRPr="0023307E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196F9B" w:rsidRPr="0023307E">
        <w:rPr>
          <w:rFonts w:ascii="Times New Roman" w:hAnsi="Times New Roman"/>
          <w:sz w:val="24"/>
          <w:szCs w:val="24"/>
        </w:rPr>
        <w:t>privremenih objekata u</w:t>
      </w:r>
      <w:r w:rsidR="00196F9B" w:rsidRPr="0023307E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196F9B" w:rsidRPr="0023307E">
        <w:rPr>
          <w:rFonts w:ascii="Times New Roman" w:hAnsi="Times New Roman"/>
          <w:sz w:val="24"/>
          <w:szCs w:val="24"/>
        </w:rPr>
        <w:t>zoni morskog</w:t>
      </w:r>
      <w:r w:rsidR="00196F9B" w:rsidRPr="002330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96F9B" w:rsidRPr="0023307E">
        <w:rPr>
          <w:rFonts w:ascii="Times New Roman" w:hAnsi="Times New Roman"/>
          <w:sz w:val="24"/>
          <w:szCs w:val="24"/>
        </w:rPr>
        <w:t>dobra</w:t>
      </w:r>
      <w:r w:rsidR="00196F9B" w:rsidRPr="002330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96F9B" w:rsidRPr="0023307E">
        <w:rPr>
          <w:rFonts w:ascii="Times New Roman" w:hAnsi="Times New Roman"/>
          <w:sz w:val="24"/>
          <w:szCs w:val="24"/>
        </w:rPr>
        <w:t>za</w:t>
      </w:r>
      <w:r w:rsidR="00196F9B" w:rsidRPr="002330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96F9B" w:rsidRPr="0023307E">
        <w:rPr>
          <w:rFonts w:ascii="Times New Roman" w:hAnsi="Times New Roman"/>
          <w:sz w:val="24"/>
          <w:szCs w:val="24"/>
        </w:rPr>
        <w:t>period</w:t>
      </w:r>
      <w:r w:rsidR="00196F9B" w:rsidRPr="0023307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6F9B" w:rsidRPr="0023307E">
        <w:rPr>
          <w:rFonts w:ascii="Times New Roman" w:hAnsi="Times New Roman"/>
          <w:sz w:val="24"/>
          <w:szCs w:val="24"/>
        </w:rPr>
        <w:t>2019-2023.</w:t>
      </w:r>
      <w:r w:rsidR="00196F9B" w:rsidRPr="002330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96F9B" w:rsidRPr="0023307E">
        <w:rPr>
          <w:rFonts w:ascii="Times New Roman" w:hAnsi="Times New Roman"/>
          <w:sz w:val="24"/>
          <w:szCs w:val="24"/>
        </w:rPr>
        <w:t>god.</w:t>
      </w:r>
      <w:r w:rsidR="00196F9B" w:rsidRPr="0023307E">
        <w:rPr>
          <w:rFonts w:ascii="Times New Roman" w:hAnsi="Times New Roman"/>
          <w:spacing w:val="-4"/>
          <w:sz w:val="24"/>
          <w:szCs w:val="24"/>
        </w:rPr>
        <w:t xml:space="preserve"> koje je donijelo Ministarstva održivog razvoja i turizma, broj:01-40/12 od 22.01.2020.god</w:t>
      </w:r>
      <w:r w:rsidR="00196F9B" w:rsidRPr="002330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/>
        </w:rPr>
        <w:t xml:space="preserve">na sledećim lokacijama: </w:t>
      </w:r>
    </w:p>
    <w:p w:rsidR="004C46B9" w:rsidRPr="0023307E" w:rsidRDefault="004C46B9" w:rsidP="004C46B9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46B9" w:rsidRPr="0023307E" w:rsidRDefault="004C46B9" w:rsidP="004C46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84" w:firstLine="0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23307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OPŠTINA HERCEG NOVI</w:t>
      </w:r>
    </w:p>
    <w:p w:rsidR="00D528AE" w:rsidRPr="0023307E" w:rsidRDefault="00D528AE" w:rsidP="00D528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D528AE" w:rsidRPr="0023307E" w:rsidRDefault="00D528AE" w:rsidP="00D528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D528AE" w:rsidRPr="0023307E" w:rsidTr="00CD1B80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D528AE" w:rsidRPr="0023307E" w:rsidRDefault="00D528AE" w:rsidP="00CD1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1.1.  BAOŠIĆI</w:t>
            </w:r>
          </w:p>
        </w:tc>
      </w:tr>
    </w:tbl>
    <w:p w:rsidR="00D528AE" w:rsidRPr="0023307E" w:rsidRDefault="00D528AE" w:rsidP="00D5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28AE" w:rsidRPr="0023307E" w:rsidRDefault="00D528AE" w:rsidP="00D5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sz w:val="24"/>
          <w:szCs w:val="24"/>
        </w:rPr>
        <w:t>: Pristanište i privezište sa madraćem u Baošićima na k.p. 755,756,757,758,759  K.O.Baošići sa pripadajućim akvaprostorom, dužine operativne obale za pristajanje plovila L=17.5m, Pkopna=35m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>,  operativne obale za komunalne vezove L=35m. Pkopna=70m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>, operativne obale za komercijalne vezove L=60m, Pkopna 120m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>.</w:t>
      </w:r>
    </w:p>
    <w:p w:rsidR="00D528AE" w:rsidRPr="0023307E" w:rsidRDefault="00D528AE" w:rsidP="00D5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Površina akvatorija privezišta iznosi 400m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>.</w:t>
      </w:r>
    </w:p>
    <w:p w:rsidR="00D528AE" w:rsidRPr="0023307E" w:rsidRDefault="00D528AE" w:rsidP="00D5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je označena </w:t>
      </w:r>
      <w:r w:rsidRPr="0023307E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23307E">
        <w:rPr>
          <w:rFonts w:ascii="Times New Roman" w:hAnsi="Times New Roman"/>
          <w:bCs/>
          <w:sz w:val="24"/>
          <w:szCs w:val="24"/>
        </w:rPr>
        <w:t>u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</w:p>
    <w:p w:rsidR="00D528AE" w:rsidRPr="0023307E" w:rsidRDefault="00D528AE" w:rsidP="00D5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</w:t>
      </w:r>
      <w:r w:rsidRPr="0023307E">
        <w:rPr>
          <w:rFonts w:ascii="Times New Roman" w:hAnsi="Times New Roman"/>
          <w:sz w:val="24"/>
          <w:szCs w:val="24"/>
        </w:rPr>
        <w:t xml:space="preserve">: pristajanje komunalni i komercijalni privez plovnih objekata </w:t>
      </w:r>
    </w:p>
    <w:p w:rsidR="00D528AE" w:rsidRPr="0023307E" w:rsidRDefault="00D528AE" w:rsidP="00D528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 </w:t>
      </w:r>
      <w:r w:rsidRPr="0023307E">
        <w:rPr>
          <w:rFonts w:ascii="Times New Roman" w:hAnsi="Times New Roman"/>
          <w:b/>
          <w:sz w:val="24"/>
          <w:szCs w:val="24"/>
        </w:rPr>
        <w:t>1.600,00</w:t>
      </w:r>
      <w:r w:rsidRPr="0023307E">
        <w:rPr>
          <w:rFonts w:ascii="Times New Roman" w:hAnsi="Times New Roman"/>
          <w:sz w:val="24"/>
          <w:szCs w:val="24"/>
        </w:rPr>
        <w:t xml:space="preserve"> EURA</w:t>
      </w:r>
    </w:p>
    <w:p w:rsidR="00D528AE" w:rsidRPr="0023307E" w:rsidRDefault="00D528AE" w:rsidP="00D528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D528AE" w:rsidRPr="0023307E" w:rsidRDefault="00D528AE" w:rsidP="00D528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D528AE" w:rsidRPr="0023307E" w:rsidRDefault="00D528AE" w:rsidP="00D528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D528AE" w:rsidRPr="0023307E" w:rsidRDefault="00D528AE" w:rsidP="00D528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C46B9" w:rsidRPr="0023307E" w:rsidTr="00BC723F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C46B9" w:rsidRPr="0023307E" w:rsidRDefault="00D528AE" w:rsidP="00BC723F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 xml:space="preserve">1.2. </w:t>
            </w:r>
            <w:r w:rsidR="004C46B9" w:rsidRPr="0023307E">
              <w:rPr>
                <w:rFonts w:ascii="Times New Roman" w:hAnsi="Times New Roman"/>
                <w:b/>
                <w:sz w:val="24"/>
                <w:szCs w:val="24"/>
              </w:rPr>
              <w:t>ROSE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sz w:val="24"/>
          <w:szCs w:val="24"/>
        </w:rPr>
        <w:t>: Čvrsto izgrađeno pristanište i privezište (mandrać) u Rosama na k.p. 70 KO Rose sa pripadajućim akvaprostorom, dužine operativne obale za pristajanje plovila L=20m, Pkopna=40m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Površina akvatorija privezišta iznosi 300m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  <w:highlight w:val="red"/>
        </w:rPr>
      </w:pPr>
      <w:r w:rsidRPr="0023307E">
        <w:rPr>
          <w:rFonts w:ascii="Times New Roman" w:hAnsi="Times New Roman"/>
          <w:sz w:val="24"/>
          <w:szCs w:val="24"/>
        </w:rPr>
        <w:t xml:space="preserve">Lokacija je  označena </w:t>
      </w:r>
      <w:r w:rsidRPr="0023307E">
        <w:rPr>
          <w:rFonts w:ascii="Times New Roman" w:hAnsi="Times New Roman"/>
          <w:b/>
          <w:bCs/>
          <w:sz w:val="24"/>
          <w:szCs w:val="24"/>
        </w:rPr>
        <w:t xml:space="preserve">18.  </w:t>
      </w:r>
      <w:r w:rsidRPr="0023307E">
        <w:rPr>
          <w:rFonts w:ascii="Times New Roman" w:hAnsi="Times New Roman"/>
          <w:bCs/>
          <w:sz w:val="24"/>
          <w:szCs w:val="24"/>
        </w:rPr>
        <w:t>u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</w:t>
      </w:r>
      <w:r w:rsidRPr="0023307E">
        <w:rPr>
          <w:rFonts w:ascii="Times New Roman" w:hAnsi="Times New Roman"/>
          <w:sz w:val="24"/>
          <w:szCs w:val="24"/>
        </w:rPr>
        <w:t xml:space="preserve">: pristajanje komunalni i komunalni privez plovnih objekata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 ZAKUPA: </w:t>
      </w:r>
      <w:r w:rsidRPr="0023307E">
        <w:rPr>
          <w:rFonts w:ascii="Times New Roman" w:hAnsi="Times New Roman"/>
          <w:b/>
          <w:sz w:val="24"/>
          <w:szCs w:val="24"/>
        </w:rPr>
        <w:t>1.200,00</w:t>
      </w:r>
      <w:r w:rsidRPr="0023307E">
        <w:rPr>
          <w:rFonts w:ascii="Times New Roman" w:hAnsi="Times New Roman"/>
          <w:sz w:val="24"/>
          <w:szCs w:val="24"/>
        </w:rPr>
        <w:t xml:space="preserve">  EURA</w:t>
      </w:r>
    </w:p>
    <w:p w:rsidR="000A47B0" w:rsidRPr="0023307E" w:rsidRDefault="000A47B0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5523CA" w:rsidRPr="0023307E" w:rsidRDefault="005523CA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4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OPŠTINA KOTOR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C46B9" w:rsidRPr="0023307E" w:rsidTr="00BC723F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C46B9" w:rsidRPr="0023307E" w:rsidRDefault="00D528AE" w:rsidP="00BC723F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4C46B9" w:rsidRPr="0023307E">
              <w:rPr>
                <w:rFonts w:ascii="Times New Roman" w:hAnsi="Times New Roman"/>
                <w:b/>
                <w:sz w:val="24"/>
                <w:szCs w:val="24"/>
              </w:rPr>
              <w:t>1. LIPCI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pristanište i privezište na k.p. 411 KO Strp  sa  dužinom operativne obale za pristajanje plovnih objekata L=26m, P kopna= 316m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, dužina operativne obale za komunalni privez L=24m, P kopna= 48m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Površina akvatorija privezišta iznosi 1450m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 </w:t>
      </w:r>
      <w:r w:rsidRPr="0023307E">
        <w:rPr>
          <w:rFonts w:ascii="Times New Roman" w:hAnsi="Times New Roman"/>
          <w:b/>
          <w:sz w:val="24"/>
          <w:szCs w:val="24"/>
        </w:rPr>
        <w:t>3.</w:t>
      </w:r>
      <w:r w:rsidRPr="0023307E">
        <w:rPr>
          <w:rFonts w:ascii="Times New Roman" w:hAnsi="Times New Roman"/>
          <w:sz w:val="24"/>
          <w:szCs w:val="24"/>
        </w:rPr>
        <w:t xml:space="preserve">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 i privez komunalnih plovnih objekata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 </w:t>
      </w:r>
      <w:r w:rsidRPr="0023307E">
        <w:rPr>
          <w:rFonts w:ascii="Times New Roman" w:hAnsi="Times New Roman"/>
          <w:b/>
          <w:sz w:val="24"/>
          <w:szCs w:val="24"/>
        </w:rPr>
        <w:t>4.212,00</w:t>
      </w:r>
      <w:r w:rsidRPr="0023307E">
        <w:rPr>
          <w:rFonts w:ascii="Times New Roman" w:hAnsi="Times New Roman"/>
          <w:sz w:val="24"/>
          <w:szCs w:val="24"/>
        </w:rPr>
        <w:t xml:space="preserve"> EURA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C46B9" w:rsidRPr="0023307E" w:rsidTr="00BC723F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C46B9" w:rsidRPr="0023307E" w:rsidRDefault="004C46B9" w:rsidP="00BC723F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D528AE" w:rsidRPr="002330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 xml:space="preserve"> DOBROTA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pristanište i privezište na k.p. 409 K.O. Dobrota sa dužinom operativne obale za pristajanje  L=12m, površina kopna= 24m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</w:t>
      </w:r>
      <w:r w:rsidRPr="0023307E">
        <w:rPr>
          <w:rFonts w:ascii="Times New Roman" w:hAnsi="Times New Roman"/>
          <w:b/>
          <w:sz w:val="24"/>
          <w:szCs w:val="24"/>
        </w:rPr>
        <w:t>9.</w:t>
      </w:r>
      <w:r w:rsidRPr="0023307E">
        <w:rPr>
          <w:rFonts w:ascii="Times New Roman" w:hAnsi="Times New Roman"/>
          <w:sz w:val="24"/>
          <w:szCs w:val="24"/>
        </w:rPr>
        <w:t xml:space="preserve"> 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 i privez plovnih objekata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 </w:t>
      </w:r>
      <w:r w:rsidRPr="0023307E">
        <w:rPr>
          <w:rFonts w:ascii="Times New Roman" w:hAnsi="Times New Roman"/>
          <w:b/>
          <w:sz w:val="24"/>
          <w:szCs w:val="24"/>
        </w:rPr>
        <w:t>2.148,00</w:t>
      </w:r>
      <w:r w:rsidRPr="0023307E">
        <w:rPr>
          <w:rFonts w:ascii="Times New Roman" w:hAnsi="Times New Roman"/>
          <w:sz w:val="24"/>
          <w:szCs w:val="24"/>
        </w:rPr>
        <w:t xml:space="preserve"> EURA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Napomena:</w:t>
      </w:r>
      <w:r w:rsidRPr="0023307E">
        <w:rPr>
          <w:rFonts w:ascii="Times New Roman" w:hAnsi="Times New Roman"/>
          <w:sz w:val="24"/>
          <w:szCs w:val="24"/>
        </w:rPr>
        <w:t xml:space="preserve"> Na pristaništu se montiraju plutajući pontoni dužine L=45m i širine 2m, što čini P od 90m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>. Površina akvatorija privezišta iznosi 530m</w:t>
      </w:r>
      <w:r w:rsidRPr="0023307E">
        <w:rPr>
          <w:rFonts w:ascii="Times New Roman" w:hAnsi="Times New Roman"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sz w:val="24"/>
          <w:szCs w:val="24"/>
        </w:rPr>
        <w:t xml:space="preserve">. Oznaka lokacije </w:t>
      </w:r>
      <w:r w:rsidRPr="0023307E">
        <w:rPr>
          <w:rFonts w:ascii="Times New Roman" w:hAnsi="Times New Roman"/>
          <w:b/>
          <w:sz w:val="24"/>
          <w:szCs w:val="24"/>
        </w:rPr>
        <w:t xml:space="preserve">9.6 </w:t>
      </w:r>
      <w:r w:rsidRPr="0023307E">
        <w:rPr>
          <w:rFonts w:ascii="Times New Roman" w:hAnsi="Times New Roman"/>
          <w:sz w:val="24"/>
          <w:szCs w:val="24"/>
        </w:rPr>
        <w:t xml:space="preserve">u Programu privremenih objekata u zoni morskog dobra za Opštinu Kotor.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23307E">
        <w:rPr>
          <w:rFonts w:ascii="Times New Roman" w:hAnsi="Times New Roman"/>
          <w:b/>
          <w:i/>
          <w:sz w:val="24"/>
          <w:szCs w:val="24"/>
        </w:rPr>
        <w:t>Za stavljanje u funkciju plutajućih pontona potrebno je dobiti saglasnost Lučke kapetanije Kotor i saglasnost od Uprave za zaštitu kulturnih dobara.</w:t>
      </w:r>
    </w:p>
    <w:p w:rsidR="004C46B9" w:rsidRPr="0023307E" w:rsidRDefault="004C46B9" w:rsidP="004C46B9">
      <w:pPr>
        <w:ind w:right="-284"/>
        <w:rPr>
          <w:rFonts w:ascii="Times New Roman" w:hAnsi="Times New Roman"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C46B9" w:rsidRPr="0023307E" w:rsidTr="00BC723F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C46B9" w:rsidRPr="0023307E" w:rsidRDefault="008867F6" w:rsidP="00BC723F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4C46B9" w:rsidRPr="0023307E">
              <w:rPr>
                <w:rFonts w:ascii="Times New Roman" w:hAnsi="Times New Roman"/>
                <w:b/>
                <w:sz w:val="24"/>
                <w:szCs w:val="24"/>
              </w:rPr>
              <w:t>3. DOBROTA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pristanište i privezište na k.p.1034 i 1035 KO Dobrota sa  dužinom operativne obale za pristajanje  L=126m, P kopna= 252m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23307E">
        <w:rPr>
          <w:rFonts w:ascii="Times New Roman" w:hAnsi="Times New Roman"/>
          <w:bCs/>
          <w:sz w:val="24"/>
          <w:szCs w:val="24"/>
        </w:rPr>
        <w:t>, dužina operativne obale za komunalni privez plovnih objekata L=120m a P kopna=240m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pStyle w:val="NoSpacing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Površina akvatorija privezišta iznosi </w:t>
      </w:r>
      <w:r w:rsidRPr="0023307E">
        <w:rPr>
          <w:rFonts w:ascii="Times New Roman" w:hAnsi="Times New Roman"/>
          <w:bCs/>
          <w:sz w:val="24"/>
          <w:szCs w:val="24"/>
        </w:rPr>
        <w:t>825m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</w:t>
      </w:r>
      <w:r w:rsidRPr="0023307E">
        <w:rPr>
          <w:rFonts w:ascii="Times New Roman" w:hAnsi="Times New Roman"/>
          <w:b/>
          <w:sz w:val="24"/>
          <w:szCs w:val="24"/>
        </w:rPr>
        <w:t>10.</w:t>
      </w:r>
      <w:r w:rsidRPr="0023307E">
        <w:rPr>
          <w:rFonts w:ascii="Times New Roman" w:hAnsi="Times New Roman"/>
          <w:sz w:val="24"/>
          <w:szCs w:val="24"/>
        </w:rPr>
        <w:t xml:space="preserve"> 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  i komunalni privez plovnih objekata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 </w:t>
      </w:r>
      <w:r w:rsidRPr="0023307E">
        <w:rPr>
          <w:rFonts w:ascii="Times New Roman" w:hAnsi="Times New Roman"/>
          <w:b/>
          <w:sz w:val="24"/>
          <w:szCs w:val="24"/>
        </w:rPr>
        <w:t>4.674,00</w:t>
      </w:r>
      <w:r w:rsidRPr="0023307E">
        <w:rPr>
          <w:rFonts w:ascii="Times New Roman" w:hAnsi="Times New Roman"/>
          <w:sz w:val="24"/>
          <w:szCs w:val="24"/>
        </w:rPr>
        <w:t xml:space="preserve"> EURA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0" w:name="_Hlk536105895"/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C46B9" w:rsidRPr="0023307E" w:rsidTr="00BC723F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bookmarkEnd w:id="0"/>
          <w:p w:rsidR="004C46B9" w:rsidRPr="0023307E" w:rsidRDefault="005E033D" w:rsidP="00BC723F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  <w:r w:rsidR="004C46B9" w:rsidRPr="0023307E">
              <w:rPr>
                <w:rFonts w:ascii="Times New Roman" w:hAnsi="Times New Roman"/>
                <w:b/>
                <w:sz w:val="24"/>
                <w:szCs w:val="24"/>
              </w:rPr>
              <w:t>. PRČANJ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 xml:space="preserve">: Čvrsto izgrađeno pristanište i  privezište na k.p. 112 KO Prčanj,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23307E">
        <w:rPr>
          <w:rFonts w:ascii="Times New Roman" w:hAnsi="Times New Roman"/>
          <w:bCs/>
          <w:sz w:val="24"/>
          <w:szCs w:val="24"/>
        </w:rPr>
        <w:t>Mandrać 1 - dužine operativne obale za pristajanje L1=28,4m a P1 kopna=42,6m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23307E">
        <w:rPr>
          <w:rFonts w:ascii="Times New Roman" w:hAnsi="Times New Roman"/>
          <w:bCs/>
          <w:sz w:val="24"/>
          <w:szCs w:val="24"/>
        </w:rPr>
        <w:t>, dužina operativne obale za komunalni privez plovnih objekata L1=80m a P1 kopna=160m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23307E">
        <w:rPr>
          <w:rFonts w:ascii="Times New Roman" w:hAnsi="Times New Roman"/>
          <w:bCs/>
          <w:sz w:val="24"/>
          <w:szCs w:val="24"/>
        </w:rPr>
        <w:t>Mandrać 2- dužine operativne obale za pristajanje L2=25m a P2 kopna=37,5m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, dužina operativne obale za komunalni privez plovnih objekata L2=60m  a P 2 kopna=120m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:rsidR="004C46B9" w:rsidRPr="0023307E" w:rsidRDefault="004C46B9" w:rsidP="004C46B9">
      <w:pPr>
        <w:pStyle w:val="NoSpacing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Površina akvatorija mandraća1 iznosi </w:t>
      </w:r>
      <w:r w:rsidRPr="0023307E">
        <w:rPr>
          <w:rFonts w:ascii="Times New Roman" w:hAnsi="Times New Roman"/>
          <w:bCs/>
          <w:sz w:val="24"/>
          <w:szCs w:val="24"/>
        </w:rPr>
        <w:t>320m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pStyle w:val="NoSpacing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Površina akvatorija mandraća 2 iznosi </w:t>
      </w:r>
      <w:r w:rsidRPr="0023307E">
        <w:rPr>
          <w:rFonts w:ascii="Times New Roman" w:hAnsi="Times New Roman"/>
          <w:bCs/>
          <w:sz w:val="24"/>
          <w:szCs w:val="24"/>
        </w:rPr>
        <w:t>239m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 </w:t>
      </w:r>
      <w:r w:rsidRPr="0023307E">
        <w:rPr>
          <w:rFonts w:ascii="Times New Roman" w:hAnsi="Times New Roman"/>
          <w:b/>
          <w:sz w:val="24"/>
          <w:szCs w:val="24"/>
        </w:rPr>
        <w:t>19.</w:t>
      </w:r>
      <w:r w:rsidRPr="0023307E">
        <w:rPr>
          <w:rFonts w:ascii="Times New Roman" w:hAnsi="Times New Roman"/>
          <w:sz w:val="24"/>
          <w:szCs w:val="24"/>
        </w:rPr>
        <w:t xml:space="preserve">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 i komunalni privez plovnih objekata</w:t>
      </w:r>
      <w:r w:rsidR="008867F6"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 </w:t>
      </w:r>
      <w:r w:rsidR="002B4AB8" w:rsidRPr="00F3780E">
        <w:rPr>
          <w:rFonts w:ascii="Times New Roman" w:hAnsi="Times New Roman"/>
          <w:b/>
          <w:sz w:val="24"/>
          <w:szCs w:val="24"/>
        </w:rPr>
        <w:t>1.790,00</w:t>
      </w:r>
      <w:r w:rsidR="00F3780E">
        <w:rPr>
          <w:rFonts w:ascii="Times New Roman" w:hAnsi="Times New Roman"/>
          <w:b/>
          <w:sz w:val="24"/>
          <w:szCs w:val="24"/>
        </w:rPr>
        <w:t xml:space="preserve"> EURA</w:t>
      </w:r>
    </w:p>
    <w:p w:rsidR="008806B2" w:rsidRPr="0023307E" w:rsidRDefault="008806B2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934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8806B2" w:rsidRPr="0023307E" w:rsidTr="00517081">
        <w:trPr>
          <w:trHeight w:val="375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8806B2" w:rsidRPr="0023307E" w:rsidRDefault="005E033D" w:rsidP="00517081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  <w:r w:rsidR="00F119D0" w:rsidRPr="0023307E">
              <w:rPr>
                <w:rFonts w:ascii="Times New Roman" w:hAnsi="Times New Roman"/>
                <w:b/>
                <w:sz w:val="24"/>
                <w:szCs w:val="24"/>
              </w:rPr>
              <w:t xml:space="preserve">. PERAST </w:t>
            </w:r>
          </w:p>
        </w:tc>
      </w:tr>
    </w:tbl>
    <w:p w:rsidR="008806B2" w:rsidRPr="0023307E" w:rsidRDefault="008806B2" w:rsidP="008806B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8806B2" w:rsidRPr="0023307E" w:rsidRDefault="008806B2" w:rsidP="008806B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 privezište na k.p. 347 KO Perast sa dužinom operativne obale za privez  12,5 m, P kopna=25m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8806B2" w:rsidRPr="0023307E" w:rsidRDefault="008806B2" w:rsidP="008806B2">
      <w:pPr>
        <w:pStyle w:val="NoSpacing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Površina akvatorija privezišta iznosi </w:t>
      </w:r>
      <w:r w:rsidRPr="0023307E">
        <w:rPr>
          <w:rFonts w:ascii="Times New Roman" w:hAnsi="Times New Roman"/>
          <w:bCs/>
          <w:sz w:val="24"/>
          <w:szCs w:val="24"/>
        </w:rPr>
        <w:t>375m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8806B2" w:rsidRPr="0023307E" w:rsidRDefault="008806B2" w:rsidP="008806B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</w:t>
      </w:r>
      <w:r w:rsidRPr="0023307E">
        <w:rPr>
          <w:rFonts w:ascii="Times New Roman" w:hAnsi="Times New Roman"/>
          <w:b/>
          <w:sz w:val="24"/>
          <w:szCs w:val="24"/>
        </w:rPr>
        <w:t>7.1</w:t>
      </w:r>
      <w:r w:rsidRPr="0023307E">
        <w:rPr>
          <w:rFonts w:ascii="Times New Roman" w:hAnsi="Times New Roman"/>
          <w:sz w:val="24"/>
          <w:szCs w:val="24"/>
        </w:rPr>
        <w:t xml:space="preserve"> </w:t>
      </w:r>
      <w:r w:rsidRPr="0023307E">
        <w:rPr>
          <w:rFonts w:ascii="Times New Roman" w:hAnsi="Times New Roman"/>
          <w:bCs/>
          <w:sz w:val="24"/>
          <w:szCs w:val="24"/>
        </w:rPr>
        <w:t>u  Izmjenama i dopunama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8806B2" w:rsidRPr="0023307E" w:rsidRDefault="008806B2" w:rsidP="008806B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komercijalni privez plovnih objekata</w:t>
      </w:r>
    </w:p>
    <w:p w:rsidR="008806B2" w:rsidRPr="0023307E" w:rsidRDefault="008806B2" w:rsidP="008806B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POČETNA CIJENA ZAKUPA:</w:t>
      </w:r>
      <w:r w:rsidR="00F119D0" w:rsidRPr="0023307E">
        <w:rPr>
          <w:rFonts w:ascii="Times New Roman" w:hAnsi="Times New Roman"/>
          <w:b/>
          <w:sz w:val="24"/>
          <w:szCs w:val="24"/>
        </w:rPr>
        <w:t>1.200,00</w:t>
      </w:r>
      <w:r w:rsidRPr="0023307E">
        <w:rPr>
          <w:rFonts w:ascii="Times New Roman" w:hAnsi="Times New Roman"/>
          <w:sz w:val="24"/>
          <w:szCs w:val="24"/>
        </w:rPr>
        <w:t xml:space="preserve">   EURA</w:t>
      </w:r>
    </w:p>
    <w:p w:rsidR="008806B2" w:rsidRPr="0023307E" w:rsidRDefault="008806B2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 xml:space="preserve"> </w:t>
      </w:r>
    </w:p>
    <w:p w:rsidR="008806B2" w:rsidRPr="0023307E" w:rsidRDefault="008806B2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4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4C46B9" w:rsidRPr="0023307E" w:rsidTr="00BC723F">
        <w:trPr>
          <w:trHeight w:val="375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C46B9" w:rsidRPr="0023307E" w:rsidRDefault="008867F6" w:rsidP="00BC723F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92956" w:rsidRPr="002330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C46B9" w:rsidRPr="0023307E">
              <w:rPr>
                <w:rFonts w:ascii="Times New Roman" w:hAnsi="Times New Roman"/>
                <w:b/>
                <w:sz w:val="24"/>
                <w:szCs w:val="24"/>
              </w:rPr>
              <w:t>. STOLIV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 privezište na k.p. 272 KO Stoliv I, sa dužinom operativne obale za pristajanje L=20m, P kopna=40m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pStyle w:val="NoSpacing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Površina akvatorija privezišta iznosi </w:t>
      </w:r>
      <w:r w:rsidRPr="0023307E">
        <w:rPr>
          <w:rFonts w:ascii="Times New Roman" w:hAnsi="Times New Roman"/>
          <w:bCs/>
          <w:sz w:val="24"/>
          <w:szCs w:val="24"/>
        </w:rPr>
        <w:t>225m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</w:t>
      </w:r>
      <w:r w:rsidRPr="0023307E">
        <w:rPr>
          <w:rFonts w:ascii="Times New Roman" w:hAnsi="Times New Roman"/>
          <w:b/>
          <w:sz w:val="24"/>
          <w:szCs w:val="24"/>
        </w:rPr>
        <w:t>20.</w:t>
      </w:r>
      <w:r w:rsidRPr="0023307E">
        <w:rPr>
          <w:rFonts w:ascii="Times New Roman" w:hAnsi="Times New Roman"/>
          <w:sz w:val="24"/>
          <w:szCs w:val="24"/>
        </w:rPr>
        <w:t xml:space="preserve">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 i komunalni privez plovnih objekata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 </w:t>
      </w:r>
      <w:r w:rsidRPr="0023307E">
        <w:rPr>
          <w:rFonts w:ascii="Times New Roman" w:hAnsi="Times New Roman"/>
          <w:b/>
          <w:sz w:val="24"/>
          <w:szCs w:val="24"/>
        </w:rPr>
        <w:t>930,00</w:t>
      </w:r>
      <w:r w:rsidRPr="0023307E">
        <w:rPr>
          <w:rFonts w:ascii="Times New Roman" w:hAnsi="Times New Roman"/>
          <w:sz w:val="24"/>
          <w:szCs w:val="24"/>
        </w:rPr>
        <w:t xml:space="preserve"> EURA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Napomena</w:t>
      </w:r>
      <w:r w:rsidRPr="0023307E">
        <w:rPr>
          <w:rFonts w:ascii="Times New Roman" w:hAnsi="Times New Roman"/>
          <w:sz w:val="24"/>
          <w:szCs w:val="24"/>
        </w:rPr>
        <w:t xml:space="preserve">: Na pristaništu se postavlja montažno demontažni privremeni objekat (oprema za brodove na solarni pogon za prevoz putnika u vidu pristupnog trougla dimenzija 1x0,7m-rezervisani pristupni prostor 22x7m) lokacija je označena </w:t>
      </w:r>
      <w:r w:rsidRPr="0023307E">
        <w:rPr>
          <w:rFonts w:ascii="Times New Roman" w:hAnsi="Times New Roman"/>
          <w:b/>
          <w:sz w:val="24"/>
          <w:szCs w:val="24"/>
        </w:rPr>
        <w:t xml:space="preserve">18.8 </w:t>
      </w:r>
      <w:r w:rsidRPr="0023307E">
        <w:rPr>
          <w:rFonts w:ascii="Times New Roman" w:hAnsi="Times New Roman"/>
          <w:sz w:val="24"/>
          <w:szCs w:val="24"/>
        </w:rPr>
        <w:t>u Programu privremenih objekata. Navedenu opremu postavlja firma „International Grants and consulting“. Zakupac pristaništa je u obavezi da omogući postavljanje predmetne opreme, omogući pristup plovilima na solarni pogon po režimu predviđenom tekstom ovog Javnog poziva u dijelu „Izmjena i dopuna Kriterijuma“.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9089" w:type="dxa"/>
        <w:tblInd w:w="-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9"/>
      </w:tblGrid>
      <w:tr w:rsidR="004C46B9" w:rsidRPr="0023307E" w:rsidTr="00F119D0">
        <w:trPr>
          <w:trHeight w:val="375"/>
        </w:trPr>
        <w:tc>
          <w:tcPr>
            <w:tcW w:w="9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6B9" w:rsidRPr="0023307E" w:rsidRDefault="00B92956" w:rsidP="00BC723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3307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2.7</w:t>
            </w:r>
            <w:r w:rsidR="004C46B9" w:rsidRPr="0023307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="004C46B9" w:rsidRPr="002330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C46B9" w:rsidRPr="0023307E">
              <w:rPr>
                <w:rFonts w:ascii="Times New Roman" w:hAnsi="Times New Roman"/>
                <w:b/>
                <w:bCs/>
                <w:sz w:val="24"/>
                <w:szCs w:val="24"/>
              </w:rPr>
              <w:t> DOBROTA ponton</w:t>
            </w:r>
          </w:p>
        </w:tc>
      </w:tr>
    </w:tbl>
    <w:p w:rsidR="004C46B9" w:rsidRPr="0023307E" w:rsidRDefault="004C46B9" w:rsidP="004C46B9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sz w:val="24"/>
          <w:szCs w:val="24"/>
        </w:rPr>
        <w:t>: Akvatorijum ispred kat.parcele 2018 KO Dobrota, za postavljanje plutajućeg privremenog objekta pontona dimenzija 12.5 x 2.5 m.</w:t>
      </w:r>
    </w:p>
    <w:p w:rsidR="004C46B9" w:rsidRPr="0023307E" w:rsidRDefault="004C46B9" w:rsidP="004C46B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</w:t>
      </w:r>
      <w:r w:rsidRPr="0023307E">
        <w:rPr>
          <w:rFonts w:ascii="Times New Roman" w:hAnsi="Times New Roman"/>
          <w:b/>
          <w:bCs/>
          <w:sz w:val="24"/>
          <w:szCs w:val="24"/>
        </w:rPr>
        <w:t>10.1</w:t>
      </w:r>
      <w:r w:rsidRPr="0023307E">
        <w:rPr>
          <w:rFonts w:ascii="Times New Roman" w:hAnsi="Times New Roman"/>
          <w:sz w:val="24"/>
          <w:szCs w:val="24"/>
        </w:rPr>
        <w:t xml:space="preserve"> u Programu privremenih objekata u zoni morskog dobra  za Opštinu Kotor za period 2019-2023 god. </w:t>
      </w:r>
    </w:p>
    <w:p w:rsidR="004C46B9" w:rsidRPr="0023307E" w:rsidRDefault="004C46B9" w:rsidP="004C46B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NAMJENA:  platforma za pristajanje i privez plovila</w:t>
      </w:r>
    </w:p>
    <w:p w:rsidR="004C46B9" w:rsidRPr="0023307E" w:rsidRDefault="004C46B9" w:rsidP="004C46B9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</w:t>
      </w:r>
      <w:r w:rsidRPr="0023307E">
        <w:rPr>
          <w:rFonts w:ascii="Times New Roman" w:hAnsi="Times New Roman"/>
          <w:b/>
          <w:bCs/>
          <w:sz w:val="24"/>
          <w:szCs w:val="24"/>
        </w:rPr>
        <w:t>375,00 EURA</w:t>
      </w:r>
    </w:p>
    <w:p w:rsidR="004C46B9" w:rsidRPr="0023307E" w:rsidRDefault="004C46B9" w:rsidP="004C46B9">
      <w:pPr>
        <w:autoSpaceDE w:val="0"/>
        <w:autoSpaceDN w:val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307E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Za stavljanje u funkciju plutajućeg pontona potrebno je dobiti saglasnost Lučke kapetanije Kotor i saglasnost od Uprave za zaštitu kulturnih dobara.</w:t>
      </w:r>
    </w:p>
    <w:p w:rsidR="004C46B9" w:rsidRPr="0023307E" w:rsidRDefault="004C46B9" w:rsidP="004C46B9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307E">
        <w:rPr>
          <w:rFonts w:ascii="Times New Roman" w:hAnsi="Times New Roman"/>
          <w:b/>
          <w:bCs/>
          <w:i/>
          <w:iCs/>
          <w:sz w:val="24"/>
          <w:szCs w:val="24"/>
        </w:rPr>
        <w:t xml:space="preserve">Za stavljanje u fukciju plutajućeg pontona potrebno je obezbijediti saglasnost nosioca prava korišćenja na k.p.2018 KO Dobrota upisanog u LN 266. </w:t>
      </w:r>
    </w:p>
    <w:tbl>
      <w:tblPr>
        <w:tblW w:w="9231" w:type="dxa"/>
        <w:tblInd w:w="-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1"/>
      </w:tblGrid>
      <w:tr w:rsidR="008806B2" w:rsidRPr="0023307E" w:rsidTr="00F119D0">
        <w:trPr>
          <w:trHeight w:val="375"/>
        </w:trPr>
        <w:tc>
          <w:tcPr>
            <w:tcW w:w="9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6B2" w:rsidRPr="0023307E" w:rsidRDefault="00B92956" w:rsidP="008806B2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3307E">
              <w:rPr>
                <w:rFonts w:ascii="Times New Roman" w:hAnsi="Times New Roman"/>
                <w:b/>
                <w:bCs/>
                <w:sz w:val="24"/>
                <w:szCs w:val="24"/>
              </w:rPr>
              <w:t>2.8</w:t>
            </w:r>
            <w:r w:rsidR="004E62E1" w:rsidRPr="002330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DOBROTA</w:t>
            </w:r>
          </w:p>
        </w:tc>
      </w:tr>
    </w:tbl>
    <w:p w:rsidR="004E62E1" w:rsidRPr="0023307E" w:rsidRDefault="008806B2" w:rsidP="004E62E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sz w:val="24"/>
          <w:szCs w:val="24"/>
        </w:rPr>
        <w:t xml:space="preserve">: </w:t>
      </w:r>
      <w:r w:rsidR="004E62E1" w:rsidRPr="0023307E">
        <w:rPr>
          <w:rFonts w:ascii="Times New Roman" w:hAnsi="Times New Roman"/>
          <w:bCs/>
          <w:sz w:val="24"/>
          <w:szCs w:val="24"/>
        </w:rPr>
        <w:t>Čvrsto izgrađeno pristanište i privezište</w:t>
      </w:r>
      <w:r w:rsidR="004E62E1" w:rsidRPr="0023307E">
        <w:rPr>
          <w:rFonts w:ascii="Times New Roman" w:hAnsi="Times New Roman"/>
          <w:sz w:val="24"/>
          <w:szCs w:val="24"/>
        </w:rPr>
        <w:t xml:space="preserve"> ispred kat.parcele 678</w:t>
      </w:r>
      <w:r w:rsidRPr="0023307E">
        <w:rPr>
          <w:rFonts w:ascii="Times New Roman" w:hAnsi="Times New Roman"/>
          <w:sz w:val="24"/>
          <w:szCs w:val="24"/>
        </w:rPr>
        <w:t xml:space="preserve"> KO Dobrota</w:t>
      </w:r>
      <w:r w:rsidR="004E62E1" w:rsidRPr="0023307E">
        <w:rPr>
          <w:rFonts w:ascii="Times New Roman" w:hAnsi="Times New Roman"/>
          <w:sz w:val="24"/>
          <w:szCs w:val="24"/>
        </w:rPr>
        <w:t xml:space="preserve"> I</w:t>
      </w:r>
      <w:r w:rsidRPr="0023307E">
        <w:rPr>
          <w:rFonts w:ascii="Times New Roman" w:hAnsi="Times New Roman"/>
          <w:sz w:val="24"/>
          <w:szCs w:val="24"/>
        </w:rPr>
        <w:t>,</w:t>
      </w:r>
      <w:r w:rsidR="004E62E1" w:rsidRPr="0023307E">
        <w:rPr>
          <w:rFonts w:ascii="Times New Roman" w:hAnsi="Times New Roman"/>
          <w:bCs/>
          <w:sz w:val="24"/>
          <w:szCs w:val="24"/>
        </w:rPr>
        <w:t xml:space="preserve">  sa  dužinom operativne obale za pristajanje  L=30m, P kopna= 60m</w:t>
      </w:r>
      <w:r w:rsidR="004E62E1"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4E62E1" w:rsidRPr="0023307E">
        <w:rPr>
          <w:rFonts w:ascii="Times New Roman" w:hAnsi="Times New Roman"/>
          <w:bCs/>
          <w:sz w:val="24"/>
          <w:szCs w:val="24"/>
        </w:rPr>
        <w:t xml:space="preserve">.  Dužina  obale za privez L=20m, P kopnenog dijela za privez </w:t>
      </w:r>
      <w:r w:rsidR="00F3780E">
        <w:rPr>
          <w:rFonts w:ascii="Times New Roman" w:hAnsi="Times New Roman"/>
          <w:bCs/>
          <w:sz w:val="24"/>
          <w:szCs w:val="24"/>
        </w:rPr>
        <w:t>4</w:t>
      </w:r>
      <w:r w:rsidR="004E62E1" w:rsidRPr="0023307E">
        <w:rPr>
          <w:rFonts w:ascii="Times New Roman" w:hAnsi="Times New Roman"/>
          <w:bCs/>
          <w:sz w:val="24"/>
          <w:szCs w:val="24"/>
        </w:rPr>
        <w:t>0m</w:t>
      </w:r>
      <w:r w:rsidR="004E62E1"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4E62E1" w:rsidRPr="0023307E">
        <w:rPr>
          <w:rFonts w:ascii="Times New Roman" w:hAnsi="Times New Roman"/>
          <w:bCs/>
          <w:sz w:val="24"/>
          <w:szCs w:val="24"/>
        </w:rPr>
        <w:t xml:space="preserve"> .</w:t>
      </w:r>
    </w:p>
    <w:p w:rsidR="004E62E1" w:rsidRPr="0023307E" w:rsidRDefault="004E62E1" w:rsidP="004E62E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Povrsina akvatorijuma iznosi  P=400m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:rsidR="008806B2" w:rsidRPr="0023307E" w:rsidRDefault="008806B2" w:rsidP="008806B2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 Lokacija označena </w:t>
      </w:r>
      <w:r w:rsidR="004E62E1" w:rsidRPr="0023307E">
        <w:rPr>
          <w:rFonts w:ascii="Times New Roman" w:hAnsi="Times New Roman"/>
          <w:b/>
          <w:bCs/>
          <w:sz w:val="24"/>
          <w:szCs w:val="24"/>
        </w:rPr>
        <w:t>9.1</w:t>
      </w:r>
      <w:r w:rsidRPr="0023307E">
        <w:rPr>
          <w:rFonts w:ascii="Times New Roman" w:hAnsi="Times New Roman"/>
          <w:sz w:val="24"/>
          <w:szCs w:val="24"/>
        </w:rPr>
        <w:t xml:space="preserve"> u Izmjenama i dopunama </w:t>
      </w:r>
      <w:r w:rsidR="004E62E1" w:rsidRPr="0023307E">
        <w:rPr>
          <w:rFonts w:ascii="Times New Roman" w:hAnsi="Times New Roman"/>
          <w:sz w:val="24"/>
          <w:szCs w:val="24"/>
        </w:rPr>
        <w:t>Programa</w:t>
      </w:r>
      <w:r w:rsidRPr="0023307E">
        <w:rPr>
          <w:rFonts w:ascii="Times New Roman" w:hAnsi="Times New Roman"/>
          <w:sz w:val="24"/>
          <w:szCs w:val="24"/>
        </w:rPr>
        <w:t xml:space="preserve"> privremenih objekata u zoni morskog dobra  za Opštinu Kotor za period 2019-2023 god. </w:t>
      </w:r>
    </w:p>
    <w:p w:rsidR="008806B2" w:rsidRPr="0023307E" w:rsidRDefault="008806B2" w:rsidP="008806B2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NAMJENA:  pristajanje i komercijalni privez plovnih objekata</w:t>
      </w:r>
    </w:p>
    <w:p w:rsidR="008806B2" w:rsidRPr="0023307E" w:rsidRDefault="008806B2" w:rsidP="004E62E1">
      <w:pPr>
        <w:tabs>
          <w:tab w:val="left" w:pos="2694"/>
        </w:tabs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</w:t>
      </w:r>
      <w:r w:rsidR="00F119D0" w:rsidRPr="0023307E">
        <w:rPr>
          <w:rFonts w:ascii="Times New Roman" w:hAnsi="Times New Roman"/>
          <w:b/>
          <w:sz w:val="24"/>
          <w:szCs w:val="24"/>
        </w:rPr>
        <w:t>2.040,00</w:t>
      </w:r>
      <w:r w:rsidRPr="0023307E">
        <w:rPr>
          <w:rFonts w:ascii="Times New Roman" w:hAnsi="Times New Roman"/>
          <w:b/>
          <w:bCs/>
          <w:sz w:val="24"/>
          <w:szCs w:val="24"/>
        </w:rPr>
        <w:t xml:space="preserve"> EURA</w:t>
      </w: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05486E" w:rsidRPr="0023307E" w:rsidTr="00E2240B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5486E" w:rsidRPr="0023307E" w:rsidRDefault="0005486E" w:rsidP="00E22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2.9. MUO</w:t>
            </w:r>
          </w:p>
        </w:tc>
      </w:tr>
    </w:tbl>
    <w:p w:rsidR="0005486E" w:rsidRPr="0023307E" w:rsidRDefault="0005486E" w:rsidP="0005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86E" w:rsidRPr="0023307E" w:rsidRDefault="0005486E" w:rsidP="0005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pristanište i privezište na k.p. 170 KO Muo sa  dužinom operativne obale za pristajanje plovnih objekata L=30m, P kopna= 60m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, dužina operativne obale za komercijal</w:t>
      </w:r>
      <w:r w:rsidR="00F3780E">
        <w:rPr>
          <w:rFonts w:ascii="Times New Roman" w:hAnsi="Times New Roman"/>
          <w:bCs/>
          <w:sz w:val="24"/>
          <w:szCs w:val="24"/>
        </w:rPr>
        <w:t>ni privez plovnih objekata L=121</w:t>
      </w:r>
      <w:r w:rsidRPr="0023307E">
        <w:rPr>
          <w:rFonts w:ascii="Times New Roman" w:hAnsi="Times New Roman"/>
          <w:bCs/>
          <w:sz w:val="24"/>
          <w:szCs w:val="24"/>
        </w:rPr>
        <w:t>m, P kopna=</w:t>
      </w:r>
      <w:r w:rsidR="00F3780E">
        <w:rPr>
          <w:rFonts w:ascii="Times New Roman" w:hAnsi="Times New Roman"/>
          <w:bCs/>
          <w:sz w:val="24"/>
          <w:szCs w:val="24"/>
        </w:rPr>
        <w:t>242</w:t>
      </w:r>
      <w:r w:rsidRPr="0023307E">
        <w:rPr>
          <w:rFonts w:ascii="Times New Roman" w:hAnsi="Times New Roman"/>
          <w:bCs/>
          <w:sz w:val="24"/>
          <w:szCs w:val="24"/>
        </w:rPr>
        <w:t>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23307E">
        <w:rPr>
          <w:rFonts w:ascii="Times New Roman" w:hAnsi="Times New Roman"/>
          <w:bCs/>
          <w:sz w:val="24"/>
          <w:szCs w:val="24"/>
        </w:rPr>
        <w:t>, dužina operativne obale za komunalni privez plovila L=65m, P kopna=130m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05486E" w:rsidRPr="0023307E" w:rsidRDefault="0005486E" w:rsidP="0005486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Površina akvatorija za komercijalni privez iznosi </w:t>
      </w:r>
      <w:r w:rsidRPr="0023307E">
        <w:rPr>
          <w:rFonts w:ascii="Times New Roman" w:hAnsi="Times New Roman"/>
          <w:bCs/>
          <w:sz w:val="24"/>
          <w:szCs w:val="24"/>
        </w:rPr>
        <w:t>1470m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05486E" w:rsidRPr="0023307E" w:rsidRDefault="0005486E" w:rsidP="0005486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Površina akvatorija za komunalni privez iznosi </w:t>
      </w:r>
      <w:r w:rsidRPr="0023307E">
        <w:rPr>
          <w:rFonts w:ascii="Times New Roman" w:hAnsi="Times New Roman"/>
          <w:bCs/>
          <w:sz w:val="24"/>
          <w:szCs w:val="24"/>
        </w:rPr>
        <w:t>665m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05486E" w:rsidRPr="0023307E" w:rsidRDefault="0005486E" w:rsidP="0005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</w:t>
      </w:r>
      <w:r w:rsidRPr="0023307E">
        <w:rPr>
          <w:rFonts w:ascii="Times New Roman" w:hAnsi="Times New Roman"/>
          <w:b/>
          <w:sz w:val="24"/>
          <w:szCs w:val="24"/>
        </w:rPr>
        <w:t>14.</w:t>
      </w:r>
      <w:r w:rsidRPr="0023307E">
        <w:rPr>
          <w:rFonts w:ascii="Times New Roman" w:hAnsi="Times New Roman"/>
          <w:sz w:val="24"/>
          <w:szCs w:val="24"/>
        </w:rPr>
        <w:t xml:space="preserve">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05486E" w:rsidRPr="0023307E" w:rsidRDefault="0005486E" w:rsidP="0005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pristajanje, komunalni i komercijalni privez plovnih objekata</w:t>
      </w:r>
    </w:p>
    <w:p w:rsidR="0005486E" w:rsidRPr="0023307E" w:rsidRDefault="0005486E" w:rsidP="0005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</w:t>
      </w:r>
      <w:r w:rsidRPr="0023307E">
        <w:rPr>
          <w:rFonts w:ascii="Times New Roman" w:hAnsi="Times New Roman"/>
          <w:b/>
          <w:sz w:val="24"/>
          <w:szCs w:val="24"/>
        </w:rPr>
        <w:t>7.186,00</w:t>
      </w:r>
      <w:r w:rsidRPr="0023307E">
        <w:rPr>
          <w:rFonts w:ascii="Times New Roman" w:hAnsi="Times New Roman"/>
          <w:sz w:val="24"/>
          <w:szCs w:val="24"/>
        </w:rPr>
        <w:t xml:space="preserve">  EURA</w:t>
      </w:r>
    </w:p>
    <w:p w:rsidR="0005486E" w:rsidRDefault="0005486E" w:rsidP="0005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Napomena:</w:t>
      </w:r>
      <w:r w:rsidRPr="0023307E">
        <w:rPr>
          <w:rFonts w:ascii="Times New Roman" w:hAnsi="Times New Roman"/>
          <w:sz w:val="24"/>
          <w:szCs w:val="24"/>
        </w:rPr>
        <w:t xml:space="preserve"> Na pristaništu se postavlja montažno demontažni privremeni objekat ( oprema za brodove na solarni pogon za prevoz putnika u vidu pristupnog trougla dimenzija 1x0,7m-rezervisani pristupni prostor 22x7m) lokacija je označena </w:t>
      </w:r>
      <w:r w:rsidRPr="0023307E">
        <w:rPr>
          <w:rFonts w:ascii="Times New Roman" w:hAnsi="Times New Roman"/>
          <w:b/>
          <w:sz w:val="24"/>
          <w:szCs w:val="24"/>
        </w:rPr>
        <w:t>15.1</w:t>
      </w:r>
      <w:r w:rsidRPr="0023307E">
        <w:rPr>
          <w:rFonts w:ascii="Times New Roman" w:hAnsi="Times New Roman"/>
          <w:sz w:val="24"/>
          <w:szCs w:val="24"/>
        </w:rPr>
        <w:t xml:space="preserve"> u Programu privremenih objekata u zoni morskog dobra za Opštinu Kotor. Navedenu opremu postavlja firma „International Grants and consulting“. Zakupac pristaništa je u obavezi da omogući postavljanje predmetne opreme, omogući pristup plovilima na solarni pogon po režimu predviđenom tekstom ovog Javnog poziva u dijelu „Izmjena i dopuna Kriterijuma“.</w:t>
      </w:r>
    </w:p>
    <w:p w:rsidR="0023307E" w:rsidRPr="0023307E" w:rsidRDefault="0023307E" w:rsidP="00054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TIVAT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4C46B9" w:rsidRPr="0023307E" w:rsidTr="00BC723F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C46B9" w:rsidRPr="0023307E" w:rsidRDefault="00403CFE" w:rsidP="00BC723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4C46B9" w:rsidRPr="0023307E">
              <w:rPr>
                <w:rFonts w:ascii="Times New Roman" w:hAnsi="Times New Roman"/>
                <w:b/>
                <w:sz w:val="24"/>
                <w:szCs w:val="24"/>
              </w:rPr>
              <w:t>1. NOVO MULO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pristanište i privezište ispred k.p. 65/5 KO Bogišići  sa  dužinom operativne obale za pristajanje  L=20m, P kopna= 40m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  Dužina operativne obale za komunalni privez L=35m, P kopna=70m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Površina akvatorijuma privezišta iznosi 280m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>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 </w:t>
      </w:r>
      <w:r w:rsidRPr="0023307E">
        <w:rPr>
          <w:rFonts w:ascii="Times New Roman" w:hAnsi="Times New Roman"/>
          <w:b/>
          <w:sz w:val="24"/>
          <w:szCs w:val="24"/>
        </w:rPr>
        <w:t>12.</w:t>
      </w:r>
      <w:r w:rsidRPr="0023307E">
        <w:rPr>
          <w:rFonts w:ascii="Times New Roman" w:hAnsi="Times New Roman"/>
          <w:sz w:val="24"/>
          <w:szCs w:val="24"/>
        </w:rPr>
        <w:t xml:space="preserve">  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  i komunalni privez plovnih objekata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 </w:t>
      </w:r>
      <w:r w:rsidRPr="0023307E">
        <w:rPr>
          <w:rFonts w:ascii="Times New Roman" w:hAnsi="Times New Roman"/>
          <w:b/>
          <w:sz w:val="24"/>
          <w:szCs w:val="24"/>
        </w:rPr>
        <w:t>1.180,00</w:t>
      </w:r>
      <w:r w:rsidRPr="0023307E">
        <w:rPr>
          <w:rFonts w:ascii="Times New Roman" w:hAnsi="Times New Roman"/>
          <w:sz w:val="24"/>
          <w:szCs w:val="24"/>
        </w:rPr>
        <w:t xml:space="preserve"> EURA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Napomena:</w:t>
      </w:r>
      <w:r w:rsidRPr="0023307E">
        <w:rPr>
          <w:rFonts w:ascii="Times New Roman" w:hAnsi="Times New Roman"/>
          <w:sz w:val="24"/>
          <w:szCs w:val="24"/>
        </w:rPr>
        <w:t xml:space="preserve"> Na pristaništu se postavlja montažno demontažni privremeni objekat (oprema za pristajanje brodova za prevoz putnika u vidu pristupnog trougla dimenzije 1x0.7m-rezervisani pristupni prostor 22x7m) , lokacija označena kao </w:t>
      </w:r>
      <w:r w:rsidRPr="0023307E">
        <w:rPr>
          <w:rFonts w:ascii="Times New Roman" w:hAnsi="Times New Roman"/>
          <w:b/>
          <w:sz w:val="24"/>
          <w:szCs w:val="24"/>
        </w:rPr>
        <w:t>10.19</w:t>
      </w:r>
      <w:r w:rsidRPr="0023307E">
        <w:rPr>
          <w:rFonts w:ascii="Times New Roman" w:hAnsi="Times New Roman"/>
          <w:sz w:val="24"/>
          <w:szCs w:val="24"/>
        </w:rPr>
        <w:t xml:space="preserve"> u Programu privremenih objekata u zoni morskog dobra za Opštinu Tivat. Navedenu opremu postavlja firma „International Grants and consulting“. Zakupac pristaništa je u obavezi da omogući postavljanje predmetne opreme, </w:t>
      </w:r>
      <w:r w:rsidRPr="0023307E">
        <w:rPr>
          <w:rFonts w:ascii="Times New Roman" w:hAnsi="Times New Roman"/>
          <w:sz w:val="24"/>
          <w:szCs w:val="24"/>
        </w:rPr>
        <w:lastRenderedPageBreak/>
        <w:t>omogući pristup plovilima na solarni pogon po režimu predviđenom tekstom ovog Javnog poziva u dijelu „Izmjena i dopuna Kriterijuma“.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4C46B9" w:rsidRPr="0023307E" w:rsidTr="00BC723F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4C46B9" w:rsidRPr="0023307E" w:rsidRDefault="00403CFE" w:rsidP="00BC723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7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4C46B9" w:rsidRPr="0023307E">
              <w:rPr>
                <w:rFonts w:ascii="Times New Roman" w:hAnsi="Times New Roman"/>
                <w:b/>
                <w:sz w:val="24"/>
                <w:szCs w:val="24"/>
              </w:rPr>
              <w:t>2 . KRAŠIĆI</w:t>
            </w:r>
          </w:p>
        </w:tc>
      </w:tr>
    </w:tbl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PREDMET ZAKUPA</w:t>
      </w:r>
      <w:r w:rsidRPr="0023307E">
        <w:rPr>
          <w:rFonts w:ascii="Times New Roman" w:hAnsi="Times New Roman"/>
          <w:bCs/>
          <w:sz w:val="24"/>
          <w:szCs w:val="24"/>
        </w:rPr>
        <w:t>: Čvrsto izgrađeno pristanište i privezište ispred k.p. 955/2 KO Krašići sa  dužinom operativne obale za pristajanje plovila  L=40m, Dužina operativne obale za komunalni privez plovila L=44m, P kopna= 88m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Površina akvatorijuma privezišta iznosi 870m</w:t>
      </w:r>
      <w:r w:rsidRPr="0023307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23307E">
        <w:rPr>
          <w:rFonts w:ascii="Times New Roman" w:hAnsi="Times New Roman"/>
          <w:bCs/>
          <w:sz w:val="24"/>
          <w:szCs w:val="24"/>
        </w:rPr>
        <w:t xml:space="preserve">. 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 označena   </w:t>
      </w:r>
      <w:r w:rsidRPr="0023307E">
        <w:rPr>
          <w:rFonts w:ascii="Times New Roman" w:hAnsi="Times New Roman"/>
          <w:b/>
          <w:sz w:val="24"/>
          <w:szCs w:val="24"/>
        </w:rPr>
        <w:t>15</w:t>
      </w:r>
      <w:r w:rsidRPr="0023307E">
        <w:rPr>
          <w:rFonts w:ascii="Times New Roman" w:hAnsi="Times New Roman"/>
          <w:sz w:val="24"/>
          <w:szCs w:val="24"/>
        </w:rPr>
        <w:t xml:space="preserve">.  </w:t>
      </w:r>
      <w:r w:rsidRPr="0023307E">
        <w:rPr>
          <w:rFonts w:ascii="Times New Roman" w:hAnsi="Times New Roman"/>
          <w:bCs/>
          <w:sz w:val="24"/>
          <w:szCs w:val="24"/>
        </w:rPr>
        <w:t>u  Programu objekata obalne infrastrukture</w:t>
      </w:r>
      <w:r w:rsidRPr="0023307E">
        <w:rPr>
          <w:rFonts w:ascii="Times New Roman" w:hAnsi="Times New Roman"/>
          <w:sz w:val="24"/>
          <w:szCs w:val="24"/>
        </w:rPr>
        <w:t xml:space="preserve"> za period 2019-2023 god.</w:t>
      </w:r>
      <w:r w:rsidRPr="0023307E">
        <w:rPr>
          <w:rFonts w:ascii="Times New Roman" w:hAnsi="Times New Roman"/>
          <w:bCs/>
          <w:sz w:val="24"/>
          <w:szCs w:val="24"/>
        </w:rPr>
        <w:t xml:space="preserve"> 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Cs/>
          <w:sz w:val="24"/>
          <w:szCs w:val="24"/>
        </w:rPr>
      </w:pPr>
      <w:r w:rsidRPr="0023307E">
        <w:rPr>
          <w:rFonts w:ascii="Times New Roman" w:hAnsi="Times New Roman"/>
          <w:bCs/>
          <w:sz w:val="24"/>
          <w:szCs w:val="24"/>
        </w:rPr>
        <w:t>NAMJENA: pristajanje  i privez komunalnih plovnih objekata</w:t>
      </w:r>
    </w:p>
    <w:p w:rsidR="004C46B9" w:rsidRPr="0023307E" w:rsidRDefault="004C46B9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ZAKUPA: </w:t>
      </w:r>
      <w:r w:rsidRPr="0023307E">
        <w:rPr>
          <w:rFonts w:ascii="Times New Roman" w:hAnsi="Times New Roman"/>
          <w:b/>
          <w:sz w:val="24"/>
          <w:szCs w:val="24"/>
        </w:rPr>
        <w:t>2.876,00</w:t>
      </w:r>
      <w:r w:rsidRPr="0023307E">
        <w:rPr>
          <w:rFonts w:ascii="Times New Roman" w:hAnsi="Times New Roman"/>
          <w:sz w:val="24"/>
          <w:szCs w:val="24"/>
        </w:rPr>
        <w:t xml:space="preserve"> EURA</w:t>
      </w:r>
    </w:p>
    <w:p w:rsidR="00C30D2C" w:rsidRPr="0023307E" w:rsidRDefault="00C30D2C" w:rsidP="004C46B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:rsidR="00D56069" w:rsidRPr="0023307E" w:rsidRDefault="00C30D2C" w:rsidP="00F3780E">
      <w:pPr>
        <w:tabs>
          <w:tab w:val="center" w:pos="4559"/>
          <w:tab w:val="left" w:pos="5550"/>
        </w:tabs>
        <w:autoSpaceDE w:val="0"/>
        <w:autoSpaceDN w:val="0"/>
        <w:adjustRightInd w:val="0"/>
        <w:spacing w:after="0" w:line="240" w:lineRule="auto"/>
        <w:ind w:right="-46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ab/>
      </w:r>
    </w:p>
    <w:p w:rsidR="004C46B9" w:rsidRPr="0023307E" w:rsidRDefault="004C46B9" w:rsidP="004C46B9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/>
        </w:rPr>
        <w:t>Minimalne cijene zakupa date su bez uračunatog PDV-A.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II Način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Davanje u zakup vrši se putem javnog nadmetanja (aukcije).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III Početna cijena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3.1 Lokacije se daju  u zakup u viđenom stanju.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Lokacije se daju u zakup bez postavljenih objekata i infrastrukturne opremljenosti.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3.2. Naknada za korišćenje/zakupnina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Početna cijena zakupa, odnosno zakupnina/naknada za korišćenje morskog dobra se uvećava  za iznos PDV-a.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Početna cijena za svaku lokaciju obračunava se na godišnjem/sezonskom nivou saglasno Cjenovniku početnih naknada iz 2019. god. koji je utvrdilo Javno preduzeće za upravljanje morskim dobrom.  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Početna cijena se odnosi na kalendarsku godinu bez obzira kada je ugovor zaključen.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Zakupnina/naknada za korišćenje morskog dobra  plaća se u cjelini u momentu zaključenja ugovora ili u najviše tri rate, od kojih prva rata dospijeva u momentu zaključenja ugovora</w:t>
      </w:r>
      <w:r w:rsidR="00196F9B" w:rsidRPr="0023307E">
        <w:rPr>
          <w:rFonts w:ascii="Times New Roman" w:hAnsi="Times New Roman"/>
          <w:sz w:val="24"/>
          <w:szCs w:val="24"/>
        </w:rPr>
        <w:t xml:space="preserve">. </w:t>
      </w:r>
      <w:r w:rsidRPr="0023307E">
        <w:rPr>
          <w:rFonts w:ascii="Times New Roman" w:hAnsi="Times New Roman"/>
          <w:sz w:val="24"/>
          <w:szCs w:val="24"/>
        </w:rPr>
        <w:t>uz obavezu izabranog ponuđača da u momentu zaključenja ugovora dostavi Javnom preduzeću orginalnu, bezuslovnu i naplativu na prvi poziv bankarsku garanciju za plaćanje preostalog iznosa zakupnine, koji je uvećan za iznos  PDV-a.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3.3 Vrijeme zakupa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sl-SI"/>
        </w:rPr>
      </w:pPr>
      <w:r w:rsidRPr="0023307E">
        <w:rPr>
          <w:rFonts w:ascii="Times New Roman" w:hAnsi="Times New Roman"/>
          <w:sz w:val="24"/>
          <w:szCs w:val="24"/>
          <w:lang w:val="pl-PL" w:eastAsia="sr-Latn-CS"/>
        </w:rPr>
        <w:t xml:space="preserve"> Ugovori se zaključuju za tekuću godinu računajući od dana zaključenja ugovora do  </w:t>
      </w:r>
      <w:r w:rsidR="00196F9B" w:rsidRPr="0023307E">
        <w:rPr>
          <w:rFonts w:ascii="Times New Roman" w:hAnsi="Times New Roman"/>
          <w:b/>
          <w:bCs/>
          <w:sz w:val="24"/>
          <w:szCs w:val="24"/>
          <w:lang w:val="pl-PL" w:eastAsia="sr-Latn-CS"/>
        </w:rPr>
        <w:t>31.12.2020</w:t>
      </w:r>
      <w:r w:rsidRPr="0023307E">
        <w:rPr>
          <w:rFonts w:ascii="Times New Roman" w:hAnsi="Times New Roman"/>
          <w:b/>
          <w:bCs/>
          <w:sz w:val="24"/>
          <w:szCs w:val="24"/>
          <w:lang w:val="pl-PL" w:eastAsia="sr-Latn-CS"/>
        </w:rPr>
        <w:t xml:space="preserve">. god.  </w:t>
      </w:r>
      <w:r w:rsidRPr="0023307E">
        <w:rPr>
          <w:rFonts w:ascii="Times New Roman" w:hAnsi="Times New Roman"/>
          <w:sz w:val="24"/>
          <w:szCs w:val="24"/>
        </w:rPr>
        <w:t>uz mogućnost god</w:t>
      </w:r>
      <w:r w:rsidR="0005486E" w:rsidRPr="0023307E">
        <w:rPr>
          <w:rFonts w:ascii="Times New Roman" w:hAnsi="Times New Roman"/>
          <w:sz w:val="24"/>
          <w:szCs w:val="24"/>
        </w:rPr>
        <w:t>išnjeg produženja za period od 3 ( tri</w:t>
      </w:r>
      <w:r w:rsidRPr="0023307E">
        <w:rPr>
          <w:rFonts w:ascii="Times New Roman" w:hAnsi="Times New Roman"/>
          <w:sz w:val="24"/>
          <w:szCs w:val="24"/>
        </w:rPr>
        <w:t xml:space="preserve"> ) godine, odnosno do </w:t>
      </w:r>
      <w:r w:rsidRPr="0023307E">
        <w:rPr>
          <w:rFonts w:ascii="Times New Roman" w:hAnsi="Times New Roman"/>
          <w:b/>
          <w:bCs/>
          <w:sz w:val="24"/>
          <w:szCs w:val="24"/>
        </w:rPr>
        <w:t>31.12.2023.god</w:t>
      </w:r>
      <w:r w:rsidRPr="0023307E">
        <w:rPr>
          <w:rFonts w:ascii="Times New Roman" w:hAnsi="Times New Roman"/>
          <w:sz w:val="24"/>
          <w:szCs w:val="24"/>
        </w:rPr>
        <w:t xml:space="preserve">. </w:t>
      </w:r>
      <w:r w:rsidRPr="0023307E">
        <w:rPr>
          <w:rFonts w:ascii="Times New Roman" w:hAnsi="Times New Roman"/>
          <w:b/>
          <w:bCs/>
          <w:sz w:val="24"/>
          <w:szCs w:val="24"/>
          <w:lang w:val="sl-SI"/>
        </w:rPr>
        <w:t xml:space="preserve">pod </w:t>
      </w:r>
      <w:r w:rsidRPr="0023307E">
        <w:rPr>
          <w:rFonts w:ascii="Times New Roman" w:hAnsi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lastRenderedPageBreak/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l-SI"/>
        </w:rPr>
        <w:t>IV Uslovi za ponuđača</w:t>
      </w:r>
    </w:p>
    <w:p w:rsidR="004C46B9" w:rsidRPr="0023307E" w:rsidRDefault="004C46B9" w:rsidP="004C46B9">
      <w:pPr>
        <w:pStyle w:val="NormalWeb"/>
        <w:spacing w:before="0" w:beforeAutospacing="0" w:after="0"/>
        <w:ind w:right="-284"/>
        <w:jc w:val="both"/>
      </w:pPr>
      <w:r w:rsidRPr="0023307E">
        <w:rPr>
          <w:b/>
          <w:bCs/>
        </w:rPr>
        <w:t>4.1</w:t>
      </w:r>
      <w:r w:rsidRPr="0023307E"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:rsidR="004C46B9" w:rsidRPr="0023307E" w:rsidRDefault="004C46B9" w:rsidP="004C46B9">
      <w:pPr>
        <w:pStyle w:val="NormalWeb"/>
        <w:spacing w:before="0" w:beforeAutospacing="0" w:after="0"/>
        <w:ind w:right="-284"/>
        <w:jc w:val="both"/>
        <w:rPr>
          <w:color w:val="FF0000"/>
        </w:rPr>
      </w:pPr>
    </w:p>
    <w:p w:rsidR="004C46B9" w:rsidRPr="0023307E" w:rsidRDefault="004C46B9" w:rsidP="004C46B9">
      <w:pPr>
        <w:pStyle w:val="NormalWeb"/>
        <w:spacing w:before="0" w:beforeAutospacing="0" w:after="0"/>
        <w:ind w:right="-284"/>
        <w:jc w:val="both"/>
      </w:pPr>
      <w:r w:rsidRPr="0023307E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4C46B9" w:rsidRPr="0023307E" w:rsidRDefault="004C46B9" w:rsidP="004C46B9">
      <w:pPr>
        <w:pStyle w:val="NormalWeb"/>
        <w:spacing w:before="0" w:beforeAutospacing="0" w:after="0"/>
        <w:ind w:right="-284"/>
        <w:jc w:val="both"/>
        <w:rPr>
          <w:lang w:val="sl-SI"/>
        </w:rPr>
      </w:pPr>
      <w:r w:rsidRPr="0023307E">
        <w:t>Tražene uslove  Ponuđač</w:t>
      </w:r>
      <w:r w:rsidRPr="0023307E">
        <w:rPr>
          <w:color w:val="FF0000"/>
        </w:rPr>
        <w:t xml:space="preserve"> </w:t>
      </w:r>
      <w:r w:rsidRPr="0023307E">
        <w:rPr>
          <w:lang w:val="sl-SI"/>
        </w:rPr>
        <w:t>je dužan da ispuni u momentu podnošenja  prijave.</w:t>
      </w:r>
    </w:p>
    <w:p w:rsidR="004C46B9" w:rsidRPr="0023307E" w:rsidRDefault="004C46B9" w:rsidP="004C46B9">
      <w:pPr>
        <w:pStyle w:val="NormalWeb"/>
        <w:spacing w:before="0" w:beforeAutospacing="0" w:after="0"/>
        <w:ind w:right="-284"/>
        <w:jc w:val="both"/>
        <w:rPr>
          <w:lang w:val="sl-SI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sl-SI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l-SI"/>
        </w:rPr>
        <w:t xml:space="preserve">V Kriterijumi za ponuđače: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IZMJENE I DOPUNE KRITERIJUMA</w:t>
      </w:r>
    </w:p>
    <w:p w:rsidR="004C46B9" w:rsidRPr="0023307E" w:rsidRDefault="004C46B9" w:rsidP="004C46B9">
      <w:pPr>
        <w:autoSpaceDE w:val="0"/>
        <w:autoSpaceDN w:val="0"/>
        <w:spacing w:after="240" w:line="240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za određivanje visine naknada 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pristajanje i vez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ivanje plovila u lukama od lokalnog značaja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i na ostalim objektima obalne infrastrukture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      I    PRISTAJANJE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Prilikom odobravanja iznosa naknade (</w:t>
      </w:r>
      <w:r w:rsidRPr="0023307E">
        <w:rPr>
          <w:rFonts w:ascii="Times New Roman" w:hAnsi="Times New Roman"/>
          <w:sz w:val="24"/>
          <w:szCs w:val="24"/>
          <w:lang w:eastAsia="sr-Latn-ME"/>
        </w:rPr>
        <w:t>čl. 9, tačka 10 i čl.12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) Zakona o lukama - Sl. list Crne Gore, 51/8; 40/11; 27/13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)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za usluge pristajanja plovila u lukama od lokalnog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K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riterijume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a)    Nivo opremljenosti operativne obale – pristaništa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b)    Dužina i/ili kapacitet plovila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c)    </w:t>
      </w:r>
      <w:r w:rsidRPr="0023307E">
        <w:rPr>
          <w:rFonts w:ascii="Times New Roman" w:hAnsi="Times New Roman"/>
          <w:sz w:val="24"/>
          <w:szCs w:val="24"/>
          <w:lang w:eastAsia="sr-Latn-ME"/>
        </w:rPr>
        <w:t>Namjena - karakter plovila i vrsta saobraćaja kojeg obavlja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Dužina ili kapacitet plovila s</w:t>
      </w:r>
      <w:r w:rsidRPr="0023307E">
        <w:rPr>
          <w:rFonts w:ascii="Times New Roman" w:hAnsi="Times New Roman"/>
          <w:sz w:val="24"/>
          <w:szCs w:val="24"/>
          <w:lang w:eastAsia="sr-Latn-ME"/>
        </w:rPr>
        <w:t>e odnosi na korišćeni prostor odnosno dio operativne obale / pristaništa, koji se koristi kod pristajanja plovila a zavisi od dužine i nosivosti plovila.       Namjena ili karakter plovila se odnosi na vrstu saobraćaja kojeg obavlja plovilo  -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namjena za koju je registrovano plovilo.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  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  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  Visina naknade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1)           Za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čamc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e do 7 m¹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koji su registrovani za sport i rekreaciju i za plovne objekte registrovane za obavljanje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malog privrednog ribolova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ne naplaćuje se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naknada za pristajanje u lukama od lokaln</w:t>
      </w:r>
      <w:r w:rsidRPr="0023307E">
        <w:rPr>
          <w:rFonts w:ascii="Times New Roman" w:hAnsi="Times New Roman"/>
          <w:sz w:val="24"/>
          <w:szCs w:val="24"/>
          <w:lang w:eastAsia="sr-Latn-ME"/>
        </w:rPr>
        <w:t>og značaja, na pristaništima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i ostalim objektima pomorske/ obalne infrastrukture.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2)           Za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čam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ce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registrovane za javni prevoz putnika (obavljanje privredne djelatnosti prevoza putnika), u teritorijalnim vodama Crne Gore,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utvrđuje se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maksimalna visina naknade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za pristajanje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u lukama od lokalnog značaja, na pristaništima i ostalim objektima pomorske/ obalne infrastrukture u iznosu od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0,50 €/m¹ - za plovila dužine do 10 m¹. a za plovila dužine preko 10 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, za svaki naredni m¹, 0,40 €/m¹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lastRenderedPageBreak/>
        <w:t>3)           Za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plovne objekte registrovane za obavljanje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velikog privrednog ribolova</w:t>
      </w:r>
      <w:r w:rsidRPr="0023307E">
        <w:rPr>
          <w:rFonts w:ascii="Times New Roman" w:hAnsi="Times New Roman"/>
          <w:sz w:val="24"/>
          <w:szCs w:val="24"/>
          <w:lang w:eastAsia="sr-Latn-ME"/>
        </w:rPr>
        <w:t>, utvrđuje se maksimalna visina naknade za pristajanje u lukama od lokalnog značaja, na pristaništima i ostalim objektima pomorske/ obaln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e infrastrukture u iznosu od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0,40 €/m¹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- za plovila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 10 m¹,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a za plovila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preko 10 m¹,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za svaki naredni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m¹, 0,30 €/m¹.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1F4E79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4)</w:t>
      </w:r>
      <w:r w:rsidRPr="0023307E">
        <w:rPr>
          <w:rFonts w:ascii="Times New Roman" w:hAnsi="Times New Roman"/>
          <w:b/>
          <w:bCs/>
          <w:color w:val="1F4E79"/>
          <w:sz w:val="24"/>
          <w:szCs w:val="24"/>
          <w:lang w:val="en-US" w:eastAsia="sr-Latn-ME"/>
        </w:rPr>
        <w:t xml:space="preserve"> 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plovila na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solarni pogon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za prevoz putnika-katamarani na solarni pogon u teritorijalnim vodama Crne Gore utvrđuje se u iznosu od 0,30€/m¹ za plovila dužine do 10m¹, a za plovila dužine preko 10m¹- 0,20€/m¹.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5)</w:t>
      </w:r>
      <w:r w:rsidRPr="0023307E">
        <w:rPr>
          <w:rFonts w:ascii="Times New Roman" w:hAnsi="Times New Roman"/>
          <w:sz w:val="24"/>
          <w:szCs w:val="24"/>
          <w:lang w:eastAsia="sr-Latn-ME"/>
        </w:rPr>
        <w:t>           Za pristajanje svih ostalih plovila, naknada se određuje u skladu sa tržišnim principima poslovanja koncesionara, zakupca – operatera luk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e / pristaništa i sl.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II    VEZIVANJE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Prilikom odobravanja iznosa naknade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(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čl. 9, tačka 10) Zakona o lukama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(Sl.list CG, 51/8; 40/11; 27/13)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)</w:t>
      </w:r>
      <w:r w:rsidRPr="0023307E">
        <w:rPr>
          <w:rFonts w:ascii="Times New Roman" w:hAnsi="Times New Roman"/>
          <w:sz w:val="24"/>
          <w:szCs w:val="24"/>
          <w:lang w:eastAsia="sr-Latn-ME"/>
        </w:rPr>
        <w:t>, za usluge veza plovila u lukama od lokalnog značaja i na ostalim objektima obalne infrastrukture, Javno preduzeće za upravljanje morskim dobrom Crne Gore, primjenjivaće sledeće :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Kriterijume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a) Namjena - karakter (vrsta) plovila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b) Dužina / kapacitet plovila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c) Kategorija objekta obalne infrastrukture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d) Opremljenost objekta i nivo </w:t>
      </w:r>
      <w:r w:rsidRPr="0023307E">
        <w:rPr>
          <w:rFonts w:ascii="Times New Roman" w:hAnsi="Times New Roman"/>
          <w:sz w:val="24"/>
          <w:szCs w:val="24"/>
          <w:lang w:eastAsia="sr-Latn-ME"/>
        </w:rPr>
        <w:t>organizacije servisa u luci od lokalnog značaja, privezištu i drugim objektima obalne infrastrukture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e) Sigurnost i bezbijednost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f) Dostupnost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Namjena - karakter (vrsta) plovila, se odnosi na vrstu saobraćaja za koju je plovilo registrovano.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Dužina ili kapacitet plovila, se odnosi na prostor i servise koje plovilo koristi u luci, privezištu i sl., na vezu.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1F4E79"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Kategorija objekta, se odnosi na vrstu prihvatnog objekta tj.luka od lokalnog značaja ili ostalih objekata obalne infrastrukture.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Opremljenost objekta i nivo organizacije servisa, podrazumijeva sadržaje i nivo kvaliteta usluga koji su na raspolaganju korisniku u luci / objektu obalne infrastrukture.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Sigurnost i bezbijednost se odnose na obezbijeđenu tehničku pouzdanost i bezbjednost veza.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Dostupnost se odnosi na položaj luke od lokalnog značaja / objekta obalne infrastrukture,  u naselju i širem prostoru i povezanost sa saobraćajnom infrastrukturom na kopnu.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Visina naknade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Vez za plovila registrovana za sport i rekreaciju</w:t>
      </w:r>
    </w:p>
    <w:p w:rsidR="004C46B9" w:rsidRPr="0023307E" w:rsidRDefault="004C46B9" w:rsidP="004C46B9">
      <w:pPr>
        <w:numPr>
          <w:ilvl w:val="0"/>
          <w:numId w:val="9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čamc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e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 7m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400 eura godišnje.</w:t>
      </w:r>
    </w:p>
    <w:p w:rsidR="004C46B9" w:rsidRPr="0023307E" w:rsidRDefault="004C46B9" w:rsidP="004C46B9">
      <w:pPr>
        <w:numPr>
          <w:ilvl w:val="1"/>
          <w:numId w:val="10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ce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 5m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koji posjeduju zbirku isprava i registrovani su za sport i rekeaciju, i koriste komunalni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vez, utvrdjuje se maksimalna visina naknade za vez u lukama od lokalnog značaja i na ostalim objektima obalne infrastrukture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do 250 eura godišnje.</w:t>
      </w:r>
    </w:p>
    <w:p w:rsidR="004C46B9" w:rsidRPr="0023307E" w:rsidRDefault="004C46B9" w:rsidP="004C46B9">
      <w:pPr>
        <w:numPr>
          <w:ilvl w:val="1"/>
          <w:numId w:val="10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ce dužine do 7m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odnosno do 5m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izrađen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e od drveta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, koji posjeduju zbirku isprava i registrovani su za sport i rekreaciju, i koriste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komunalni vez, utvrdjuje se maksimalna visina naknade za vez u lukama od lokalnog značaja i na ostalim objektima obalne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infrastrukture,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u iznosu 50%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u odnosu na vrijednosti utv</w:t>
      </w:r>
      <w:r w:rsidRPr="0023307E">
        <w:rPr>
          <w:rFonts w:ascii="Times New Roman" w:hAnsi="Times New Roman"/>
          <w:sz w:val="24"/>
          <w:szCs w:val="24"/>
          <w:lang w:eastAsia="sr-Latn-ME"/>
        </w:rPr>
        <w:t>rđene u tački 1) i podtački a) ovog poglavlja.</w:t>
      </w:r>
    </w:p>
    <w:p w:rsidR="004C46B9" w:rsidRPr="0023307E" w:rsidRDefault="004C46B9" w:rsidP="004C46B9">
      <w:pPr>
        <w:numPr>
          <w:ilvl w:val="0"/>
          <w:numId w:val="10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brodice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od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7-12m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600 eura godišnje.</w:t>
      </w:r>
    </w:p>
    <w:p w:rsidR="004C46B9" w:rsidRPr="0023307E" w:rsidRDefault="004C46B9" w:rsidP="004C46B9">
      <w:pPr>
        <w:numPr>
          <w:ilvl w:val="0"/>
          <w:numId w:val="10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lastRenderedPageBreak/>
        <w:t>Za plovila dužine preko 12m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a do 15BT, koja posjeduju zbirku isprava i registrovani su za sport i rekreaciju i koriste komunalni vez, utvrđuje se maksimalna visina naknade za vez u lukama od lokalnog značaja i na ostalim objektima obalne infrastrukture do 800 eura godišnje.”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Vez za plovila registerovana za obavljanje privredne djelatnosti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numPr>
          <w:ilvl w:val="0"/>
          <w:numId w:val="8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čamc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e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 7m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600 eura godišnje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 za čamce registrovane za prevoz putnika i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480 eura godišnje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 za čamce registrovane za mali privredni ribolov.</w:t>
      </w:r>
    </w:p>
    <w:p w:rsidR="004C46B9" w:rsidRPr="0023307E" w:rsidRDefault="004C46B9" w:rsidP="004C46B9">
      <w:pPr>
        <w:numPr>
          <w:ilvl w:val="0"/>
          <w:numId w:val="8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brodice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od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7 - 12m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koja je su registrovana za obavljanje privredne djelatnosti (prevoz putnika ili ribarenje)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od lokalnog značaja i na ostalim objektima obalne infrast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1200 eura godišnje,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za brodice registrovane 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prevoz putnika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i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1000 eura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godišnje za brodice registrovane 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mali privredni ribolov. </w:t>
      </w:r>
    </w:p>
    <w:p w:rsidR="004C46B9" w:rsidRPr="0023307E" w:rsidRDefault="004C46B9" w:rsidP="004C46B9">
      <w:pPr>
        <w:numPr>
          <w:ilvl w:val="0"/>
          <w:numId w:val="8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plovne objekte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dužine preko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12m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4C46B9" w:rsidRPr="0023307E" w:rsidRDefault="004C46B9" w:rsidP="004C46B9">
      <w:pPr>
        <w:numPr>
          <w:ilvl w:val="0"/>
          <w:numId w:val="8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Za katamarane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i/ili plovila na solarni pogon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se cijena uvećava za 50% u odnosu na ostala plovila iste dužine.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b/>
          <w:bCs/>
          <w:color w:val="1F4E79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III POJEDINAČNI VEZ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  <w:t>Pojedinačni vez za plovila registrovana za sport i rekreaciju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numPr>
          <w:ilvl w:val="0"/>
          <w:numId w:val="3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čamc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e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 7m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200 eura godišnje.</w:t>
      </w:r>
    </w:p>
    <w:p w:rsidR="004C46B9" w:rsidRPr="0023307E" w:rsidRDefault="004C46B9" w:rsidP="004C46B9">
      <w:pPr>
        <w:numPr>
          <w:ilvl w:val="0"/>
          <w:numId w:val="3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brodice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od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7-12m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350 eura godišnje.</w:t>
      </w:r>
    </w:p>
    <w:p w:rsidR="004C46B9" w:rsidRPr="0023307E" w:rsidRDefault="004C46B9" w:rsidP="004C46B9">
      <w:pPr>
        <w:numPr>
          <w:ilvl w:val="0"/>
          <w:numId w:val="3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plovila dužine preko 12m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, koja posjeduju zbirku isprava i registrovani su za sport i rekreaciju i koriste komunalni vez, utvrđuje se maksimalna visina naknade za vez u lukama od lokalnog značaja i na ostalim objektima obalne infrastrukture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do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350 eura godišnje plus 150 eura za svaki 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preko 12 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  <w:t xml:space="preserve">Pojedinačni vez za plovila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registerovana za obavljanje privredne djelatnosti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numPr>
          <w:ilvl w:val="0"/>
          <w:numId w:val="4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čamc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e dužine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 7m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220 eura godišnje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 xml:space="preserve"> za čamce registrovane za prevoz putnika i za čamce registrovane za mali privredni ribolov.</w:t>
      </w:r>
    </w:p>
    <w:p w:rsidR="004C46B9" w:rsidRPr="0023307E" w:rsidRDefault="004C46B9" w:rsidP="004C46B9">
      <w:pPr>
        <w:numPr>
          <w:ilvl w:val="0"/>
          <w:numId w:val="4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color w:val="1F4E79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color w:val="000000"/>
          <w:sz w:val="24"/>
          <w:szCs w:val="24"/>
          <w:lang w:val="en-US" w:eastAsia="sr-Latn-ME"/>
        </w:rPr>
        <w:t xml:space="preserve">Za brodice dužine </w:t>
      </w: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  <w:t>od</w:t>
      </w:r>
      <w:r w:rsidRPr="0023307E">
        <w:rPr>
          <w:rFonts w:ascii="Times New Roman" w:hAnsi="Times New Roman"/>
          <w:color w:val="000000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  <w:t>7 - 12m</w:t>
      </w:r>
      <w:r w:rsidRPr="0023307E">
        <w:rPr>
          <w:rFonts w:ascii="Times New Roman" w:hAnsi="Times New Roman"/>
          <w:color w:val="000000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color w:val="000000"/>
          <w:sz w:val="24"/>
          <w:szCs w:val="24"/>
          <w:lang w:val="en-US" w:eastAsia="sr-Latn-ME"/>
        </w:rPr>
        <w:t xml:space="preserve"> koja je su registrovana za obavljanje privredne djelatnosti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(prevoz putnika ili ribarenje)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od lokalnog značaja i na ostalim objektima obalne infrast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rukture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do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370 eura godišnje,</w:t>
      </w:r>
      <w:r w:rsidRPr="0023307E">
        <w:rPr>
          <w:rFonts w:ascii="Times New Roman" w:hAnsi="Times New Roman"/>
          <w:b/>
          <w:bCs/>
          <w:color w:val="1F4E79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brodice registrovane 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prevoz putnika i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brodice registrovane 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mali privredni ribolov. </w:t>
      </w:r>
    </w:p>
    <w:p w:rsidR="004C46B9" w:rsidRPr="0023307E" w:rsidRDefault="004C46B9" w:rsidP="004C46B9">
      <w:pPr>
        <w:numPr>
          <w:ilvl w:val="0"/>
          <w:numId w:val="4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lastRenderedPageBreak/>
        <w:t xml:space="preserve">Za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plovne objekte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dužine preko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12m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vez,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370 eura godišnje plus 20 eura za svaki m1 preko 12 m1.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IV SIDRENJE</w:t>
      </w: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Za plovila registrovana za sport i rekreaciju</w:t>
      </w:r>
    </w:p>
    <w:p w:rsidR="004C46B9" w:rsidRPr="0023307E" w:rsidRDefault="004C46B9" w:rsidP="004C46B9">
      <w:pPr>
        <w:numPr>
          <w:ilvl w:val="0"/>
          <w:numId w:val="5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čamc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e dužine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do 7m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koji posjeduju zbirku isprava i registrovani su za sport i rekreaciju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utvrđuje se maksimalna visina naknade za sidrenje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do 150 eura godišnje.</w:t>
      </w:r>
    </w:p>
    <w:p w:rsidR="004C46B9" w:rsidRPr="0023307E" w:rsidRDefault="004C46B9" w:rsidP="004C46B9">
      <w:pPr>
        <w:numPr>
          <w:ilvl w:val="0"/>
          <w:numId w:val="5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brodice dužine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od 7-12m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koje posjeduju zbirku isprava i registrovani su za sport i rekreaciju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utvrđuje se maksimalna visina naknade za sidrenje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do 300 eura godišnje.</w:t>
      </w:r>
    </w:p>
    <w:p w:rsidR="004C46B9" w:rsidRPr="0023307E" w:rsidRDefault="004C46B9" w:rsidP="004C46B9">
      <w:pPr>
        <w:numPr>
          <w:ilvl w:val="0"/>
          <w:numId w:val="5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plovila dužine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koja posjeduju zbirku isprava i registrovani su za sport i rekreaciju i koriste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utvrđuje se maksimalna visina naknade za sidrenje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do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300 eura godišnje plus 10 eura za svaki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preko 12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.</w:t>
      </w: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Za plovila registerovana za obavljanje privredne djelatnosti</w:t>
      </w:r>
    </w:p>
    <w:p w:rsidR="004C46B9" w:rsidRPr="0023307E" w:rsidRDefault="004C46B9" w:rsidP="004C46B9">
      <w:pPr>
        <w:numPr>
          <w:ilvl w:val="0"/>
          <w:numId w:val="6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color w:val="000000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eastAsia="sr-Latn-ME"/>
        </w:rPr>
        <w:t>plovila</w:t>
      </w: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  <w:t xml:space="preserve"> do 12m</w:t>
      </w:r>
      <w:r w:rsidRPr="0023307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color w:val="000000"/>
          <w:sz w:val="24"/>
          <w:szCs w:val="24"/>
          <w:lang w:val="en-US" w:eastAsia="sr-Latn-ME"/>
        </w:rPr>
        <w:t>koja je su registrovana za obavljanje</w:t>
      </w: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n-US" w:eastAsia="sr-Latn-ME"/>
        </w:rPr>
        <w:t xml:space="preserve"> privredne djelatnosti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(prevoz putnika ili mali privredni ribolov)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i koriste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komunalni vez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utvrđuje se maksimalna visina naknade za sidrenje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do 400 eura godišnje. </w:t>
      </w:r>
    </w:p>
    <w:p w:rsidR="004C46B9" w:rsidRPr="0023307E" w:rsidRDefault="004C46B9" w:rsidP="004C46B9">
      <w:pPr>
        <w:numPr>
          <w:ilvl w:val="0"/>
          <w:numId w:val="6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plovne objekte dužine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koji su registrovani za obavljanje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privredne djelatnosti (prevoz putnika ili veliki privredni ribolov)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i koriste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komunalni vez,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utvrđuje se maksimalna visina naknade za sidrenje do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400 eura godišnje plus 10 eura za svaki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preko 12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IV USLUGA UPOTREBE DIZALICE/NAVOZA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numPr>
          <w:ilvl w:val="0"/>
          <w:numId w:val="7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korišćenje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eastAsia="sr-Latn-ME"/>
        </w:rPr>
        <w:t>čamc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e dužine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do 7m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utvrđuje se maksimalna visina naknade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po vršenju operacije (spuštanje/izvlačenje plovila) u iznosu od 5 eura po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plovila.</w:t>
      </w:r>
    </w:p>
    <w:p w:rsidR="004C46B9" w:rsidRPr="0023307E" w:rsidRDefault="004C46B9" w:rsidP="004C46B9">
      <w:pPr>
        <w:numPr>
          <w:ilvl w:val="0"/>
          <w:numId w:val="7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korišćenje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eastAsia="sr-Latn-ME"/>
        </w:rPr>
        <w:t>brodice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dužine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od 7m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-12m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utvrđuje se maksimalna visina naknade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po vršenju operacije (spuštanje/izvlačenje plovila) u iznosu od 7 eura po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plovila.</w:t>
      </w:r>
    </w:p>
    <w:p w:rsidR="004C46B9" w:rsidRPr="0023307E" w:rsidRDefault="004C46B9" w:rsidP="004C46B9">
      <w:pPr>
        <w:numPr>
          <w:ilvl w:val="0"/>
          <w:numId w:val="7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korišćenje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za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</w:t>
      </w:r>
      <w:r w:rsidRPr="0023307E">
        <w:rPr>
          <w:rFonts w:ascii="Times New Roman" w:hAnsi="Times New Roman"/>
          <w:sz w:val="24"/>
          <w:szCs w:val="24"/>
          <w:lang w:eastAsia="sr-Latn-ME"/>
        </w:rPr>
        <w:t>plovila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dužine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23307E">
        <w:rPr>
          <w:rFonts w:ascii="Times New Roman" w:hAnsi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utvrđuje se maksimalna visina naknade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po vršenju operacije (spuštanje/izvlačenje plovila) u iznosu od 10 eura po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plovila.</w:t>
      </w:r>
    </w:p>
    <w:p w:rsidR="004C46B9" w:rsidRPr="0023307E" w:rsidRDefault="004C46B9" w:rsidP="004C46B9">
      <w:pPr>
        <w:numPr>
          <w:ilvl w:val="0"/>
          <w:numId w:val="7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Za korišćenje </w:t>
      </w:r>
      <w:r w:rsidRPr="0023307E">
        <w:rPr>
          <w:rFonts w:ascii="Times New Roman" w:hAnsi="Times New Roman"/>
          <w:b/>
          <w:bCs/>
          <w:sz w:val="24"/>
          <w:szCs w:val="24"/>
          <w:lang w:val="en-US" w:eastAsia="sr-Latn-ME"/>
        </w:rPr>
        <w:t>navoza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 određuje se maksimalna visina naknade po vršenju operacije (spuštanje/izvlačenje plovila) umanjena za 20% u odnosu na korišćenje dizalice, izraženo kroz tačke 1), 2) i 3) po m</w:t>
      </w:r>
      <w:r w:rsidRPr="0023307E">
        <w:rPr>
          <w:rFonts w:ascii="Times New Roman" w:hAnsi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plovila.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b/>
          <w:bCs/>
          <w:color w:val="FF0000"/>
          <w:sz w:val="24"/>
          <w:szCs w:val="24"/>
          <w:lang w:val="en-US" w:eastAsia="sr-Latn-ME"/>
        </w:rPr>
        <w:t xml:space="preserve">     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bookmarkStart w:id="2" w:name="_Hlk957963"/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Imajući u vidu Kriterijume razrađene kroz poglavlja I, II, III i IV visina naknade </w:t>
      </w:r>
      <w:bookmarkEnd w:id="2"/>
      <w:r w:rsidRPr="0023307E">
        <w:rPr>
          <w:rFonts w:ascii="Times New Roman" w:hAnsi="Times New Roman"/>
          <w:sz w:val="24"/>
          <w:szCs w:val="24"/>
          <w:lang w:val="en-US" w:eastAsia="sr-Latn-ME"/>
        </w:rPr>
        <w:t>za ostala plovila, visina nakn</w:t>
      </w:r>
      <w:r w:rsidRPr="0023307E">
        <w:rPr>
          <w:rFonts w:ascii="Times New Roman" w:hAnsi="Times New Roman"/>
          <w:sz w:val="24"/>
          <w:szCs w:val="24"/>
          <w:lang w:eastAsia="sr-Latn-ME"/>
        </w:rPr>
        <w:t>ade za korišćenje veza u lukama od lokalnog značaja, privezištima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, drugim objektima obalne infrastrukture, </w:t>
      </w:r>
      <w:r w:rsidRPr="0023307E">
        <w:rPr>
          <w:rFonts w:ascii="Times New Roman" w:hAnsi="Times New Roman"/>
          <w:sz w:val="24"/>
          <w:szCs w:val="24"/>
          <w:lang w:eastAsia="sr-Latn-ME"/>
        </w:rPr>
        <w:t>uređenim i opremljenim sidrištima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,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 označenim a neuređenim sidrištima,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određivaće se </w:t>
      </w:r>
      <w:r w:rsidRPr="0023307E">
        <w:rPr>
          <w:rFonts w:ascii="Times New Roman" w:hAnsi="Times New Roman"/>
          <w:sz w:val="24"/>
          <w:szCs w:val="24"/>
          <w:lang w:eastAsia="sr-Latn-ME"/>
        </w:rPr>
        <w:t>u skladu sa tržišnim principima poslovanja koncesionara, zakupca – operatera.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color w:val="1F4E79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  <w:r w:rsidRPr="0023307E">
        <w:rPr>
          <w:rFonts w:ascii="Times New Roman" w:hAnsi="Times New Roman"/>
          <w:sz w:val="24"/>
          <w:szCs w:val="24"/>
          <w:lang w:val="en-US" w:eastAsia="sr-Latn-ME"/>
        </w:rPr>
        <w:t>Vlasnik plovnog objekta čiji plovni objekat nije upisan u crnogorski registar plovila u mjesno nadležnoj Lučkoj kapetaniji-ispostavi, ne može biti korisnik komunalnog veza. Takođe, vlasnik plovnog objekta mora imati prebivalište najmanje 10 godina na području opštine u kojoj želi da ostvari pravo na komunalni vez.</w:t>
      </w: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en-US" w:eastAsia="sr-Latn-ME"/>
        </w:rPr>
      </w:pPr>
    </w:p>
    <w:p w:rsidR="004C46B9" w:rsidRPr="0023307E" w:rsidRDefault="004C46B9" w:rsidP="004C46B9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Izabrani ponuđač</w:t>
      </w:r>
      <w:r w:rsidRPr="0023307E">
        <w:rPr>
          <w:rFonts w:ascii="Times New Roman" w:hAnsi="Times New Roman"/>
          <w:b/>
          <w:bCs/>
          <w:sz w:val="24"/>
          <w:szCs w:val="24"/>
          <w:lang w:val="hr-HR"/>
        </w:rPr>
        <w:t>/korisnik pristaništa/privezišta</w:t>
      </w:r>
      <w:r w:rsidRPr="0023307E">
        <w:rPr>
          <w:rFonts w:ascii="Times New Roman" w:hAnsi="Times New Roman"/>
          <w:b/>
          <w:bCs/>
          <w:sz w:val="24"/>
          <w:szCs w:val="24"/>
        </w:rPr>
        <w:t xml:space="preserve"> je dužan:</w:t>
      </w:r>
    </w:p>
    <w:p w:rsidR="004C46B9" w:rsidRPr="0023307E" w:rsidRDefault="004C46B9" w:rsidP="004C46B9">
      <w:pPr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- pridržavati se navedenih Izmjena i dopuna Kriterijuma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za određivanje visine naknada za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pristajanje i vez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ivanje plovila u lukama od lokalnog značaja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 xml:space="preserve">i na ostalim objektima obalne infrastrukture </w:t>
      </w:r>
      <w:r w:rsidRPr="0023307E">
        <w:rPr>
          <w:rFonts w:ascii="Times New Roman" w:hAnsi="Times New Roman"/>
          <w:sz w:val="24"/>
          <w:szCs w:val="24"/>
        </w:rPr>
        <w:t xml:space="preserve">koji su usvojeni od strane Upravnog odbora Javnog preduzeća broj:0203-638/6-1 od  15.02.2019.godine, </w:t>
      </w:r>
    </w:p>
    <w:p w:rsidR="004C46B9" w:rsidRPr="0023307E" w:rsidRDefault="004C46B9" w:rsidP="004C46B9">
      <w:pPr>
        <w:spacing w:after="12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- pridržavati se Uslova za opremanje i održavanje reda na pristaništu/privezištu koje izdaje Javno preduzeće za upravljanje morskim dobrom, </w:t>
      </w:r>
    </w:p>
    <w:p w:rsidR="004C46B9" w:rsidRPr="0023307E" w:rsidRDefault="004C46B9" w:rsidP="004C46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  <w:lang w:val="hr-HR"/>
        </w:rPr>
        <w:t xml:space="preserve">- prije početka obavljanja djelatnosti dostaviti </w:t>
      </w:r>
      <w:r w:rsidRPr="0023307E">
        <w:rPr>
          <w:rFonts w:ascii="Times New Roman" w:hAnsi="Times New Roman"/>
          <w:sz w:val="24"/>
          <w:szCs w:val="24"/>
        </w:rPr>
        <w:t xml:space="preserve">Cjenovnik usluga koji će odobriti Javno preduzeće za upravljanje  morskim dobrom na osnovu Izmjena i dopuna kriterijuma 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za određivanje visine naknada za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pristajanje i vez</w:t>
      </w:r>
      <w:r w:rsidRPr="0023307E">
        <w:rPr>
          <w:rFonts w:ascii="Times New Roman" w:hAnsi="Times New Roman"/>
          <w:sz w:val="24"/>
          <w:szCs w:val="24"/>
          <w:lang w:eastAsia="sr-Latn-ME"/>
        </w:rPr>
        <w:t xml:space="preserve">ivanje plovila u lukama od lokalnog značaja </w:t>
      </w:r>
      <w:r w:rsidRPr="0023307E">
        <w:rPr>
          <w:rFonts w:ascii="Times New Roman" w:hAnsi="Times New Roman"/>
          <w:sz w:val="24"/>
          <w:szCs w:val="24"/>
          <w:lang w:val="en-US" w:eastAsia="sr-Latn-ME"/>
        </w:rPr>
        <w:t>i na ostalim objektima obalne infrastrukture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 xml:space="preserve">VI </w:t>
      </w:r>
      <w:r w:rsidRPr="0023307E">
        <w:rPr>
          <w:rFonts w:ascii="Times New Roman" w:hAnsi="Times New Roman"/>
          <w:sz w:val="24"/>
          <w:szCs w:val="24"/>
        </w:rPr>
        <w:t> </w:t>
      </w:r>
      <w:r w:rsidRPr="0023307E">
        <w:rPr>
          <w:rFonts w:ascii="Times New Roman" w:hAnsi="Times New Roman"/>
          <w:b/>
          <w:bCs/>
          <w:sz w:val="24"/>
          <w:szCs w:val="24"/>
        </w:rPr>
        <w:t>Sadržaj prijave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6.1. Prijava obavezno sadrži: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 xml:space="preserve">Podatke o ponuđaču i dokaze o podobnosti ponuđača: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6.1.1.Za fizička lica: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23307E">
        <w:rPr>
          <w:rFonts w:ascii="Times New Roman" w:hAnsi="Times New Roman"/>
          <w:b/>
          <w:bCs/>
          <w:sz w:val="24"/>
          <w:szCs w:val="24"/>
          <w:u w:val="single"/>
        </w:rPr>
        <w:t>Obrazac A Javnog preduzeća</w:t>
      </w:r>
      <w:r w:rsidRPr="0023307E">
        <w:rPr>
          <w:rFonts w:ascii="Times New Roman" w:hAnsi="Times New Roman"/>
          <w:sz w:val="24"/>
          <w:szCs w:val="24"/>
        </w:rPr>
        <w:t xml:space="preserve">,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- fotokopija lične karte/pasoša sa jedinstvenim matičnim brojem, 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pl-PL"/>
        </w:rPr>
      </w:pPr>
      <w:r w:rsidRPr="0023307E">
        <w:rPr>
          <w:rFonts w:ascii="Times New Roman" w:hAnsi="Times New Roman"/>
          <w:sz w:val="24"/>
          <w:szCs w:val="24"/>
        </w:rPr>
        <w:t>-p</w:t>
      </w:r>
      <w:r w:rsidRPr="0023307E">
        <w:rPr>
          <w:rFonts w:ascii="Times New Roman" w:hAnsi="Times New Roman"/>
          <w:sz w:val="24"/>
          <w:szCs w:val="24"/>
          <w:lang w:val="en-US"/>
        </w:rPr>
        <w:t>otvrda Poreske uprave</w:t>
      </w:r>
      <w:r w:rsidRPr="0023307E">
        <w:rPr>
          <w:rFonts w:ascii="Times New Roman" w:hAnsi="Times New Roman"/>
          <w:sz w:val="24"/>
          <w:szCs w:val="24"/>
        </w:rPr>
        <w:t xml:space="preserve">  </w:t>
      </w:r>
      <w:r w:rsidRPr="0023307E">
        <w:rPr>
          <w:rFonts w:ascii="Times New Roman" w:hAnsi="Times New Roman"/>
          <w:sz w:val="24"/>
          <w:szCs w:val="24"/>
          <w:lang w:val="en-US"/>
        </w:rPr>
        <w:t>da su uredno izvr</w:t>
      </w:r>
      <w:r w:rsidRPr="0023307E">
        <w:rPr>
          <w:rFonts w:ascii="Times New Roman" w:hAnsi="Times New Roman"/>
          <w:sz w:val="24"/>
          <w:szCs w:val="24"/>
        </w:rPr>
        <w:t>š</w:t>
      </w:r>
      <w:r w:rsidRPr="0023307E">
        <w:rPr>
          <w:rFonts w:ascii="Times New Roman" w:hAnsi="Times New Roman"/>
          <w:sz w:val="24"/>
          <w:szCs w:val="24"/>
          <w:lang w:val="en-US"/>
        </w:rPr>
        <w:t>ene sve obaveze po osnovu pla</w:t>
      </w:r>
      <w:r w:rsidRPr="0023307E">
        <w:rPr>
          <w:rFonts w:ascii="Times New Roman" w:hAnsi="Times New Roman"/>
          <w:sz w:val="24"/>
          <w:szCs w:val="24"/>
        </w:rPr>
        <w:t>ć</w:t>
      </w:r>
      <w:r w:rsidRPr="0023307E">
        <w:rPr>
          <w:rFonts w:ascii="Times New Roman" w:hAnsi="Times New Roman"/>
          <w:sz w:val="24"/>
          <w:szCs w:val="24"/>
          <w:lang w:val="en-US"/>
        </w:rPr>
        <w:t>anja poreza i doprinosa za period</w:t>
      </w:r>
      <w:r w:rsidRPr="0023307E">
        <w:rPr>
          <w:rFonts w:ascii="Times New Roman" w:hAnsi="Times New Roman"/>
          <w:sz w:val="24"/>
          <w:szCs w:val="24"/>
        </w:rPr>
        <w:t xml:space="preserve"> 90 </w:t>
      </w:r>
      <w:r w:rsidRPr="0023307E">
        <w:rPr>
          <w:rFonts w:ascii="Times New Roman" w:hAnsi="Times New Roman"/>
          <w:sz w:val="24"/>
          <w:szCs w:val="24"/>
          <w:lang w:val="en-US"/>
        </w:rPr>
        <w:t xml:space="preserve">dana </w:t>
      </w:r>
      <w:r w:rsidRPr="0023307E">
        <w:rPr>
          <w:rFonts w:ascii="Times New Roman" w:hAnsi="Times New Roman"/>
          <w:sz w:val="24"/>
          <w:szCs w:val="24"/>
        </w:rPr>
        <w:t xml:space="preserve">od </w:t>
      </w:r>
      <w:r w:rsidRPr="0023307E">
        <w:rPr>
          <w:rFonts w:ascii="Times New Roman" w:hAnsi="Times New Roman"/>
          <w:sz w:val="24"/>
          <w:szCs w:val="24"/>
          <w:lang w:val="pl-PL"/>
        </w:rPr>
        <w:t>dana sprovođenja aukcije (licitacije),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  <w:lang w:val="pl-PL"/>
        </w:rPr>
        <w:t>-</w:t>
      </w:r>
      <w:r w:rsidRPr="0023307E">
        <w:rPr>
          <w:rFonts w:ascii="Times New Roman" w:hAnsi="Times New Roman"/>
          <w:sz w:val="24"/>
          <w:szCs w:val="24"/>
        </w:rPr>
        <w:t xml:space="preserve"> uvjerenje mjesno nadležnog Osnovnog suda da  se protiv ponuđača ne vodi krivični postupak,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6.1.2. Za privredna društva, pravna lica ili preduzetnike</w:t>
      </w:r>
      <w:r w:rsidRPr="0023307E">
        <w:rPr>
          <w:rFonts w:ascii="Times New Roman" w:hAnsi="Times New Roman"/>
          <w:sz w:val="24"/>
          <w:szCs w:val="24"/>
        </w:rPr>
        <w:t>: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307E">
        <w:rPr>
          <w:rFonts w:ascii="Times New Roman" w:hAnsi="Times New Roman"/>
          <w:sz w:val="24"/>
          <w:szCs w:val="24"/>
        </w:rPr>
        <w:t xml:space="preserve">-Naziv  i adresu sjedišta, Izjavu o prihvatanju svih uslova i obaveza iz Javnog poziva, kao i izjavu-saglasnost da se lični podaci obrađuju u postupku, odnosno </w:t>
      </w:r>
      <w:r w:rsidRPr="0023307E">
        <w:rPr>
          <w:rFonts w:ascii="Times New Roman" w:hAnsi="Times New Roman"/>
          <w:b/>
          <w:bCs/>
          <w:sz w:val="24"/>
          <w:szCs w:val="24"/>
          <w:u w:val="single"/>
        </w:rPr>
        <w:t xml:space="preserve">Obrazac A Javnog preduzeća;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eastAsia="hi-IN"/>
        </w:rPr>
      </w:pPr>
      <w:r w:rsidRPr="0023307E">
        <w:rPr>
          <w:rFonts w:ascii="Times New Roman" w:hAnsi="Times New Roman"/>
          <w:sz w:val="24"/>
          <w:szCs w:val="24"/>
        </w:rPr>
        <w:t>-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>dokaz o registraciji (Izvod iz CRPS</w:t>
      </w:r>
      <w:r w:rsidRPr="0023307E">
        <w:rPr>
          <w:rFonts w:ascii="Times New Roman" w:hAnsi="Times New Roman"/>
          <w:sz w:val="24"/>
          <w:szCs w:val="24"/>
          <w:lang w:eastAsia="hi-IN"/>
        </w:rPr>
        <w:t xml:space="preserve"> sa podacima o ovlašćenim licima ponuđača </w:t>
      </w:r>
      <w:r w:rsidRPr="0023307E">
        <w:rPr>
          <w:rFonts w:ascii="Times New Roman" w:hAnsi="Times New Roman"/>
          <w:sz w:val="24"/>
          <w:szCs w:val="24"/>
          <w:lang w:val="ru-RU" w:eastAsia="hi-IN"/>
        </w:rPr>
        <w:t>ne stariji od</w:t>
      </w:r>
      <w:r w:rsidRPr="0023307E">
        <w:rPr>
          <w:rFonts w:ascii="Times New Roman" w:hAnsi="Times New Roman"/>
          <w:sz w:val="24"/>
          <w:szCs w:val="24"/>
          <w:lang w:eastAsia="hi-IN"/>
        </w:rPr>
        <w:t xml:space="preserve"> 6 </w:t>
      </w:r>
      <w:r w:rsidRPr="0023307E">
        <w:rPr>
          <w:rFonts w:ascii="Times New Roman" w:hAnsi="Times New Roman"/>
          <w:sz w:val="24"/>
          <w:szCs w:val="24"/>
          <w:lang w:val="ru-RU" w:eastAsia="hi-IN"/>
        </w:rPr>
        <w:t>mjeseci</w:t>
      </w:r>
      <w:r w:rsidRPr="0023307E">
        <w:rPr>
          <w:rFonts w:ascii="Times New Roman" w:hAnsi="Times New Roman"/>
          <w:sz w:val="24"/>
          <w:szCs w:val="24"/>
          <w:lang w:eastAsia="hi-IN"/>
        </w:rPr>
        <w:t>),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-rješenje o PIB pravnog lica/preduzetnika, 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- uvjerenje mjesno nadležnog Osnovnog suda da  se protiv 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 xml:space="preserve">privrednog društva, pravnog lica </w:t>
      </w:r>
      <w:r w:rsidRPr="0023307E">
        <w:rPr>
          <w:rFonts w:ascii="Times New Roman" w:hAnsi="Times New Roman"/>
          <w:sz w:val="24"/>
          <w:szCs w:val="24"/>
        </w:rPr>
        <w:t>i odgovornog lica u pravnom licu ne vodi krivični postupak,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sr-Latn-RS" w:eastAsia="sr-Latn-CS"/>
        </w:rPr>
      </w:pPr>
      <w:r w:rsidRPr="0023307E">
        <w:rPr>
          <w:rFonts w:ascii="Times New Roman" w:hAnsi="Times New Roman"/>
          <w:sz w:val="24"/>
          <w:szCs w:val="24"/>
        </w:rPr>
        <w:t>- u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kaznenoj  evidenciji </w:t>
      </w:r>
      <w:r w:rsidRPr="0023307E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>, 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sr-Latn-RS" w:eastAsia="sr-Latn-CS"/>
        </w:rPr>
      </w:pPr>
      <w:r w:rsidRPr="0023307E">
        <w:rPr>
          <w:rFonts w:ascii="Times New Roman" w:hAnsi="Times New Roman"/>
          <w:sz w:val="24"/>
          <w:szCs w:val="24"/>
        </w:rPr>
        <w:t>- u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u kaznenoj </w:t>
      </w:r>
      <w:r w:rsidRPr="0023307E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>, 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lastRenderedPageBreak/>
        <w:t>-p</w:t>
      </w:r>
      <w:r w:rsidRPr="0023307E">
        <w:rPr>
          <w:rFonts w:ascii="Times New Roman" w:hAnsi="Times New Roman"/>
          <w:sz w:val="24"/>
          <w:szCs w:val="24"/>
          <w:lang w:val="en-US"/>
        </w:rPr>
        <w:t>otvrda Poreske uprave da su uredno izvr</w:t>
      </w:r>
      <w:r w:rsidRPr="0023307E">
        <w:rPr>
          <w:rFonts w:ascii="Times New Roman" w:hAnsi="Times New Roman"/>
          <w:sz w:val="24"/>
          <w:szCs w:val="24"/>
          <w:lang w:val="sr-Latn-RS"/>
        </w:rPr>
        <w:t>š</w:t>
      </w:r>
      <w:r w:rsidRPr="0023307E">
        <w:rPr>
          <w:rFonts w:ascii="Times New Roman" w:hAnsi="Times New Roman"/>
          <w:sz w:val="24"/>
          <w:szCs w:val="24"/>
          <w:lang w:val="en-US"/>
        </w:rPr>
        <w:t>ene sve obaveze po osnovu pla</w:t>
      </w:r>
      <w:r w:rsidRPr="0023307E">
        <w:rPr>
          <w:rFonts w:ascii="Times New Roman" w:hAnsi="Times New Roman"/>
          <w:sz w:val="24"/>
          <w:szCs w:val="24"/>
          <w:lang w:val="sr-Latn-RS"/>
        </w:rPr>
        <w:t>ć</w:t>
      </w:r>
      <w:r w:rsidRPr="0023307E">
        <w:rPr>
          <w:rFonts w:ascii="Times New Roman" w:hAnsi="Times New Roman"/>
          <w:sz w:val="24"/>
          <w:szCs w:val="24"/>
          <w:lang w:val="en-US"/>
        </w:rPr>
        <w:t>anja poreza i doprinosa za period do</w:t>
      </w:r>
      <w:r w:rsidRPr="0023307E">
        <w:rPr>
          <w:rFonts w:ascii="Times New Roman" w:hAnsi="Times New Roman"/>
          <w:sz w:val="24"/>
          <w:szCs w:val="24"/>
          <w:lang w:val="sr-Latn-RS"/>
        </w:rPr>
        <w:t xml:space="preserve"> 90 </w:t>
      </w:r>
      <w:r w:rsidRPr="0023307E">
        <w:rPr>
          <w:rFonts w:ascii="Times New Roman" w:hAnsi="Times New Roman"/>
          <w:sz w:val="24"/>
          <w:szCs w:val="24"/>
          <w:lang w:val="en-US"/>
        </w:rPr>
        <w:t xml:space="preserve">dana </w:t>
      </w:r>
      <w:r w:rsidRPr="0023307E">
        <w:rPr>
          <w:rFonts w:ascii="Times New Roman" w:hAnsi="Times New Roman"/>
          <w:sz w:val="24"/>
          <w:szCs w:val="24"/>
          <w:lang w:val="pl-PL"/>
        </w:rPr>
        <w:t>od dana sprovođenja aukcije ( licitacije)</w:t>
      </w:r>
      <w:r w:rsidRPr="0023307E">
        <w:rPr>
          <w:rFonts w:ascii="Times New Roman" w:hAnsi="Times New Roman"/>
          <w:sz w:val="24"/>
          <w:szCs w:val="24"/>
        </w:rPr>
        <w:t>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sr-Latn-RS"/>
        </w:rPr>
      </w:pPr>
      <w:r w:rsidRPr="0023307E">
        <w:rPr>
          <w:rFonts w:ascii="Times New Roman" w:hAnsi="Times New Roman"/>
          <w:sz w:val="24"/>
          <w:szCs w:val="24"/>
          <w:lang w:val="sr-Latn-RS" w:eastAsia="sr-Latn-CS"/>
        </w:rPr>
        <w:t>Ukoliko je ponuđač strano prav</w:t>
      </w:r>
      <w:r w:rsidR="00196F9B" w:rsidRPr="0023307E">
        <w:rPr>
          <w:rFonts w:ascii="Times New Roman" w:hAnsi="Times New Roman"/>
          <w:sz w:val="24"/>
          <w:szCs w:val="24"/>
          <w:lang w:val="sr-Latn-RS" w:eastAsia="sr-Latn-CS"/>
        </w:rPr>
        <w:t>no lice dokumentaciju iz tačke 6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>.1.2 alineje 2, 3, 4, 5, 6 i</w:t>
      </w:r>
      <w:r w:rsidR="006E6ED3" w:rsidRPr="0023307E">
        <w:rPr>
          <w:rFonts w:ascii="Times New Roman" w:hAnsi="Times New Roman"/>
          <w:sz w:val="24"/>
          <w:szCs w:val="24"/>
          <w:lang w:val="sr-Latn-RS" w:eastAsia="sr-Latn-CS"/>
        </w:rPr>
        <w:t xml:space="preserve"> </w:t>
      </w:r>
      <w:r w:rsidRPr="0023307E">
        <w:rPr>
          <w:rFonts w:ascii="Times New Roman" w:hAnsi="Times New Roman"/>
          <w:sz w:val="24"/>
          <w:szCs w:val="24"/>
          <w:lang w:val="sr-Latn-RS" w:eastAsia="sr-Latn-CS"/>
        </w:rPr>
        <w:t>7. izdatu od nadležnog organa iz države u kojoj je osnovano društvo, dužan je dostaviti prevedenu na crnogorski jezik, ovjerenu od strane sudskog tumača.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6.2.</w:t>
      </w:r>
      <w:r w:rsidRPr="0023307E">
        <w:rPr>
          <w:rFonts w:ascii="Times New Roman" w:hAnsi="Times New Roman"/>
          <w:sz w:val="24"/>
          <w:szCs w:val="24"/>
        </w:rPr>
        <w:t> </w:t>
      </w:r>
      <w:r w:rsidRPr="0023307E">
        <w:rPr>
          <w:rFonts w:ascii="Times New Roman" w:hAnsi="Times New Roman"/>
          <w:b/>
          <w:bCs/>
          <w:sz w:val="24"/>
          <w:szCs w:val="24"/>
        </w:rPr>
        <w:t>Originalnu bankarsku garanciju</w:t>
      </w:r>
      <w:r w:rsidRPr="0023307E">
        <w:rPr>
          <w:rFonts w:ascii="Times New Roman" w:hAnsi="Times New Roman"/>
          <w:sz w:val="24"/>
          <w:szCs w:val="24"/>
        </w:rPr>
        <w:t xml:space="preserve"> ponude  koja mora biti bezuslovna, „bez prigovora“ i naplativa na prvi poziv sa rokom važenja </w:t>
      </w:r>
      <w:r w:rsidRPr="0023307E">
        <w:rPr>
          <w:rFonts w:ascii="Times New Roman" w:hAnsi="Times New Roman"/>
          <w:sz w:val="24"/>
          <w:szCs w:val="24"/>
          <w:lang w:val="pl-PL"/>
        </w:rPr>
        <w:t>minimum</w:t>
      </w:r>
      <w:r w:rsidRPr="0023307E">
        <w:rPr>
          <w:rFonts w:ascii="Times New Roman" w:hAnsi="Times New Roman"/>
          <w:sz w:val="24"/>
          <w:szCs w:val="24"/>
        </w:rPr>
        <w:t xml:space="preserve"> 90 </w:t>
      </w:r>
      <w:r w:rsidR="00A57A8D" w:rsidRPr="0023307E">
        <w:rPr>
          <w:rFonts w:ascii="Times New Roman" w:hAnsi="Times New Roman"/>
          <w:sz w:val="24"/>
          <w:szCs w:val="24"/>
          <w:lang w:val="pl-PL"/>
        </w:rPr>
        <w:t xml:space="preserve">dana od </w:t>
      </w:r>
      <w:r w:rsidRPr="0023307E">
        <w:rPr>
          <w:rFonts w:ascii="Times New Roman" w:hAnsi="Times New Roman"/>
          <w:sz w:val="24"/>
          <w:szCs w:val="24"/>
          <w:lang w:val="pl-PL"/>
        </w:rPr>
        <w:t>dana sprovođenja aukcije ( licitacije)</w:t>
      </w:r>
      <w:r w:rsidRPr="0023307E">
        <w:rPr>
          <w:rFonts w:ascii="Times New Roman" w:hAnsi="Times New Roman"/>
          <w:sz w:val="24"/>
          <w:szCs w:val="24"/>
        </w:rPr>
        <w:t>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307E">
        <w:rPr>
          <w:rFonts w:ascii="Times New Roman" w:hAnsi="Times New Roman"/>
          <w:b/>
          <w:bCs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l-SI"/>
        </w:rPr>
      </w:pPr>
      <w:r w:rsidRPr="0023307E">
        <w:rPr>
          <w:rFonts w:ascii="Times New Roman" w:hAnsi="Times New Roman"/>
          <w:b/>
          <w:bCs/>
          <w:sz w:val="24"/>
          <w:szCs w:val="24"/>
          <w:u w:val="single"/>
        </w:rPr>
        <w:t xml:space="preserve">6.3. </w:t>
      </w:r>
      <w:r w:rsidRPr="0023307E">
        <w:rPr>
          <w:rFonts w:ascii="Times New Roman" w:hAnsi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6.4. Ponude se dostavljaju na Crnogorskom jeziku.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6.5.</w:t>
      </w:r>
      <w:r w:rsidRPr="0023307E">
        <w:rPr>
          <w:rFonts w:ascii="Times New Roman" w:hAnsi="Times New Roman"/>
          <w:sz w:val="24"/>
          <w:szCs w:val="24"/>
        </w:rPr>
        <w:t xml:space="preserve"> Potrebni dokazi (osim fotokopije lične karte) dostavljaju se u formi originala ili ovjerene fotokopije. Dokazi ne smiju da budu stariji od šest mjeseci od dana sprovođenja aukcije, osim Rješenja o registraciji PDV-a i druga odobrenja nadležnih organa u zavisnosti od perioda važenja.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VII Sprovođenje postupka: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7.1.</w:t>
      </w:r>
      <w:r w:rsidRPr="0023307E">
        <w:rPr>
          <w:rFonts w:ascii="Times New Roman" w:hAnsi="Times New Roman"/>
          <w:sz w:val="24"/>
          <w:szCs w:val="24"/>
        </w:rPr>
        <w:t xml:space="preserve"> Ponuđač sačinjava i podnosi prijavu  u skladu sa Javnim pozivom.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Rok važenja prijava je 90 dana od dana </w:t>
      </w:r>
      <w:r w:rsidRPr="0023307E">
        <w:rPr>
          <w:rFonts w:ascii="Times New Roman" w:hAnsi="Times New Roman"/>
          <w:sz w:val="24"/>
          <w:szCs w:val="24"/>
          <w:lang w:val="pl-PL"/>
        </w:rPr>
        <w:t>sprovođenja aukcije ( licitacije)</w:t>
      </w:r>
      <w:r w:rsidRPr="0023307E">
        <w:rPr>
          <w:rFonts w:ascii="Times New Roman" w:hAnsi="Times New Roman"/>
          <w:sz w:val="24"/>
          <w:szCs w:val="24"/>
        </w:rPr>
        <w:t>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7.2.</w:t>
      </w:r>
      <w:r w:rsidRPr="0023307E">
        <w:rPr>
          <w:rFonts w:ascii="Times New Roman" w:hAnsi="Times New Roman"/>
          <w:sz w:val="24"/>
          <w:szCs w:val="24"/>
        </w:rPr>
        <w:t xml:space="preserve"> Ponuđač može u roku za dostavljanje prijava, da istu mijenja i dopunjava ili da u pisanoj formi odustane od prijave.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Promjena i dopuna prijave  ili odustajanje od prijave ponuđač dostavlja na isti način kao i prijavu.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U slučaju odustanka od prijave prije isteka roka određenog za dostavljanje prijave/odnosno otvaranja prijave  ista se vraća ponuđaču neotvorena.</w:t>
      </w:r>
    </w:p>
    <w:p w:rsidR="004C46B9" w:rsidRPr="0023307E" w:rsidRDefault="004C46B9" w:rsidP="0005486E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 xml:space="preserve">7.3. Prijava se dostavlja u roku određenom Javnim pozivom u zatvorenim </w:t>
      </w:r>
      <w:r w:rsidR="0005486E" w:rsidRPr="0023307E">
        <w:rPr>
          <w:rFonts w:ascii="Times New Roman" w:hAnsi="Times New Roman"/>
          <w:b/>
          <w:bCs/>
          <w:sz w:val="24"/>
          <w:szCs w:val="24"/>
        </w:rPr>
        <w:t xml:space="preserve">kovertama </w:t>
      </w:r>
      <w:r w:rsidR="0005486E" w:rsidRPr="0023307E">
        <w:rPr>
          <w:rFonts w:ascii="Times New Roman" w:hAnsi="Times New Roman"/>
          <w:b/>
          <w:sz w:val="24"/>
          <w:szCs w:val="24"/>
          <w:lang w:val="sl-SI"/>
        </w:rPr>
        <w:t>postom ili neposrednom predajom na arhivi Javnog  preduzeća.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Prijave koje su primljene nakon isteka Javnim pozivom određenog roka odbijaju se kao neblagovremene i vraćaju se neotvorene ponuđaču, konačnom odlukom.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Prijave  fizičkih ili pravnih lica (ranijih korisnika) se odbijaju kao neprihvatljive i neće biti predmet vrednovanja, ukoliko je: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-protiv ponuđača (ranijeg korisnika)  Javno preduzeće pokrenulo sudski postupak zbog neispunjavanja ugovorenih obaveza,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-sa ponuđačem (ranijim korisnikom) Javno preduzeće raskinulo  ugovor zbog teže povrede ugovorne obaveze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7.4.</w:t>
      </w:r>
      <w:r w:rsidRPr="0023307E">
        <w:rPr>
          <w:rFonts w:ascii="Times New Roman" w:hAnsi="Times New Roman"/>
          <w:sz w:val="24"/>
          <w:szCs w:val="24"/>
        </w:rPr>
        <w:t xml:space="preserve"> Postupak davanja u zakup sprovode Tenderske komisije koje imenuje Direktor Javnog preduzeća.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lastRenderedPageBreak/>
        <w:t>Tenderska komisija u postupku javnog nadmetanja</w:t>
      </w:r>
      <w:r w:rsidRPr="0023307E">
        <w:rPr>
          <w:rFonts w:ascii="Times New Roman" w:hAnsi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>7.5.</w:t>
      </w:r>
      <w:r w:rsidRPr="0023307E">
        <w:rPr>
          <w:rFonts w:ascii="Times New Roman" w:hAnsi="Times New Roman"/>
          <w:sz w:val="24"/>
          <w:szCs w:val="24"/>
        </w:rPr>
        <w:t xml:space="preserve"> Nezatvorene (neuredne) prijave  odbijaju se kao nevažeće i u stanju u kojem su uručene biće vraćene ponuđaču, nakon okončanja postupka .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Neispravna je ponuda koja nije sačinjena u skladu sa uslovima Javnog poziva. 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l-SI"/>
        </w:rPr>
        <w:t xml:space="preserve">VIII Način, vrijeme i mjesto podnošenja prijava </w:t>
      </w: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:rsidR="004C46B9" w:rsidRPr="0023307E" w:rsidRDefault="004C46B9" w:rsidP="004C46B9">
      <w:pPr>
        <w:autoSpaceDE w:val="0"/>
        <w:autoSpaceDN w:val="0"/>
        <w:spacing w:after="120" w:line="240" w:lineRule="auto"/>
        <w:ind w:right="-284"/>
        <w:jc w:val="both"/>
        <w:rPr>
          <w:rFonts w:ascii="Times New Roman" w:hAnsi="Times New Roman"/>
          <w:sz w:val="24"/>
          <w:szCs w:val="24"/>
          <w:lang w:eastAsia="sr-Latn-ME"/>
        </w:rPr>
      </w:pPr>
      <w:r w:rsidRPr="0023307E">
        <w:rPr>
          <w:rFonts w:ascii="Times New Roman" w:hAnsi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dostavlja i na koju se odnosi prijava.</w:t>
      </w:r>
    </w:p>
    <w:p w:rsidR="006A7F88" w:rsidRPr="0023307E" w:rsidRDefault="004C46B9" w:rsidP="006109AB">
      <w:pPr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  <w:lang w:val="sl-SI"/>
        </w:rPr>
        <w:t xml:space="preserve">Prijave za javno nadmetanje (aukciju) </w:t>
      </w:r>
      <w:r w:rsidR="006A7F88" w:rsidRPr="0023307E">
        <w:rPr>
          <w:rFonts w:ascii="Times New Roman" w:hAnsi="Times New Roman"/>
          <w:b/>
          <w:sz w:val="24"/>
          <w:szCs w:val="24"/>
          <w:lang w:val="sl-SI"/>
        </w:rPr>
        <w:t xml:space="preserve">dostavljaju se postom ili neposrednom predajom na arhivi Javnog  preduzeća </w:t>
      </w:r>
      <w:r w:rsidRPr="0023307E">
        <w:rPr>
          <w:rFonts w:ascii="Times New Roman" w:hAnsi="Times New Roman"/>
          <w:b/>
          <w:sz w:val="24"/>
          <w:szCs w:val="24"/>
          <w:lang w:val="sl-SI"/>
        </w:rPr>
        <w:t>svakog radnog dana od 08</w:t>
      </w:r>
      <w:r w:rsidR="006A7F88" w:rsidRPr="0023307E">
        <w:rPr>
          <w:rFonts w:ascii="Times New Roman" w:hAnsi="Times New Roman"/>
          <w:b/>
          <w:sz w:val="24"/>
          <w:szCs w:val="24"/>
          <w:lang w:val="sl-SI"/>
        </w:rPr>
        <w:t xml:space="preserve">.30 do 14.00 casova od dana objavljivanja ovog poziva, </w:t>
      </w:r>
      <w:r w:rsidRPr="0023307E">
        <w:rPr>
          <w:rFonts w:ascii="Times New Roman" w:hAnsi="Times New Roman"/>
          <w:b/>
          <w:sz w:val="24"/>
          <w:szCs w:val="24"/>
          <w:lang w:val="sl-SI"/>
        </w:rPr>
        <w:t xml:space="preserve"> (izuzev od 11.30 do 12.00h) od dana objavljivanja ovog poziva</w:t>
      </w:r>
      <w:r w:rsidR="006A7F88" w:rsidRPr="0023307E">
        <w:rPr>
          <w:rFonts w:ascii="Times New Roman" w:hAnsi="Times New Roman"/>
          <w:b/>
          <w:sz w:val="24"/>
          <w:szCs w:val="24"/>
          <w:lang w:val="sl-SI"/>
        </w:rPr>
        <w:t xml:space="preserve"> u zapečaćenim kovertama sa naznakom „PRIJAVA ZA JAVNO NADMETANJE PO POZIVU BROJ ____, RED.BR.____ U OPŠTINI ______“, najkasnije</w:t>
      </w:r>
      <w:r w:rsidR="006109AB" w:rsidRPr="0023307E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="006109AB" w:rsidRPr="0023307E">
        <w:rPr>
          <w:rFonts w:ascii="Times New Roman" w:hAnsi="Times New Roman"/>
          <w:b/>
          <w:sz w:val="24"/>
          <w:szCs w:val="24"/>
        </w:rPr>
        <w:t>d</w:t>
      </w:r>
      <w:r w:rsidR="006A7F88" w:rsidRPr="0023307E">
        <w:rPr>
          <w:rFonts w:ascii="Times New Roman" w:hAnsi="Times New Roman"/>
          <w:b/>
          <w:sz w:val="24"/>
          <w:szCs w:val="24"/>
        </w:rPr>
        <w:t>o</w:t>
      </w:r>
      <w:r w:rsidR="00BB0D65" w:rsidRPr="0023307E">
        <w:rPr>
          <w:rFonts w:ascii="Times New Roman" w:hAnsi="Times New Roman"/>
          <w:b/>
          <w:sz w:val="24"/>
          <w:szCs w:val="24"/>
        </w:rPr>
        <w:t xml:space="preserve"> 27</w:t>
      </w:r>
      <w:r w:rsidR="006A7F88" w:rsidRPr="0023307E">
        <w:rPr>
          <w:rFonts w:ascii="Times New Roman" w:hAnsi="Times New Roman"/>
          <w:b/>
          <w:sz w:val="24"/>
          <w:szCs w:val="24"/>
        </w:rPr>
        <w:t>.05.2020.</w:t>
      </w:r>
      <w:r w:rsidR="006A7F88" w:rsidRPr="0023307E">
        <w:rPr>
          <w:rFonts w:ascii="Times New Roman" w:hAnsi="Times New Roman"/>
          <w:b/>
          <w:sz w:val="24"/>
          <w:szCs w:val="24"/>
          <w:lang w:val="pl-PL"/>
        </w:rPr>
        <w:t>god</w:t>
      </w:r>
      <w:r w:rsidR="006A7F88" w:rsidRPr="0023307E">
        <w:rPr>
          <w:rFonts w:ascii="Times New Roman" w:hAnsi="Times New Roman"/>
          <w:b/>
          <w:sz w:val="24"/>
          <w:szCs w:val="24"/>
        </w:rPr>
        <w:t xml:space="preserve">. </w:t>
      </w:r>
      <w:r w:rsidR="006A7F88" w:rsidRPr="0023307E">
        <w:rPr>
          <w:rFonts w:ascii="Times New Roman" w:hAnsi="Times New Roman"/>
          <w:b/>
          <w:sz w:val="24"/>
          <w:szCs w:val="24"/>
          <w:lang w:val="pl-PL"/>
        </w:rPr>
        <w:t>do</w:t>
      </w:r>
      <w:r w:rsidR="00BB0D65" w:rsidRPr="0023307E">
        <w:rPr>
          <w:rFonts w:ascii="Times New Roman" w:hAnsi="Times New Roman"/>
          <w:b/>
          <w:sz w:val="24"/>
          <w:szCs w:val="24"/>
        </w:rPr>
        <w:t xml:space="preserve"> 14.00</w:t>
      </w:r>
      <w:r w:rsidR="006A7F88" w:rsidRPr="0023307E">
        <w:rPr>
          <w:rFonts w:ascii="Times New Roman" w:hAnsi="Times New Roman"/>
          <w:b/>
          <w:sz w:val="24"/>
          <w:szCs w:val="24"/>
        </w:rPr>
        <w:t xml:space="preserve"> č</w:t>
      </w:r>
      <w:r w:rsidR="006A7F88" w:rsidRPr="0023307E">
        <w:rPr>
          <w:rFonts w:ascii="Times New Roman" w:hAnsi="Times New Roman"/>
          <w:b/>
          <w:sz w:val="24"/>
          <w:szCs w:val="24"/>
          <w:lang w:val="pl-PL"/>
        </w:rPr>
        <w:t>asova, do kada moraju biti dostavljene i ponude koje su upućene poštom z</w:t>
      </w:r>
      <w:r w:rsidR="006A7F88" w:rsidRPr="0023307E">
        <w:rPr>
          <w:rFonts w:ascii="Times New Roman" w:hAnsi="Times New Roman"/>
          <w:b/>
          <w:sz w:val="24"/>
          <w:szCs w:val="24"/>
        </w:rPr>
        <w:t xml:space="preserve">a lokacije u opštini Herceg Novi, </w:t>
      </w:r>
      <w:r w:rsidR="00C30D2C" w:rsidRPr="0023307E">
        <w:rPr>
          <w:rFonts w:ascii="Times New Roman" w:hAnsi="Times New Roman"/>
          <w:b/>
          <w:sz w:val="24"/>
          <w:szCs w:val="24"/>
        </w:rPr>
        <w:t>Kotor ,</w:t>
      </w:r>
      <w:r w:rsidR="00F3780E">
        <w:rPr>
          <w:rFonts w:ascii="Times New Roman" w:hAnsi="Times New Roman"/>
          <w:b/>
          <w:sz w:val="24"/>
          <w:szCs w:val="24"/>
        </w:rPr>
        <w:t xml:space="preserve">i </w:t>
      </w:r>
      <w:r w:rsidR="00A57A8D" w:rsidRPr="0023307E">
        <w:rPr>
          <w:rFonts w:ascii="Times New Roman" w:hAnsi="Times New Roman"/>
          <w:b/>
          <w:sz w:val="24"/>
          <w:szCs w:val="24"/>
        </w:rPr>
        <w:t>Tivat</w:t>
      </w:r>
      <w:r w:rsidR="00F3780E">
        <w:rPr>
          <w:rFonts w:ascii="Times New Roman" w:hAnsi="Times New Roman"/>
          <w:b/>
          <w:sz w:val="24"/>
          <w:szCs w:val="24"/>
        </w:rPr>
        <w:t xml:space="preserve"> </w:t>
      </w:r>
      <w:r w:rsidR="006A7F88" w:rsidRPr="0023307E">
        <w:rPr>
          <w:rFonts w:ascii="Times New Roman" w:hAnsi="Times New Roman"/>
          <w:b/>
          <w:sz w:val="24"/>
          <w:szCs w:val="24"/>
        </w:rPr>
        <w:t>u Javnom pozivu;</w:t>
      </w:r>
    </w:p>
    <w:p w:rsidR="006109AB" w:rsidRPr="0023307E" w:rsidRDefault="006109AB" w:rsidP="006109AB">
      <w:pPr>
        <w:pStyle w:val="BodyText"/>
        <w:tabs>
          <w:tab w:val="left" w:pos="3969"/>
          <w:tab w:val="left" w:pos="4639"/>
        </w:tabs>
        <w:spacing w:before="188" w:line="266" w:lineRule="auto"/>
        <w:ind w:left="76" w:right="-567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4C46B9" w:rsidRPr="0023307E" w:rsidRDefault="004C46B9" w:rsidP="0005486E">
      <w:pPr>
        <w:ind w:right="-284"/>
        <w:jc w:val="both"/>
        <w:rPr>
          <w:rFonts w:ascii="Times New Roman" w:hAnsi="Times New Roman"/>
          <w:sz w:val="24"/>
          <w:szCs w:val="24"/>
          <w:lang w:val="sl-SI"/>
        </w:rPr>
      </w:pPr>
      <w:r w:rsidRPr="0023307E">
        <w:rPr>
          <w:rFonts w:ascii="Times New Roman" w:hAnsi="Times New Roman"/>
          <w:sz w:val="24"/>
          <w:szCs w:val="24"/>
          <w:lang w:val="sl-SI"/>
        </w:rPr>
        <w:t>Prijave dostavljene nakon navedenog roka (n</w:t>
      </w:r>
      <w:r w:rsidRPr="0023307E">
        <w:rPr>
          <w:rFonts w:ascii="Times New Roman" w:hAnsi="Times New Roman"/>
          <w:sz w:val="24"/>
          <w:szCs w:val="24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="0005486E" w:rsidRPr="0023307E">
        <w:rPr>
          <w:rFonts w:ascii="Times New Roman" w:hAnsi="Times New Roman"/>
          <w:sz w:val="24"/>
          <w:szCs w:val="24"/>
          <w:lang w:val="sl-SI"/>
        </w:rPr>
        <w:t>.</w:t>
      </w:r>
    </w:p>
    <w:p w:rsidR="006A0EEC" w:rsidRPr="0023307E" w:rsidRDefault="006A0EEC" w:rsidP="0005486E">
      <w:pPr>
        <w:ind w:right="-284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23307E">
        <w:rPr>
          <w:rFonts w:ascii="Times New Roman" w:hAnsi="Times New Roman"/>
          <w:b/>
          <w:sz w:val="24"/>
          <w:szCs w:val="24"/>
          <w:lang w:val="nb-NO"/>
        </w:rPr>
        <w:t>Zainteresovanim ponuđačima ili njihovim ovlašćenim predstavnicima, Obrazac A se dostavlja e-mailom, n</w:t>
      </w:r>
      <w:r w:rsidR="0005486E" w:rsidRPr="0023307E">
        <w:rPr>
          <w:rFonts w:ascii="Times New Roman" w:hAnsi="Times New Roman"/>
          <w:b/>
          <w:sz w:val="24"/>
          <w:szCs w:val="24"/>
          <w:lang w:val="nb-NO"/>
        </w:rPr>
        <w:t>a e-mail adresu  koju je naznacio</w:t>
      </w:r>
      <w:r w:rsidRPr="0023307E">
        <w:rPr>
          <w:rFonts w:ascii="Times New Roman" w:hAnsi="Times New Roman"/>
          <w:b/>
          <w:sz w:val="24"/>
          <w:szCs w:val="24"/>
          <w:lang w:val="nb-NO"/>
        </w:rPr>
        <w:t xml:space="preserve"> zainteresovani ponuđač,  sa obavezom zainteresovanog ponuđača da potvrd</w:t>
      </w:r>
      <w:r w:rsidR="00BB0D65" w:rsidRPr="0023307E">
        <w:rPr>
          <w:rFonts w:ascii="Times New Roman" w:hAnsi="Times New Roman"/>
          <w:b/>
          <w:sz w:val="24"/>
          <w:szCs w:val="24"/>
          <w:lang w:val="nb-NO"/>
        </w:rPr>
        <w:t>i  prijem e-maila sa Obrascem A. Takodje, sve potrebne informacije, uvid u skice i uslove tendera mogu se ostvariti putem email adrese</w:t>
      </w:r>
      <w:r w:rsidR="0005486E" w:rsidRPr="0023307E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hyperlink r:id="rId9" w:history="1">
        <w:r w:rsidR="0005486E" w:rsidRPr="0023307E">
          <w:rPr>
            <w:rStyle w:val="Hyperlink"/>
            <w:rFonts w:ascii="Times New Roman" w:hAnsi="Times New Roman"/>
            <w:b/>
            <w:sz w:val="24"/>
            <w:szCs w:val="24"/>
            <w:lang w:val="nb-NO"/>
          </w:rPr>
          <w:t>jelena.pavicevic@morskodobro.com</w:t>
        </w:r>
      </w:hyperlink>
      <w:r w:rsidR="0005486E" w:rsidRPr="0023307E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hyperlink r:id="rId10" w:history="1">
        <w:r w:rsidR="0005486E" w:rsidRPr="0023307E">
          <w:rPr>
            <w:rStyle w:val="Hyperlink"/>
            <w:rFonts w:ascii="Times New Roman" w:hAnsi="Times New Roman"/>
            <w:b/>
            <w:sz w:val="24"/>
            <w:szCs w:val="24"/>
            <w:lang w:val="nb-NO"/>
          </w:rPr>
          <w:t>tina.ticic@morskodobro.com</w:t>
        </w:r>
      </w:hyperlink>
      <w:r w:rsidR="006109AB" w:rsidRPr="0023307E">
        <w:rPr>
          <w:rFonts w:ascii="Times New Roman" w:hAnsi="Times New Roman"/>
          <w:b/>
          <w:sz w:val="24"/>
          <w:szCs w:val="24"/>
          <w:lang w:val="nb-NO"/>
        </w:rPr>
        <w:t>, jpmdcg@t-com.me</w:t>
      </w:r>
      <w:r w:rsidR="0005486E" w:rsidRPr="0023307E">
        <w:rPr>
          <w:rFonts w:ascii="Times New Roman" w:hAnsi="Times New Roman"/>
          <w:b/>
          <w:sz w:val="24"/>
          <w:szCs w:val="24"/>
          <w:lang w:val="nb-NO"/>
        </w:rPr>
        <w:t xml:space="preserve"> ili telefonskim putem </w:t>
      </w:r>
      <w:r w:rsidRPr="0023307E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05486E" w:rsidRPr="0023307E">
        <w:rPr>
          <w:rFonts w:ascii="Times New Roman" w:hAnsi="Times New Roman"/>
          <w:b/>
          <w:sz w:val="24"/>
          <w:szCs w:val="24"/>
        </w:rPr>
        <w:t xml:space="preserve">na br.tel. 033/452-709 Služba za upravljanje lukama i pomorstvo, </w:t>
      </w:r>
      <w:r w:rsidRPr="0023307E">
        <w:rPr>
          <w:rFonts w:ascii="Times New Roman" w:hAnsi="Times New Roman"/>
          <w:b/>
          <w:sz w:val="24"/>
          <w:szCs w:val="24"/>
          <w:lang w:val="sl-SI"/>
        </w:rPr>
        <w:t xml:space="preserve">zaključno sa   </w:t>
      </w:r>
      <w:r w:rsidR="00BB0D65" w:rsidRPr="0023307E">
        <w:rPr>
          <w:rFonts w:ascii="Times New Roman" w:hAnsi="Times New Roman"/>
          <w:b/>
          <w:sz w:val="24"/>
          <w:szCs w:val="24"/>
          <w:lang w:val="sl-SI"/>
        </w:rPr>
        <w:t>27.</w:t>
      </w:r>
      <w:r w:rsidRPr="0023307E">
        <w:rPr>
          <w:rFonts w:ascii="Times New Roman" w:hAnsi="Times New Roman"/>
          <w:b/>
          <w:sz w:val="24"/>
          <w:szCs w:val="24"/>
          <w:lang w:val="sl-SI"/>
        </w:rPr>
        <w:t>05.</w:t>
      </w:r>
      <w:r w:rsidR="0005486E" w:rsidRPr="0023307E">
        <w:rPr>
          <w:rFonts w:ascii="Times New Roman" w:hAnsi="Times New Roman"/>
          <w:b/>
          <w:sz w:val="24"/>
          <w:szCs w:val="24"/>
          <w:lang w:val="sl-SI"/>
        </w:rPr>
        <w:t>2020.godine do 16h.</w:t>
      </w:r>
    </w:p>
    <w:p w:rsidR="006A0EEC" w:rsidRPr="0023307E" w:rsidRDefault="006A0EEC" w:rsidP="004C46B9">
      <w:pPr>
        <w:spacing w:after="120"/>
        <w:ind w:right="-284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l-SI"/>
        </w:rPr>
        <w:t>IX Vrijeme i mjesto javnog nadmetanja</w:t>
      </w:r>
    </w:p>
    <w:p w:rsidR="006A7F88" w:rsidRPr="0023307E" w:rsidRDefault="006A7F88" w:rsidP="006A7F88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Javno </w:t>
      </w:r>
      <w:r w:rsidR="00403CFE"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nadmetanje/aukcija kojem </w:t>
      </w:r>
      <w:r w:rsidRPr="0023307E">
        <w:rPr>
          <w:rFonts w:ascii="Times New Roman" w:hAnsi="Times New Roman" w:cs="Times New Roman"/>
          <w:sz w:val="24"/>
          <w:szCs w:val="24"/>
          <w:lang w:val="pl-PL"/>
        </w:rPr>
        <w:t>mogu prisustvovati ponuđači, pod uslovima koji</w:t>
      </w:r>
      <w:r w:rsidR="00403CFE" w:rsidRPr="0023307E"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 će obezbijediti poštovanje Preporuka Nacionalnog Koordinacionog tijela za zarazne bolesti, pojedinačno za svaku lokaciju održaće se: </w:t>
      </w:r>
    </w:p>
    <w:p w:rsidR="00403CFE" w:rsidRPr="0023307E" w:rsidRDefault="00BB0D65" w:rsidP="00201E64">
      <w:pPr>
        <w:pStyle w:val="BodyText"/>
        <w:numPr>
          <w:ilvl w:val="0"/>
          <w:numId w:val="12"/>
        </w:numPr>
        <w:tabs>
          <w:tab w:val="left" w:pos="3969"/>
          <w:tab w:val="left" w:pos="4639"/>
        </w:tabs>
        <w:spacing w:before="188" w:line="266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Dana  </w:t>
      </w:r>
      <w:r w:rsidRPr="0023307E">
        <w:rPr>
          <w:rFonts w:ascii="Times New Roman" w:hAnsi="Times New Roman" w:cs="Times New Roman"/>
          <w:b/>
          <w:sz w:val="24"/>
          <w:szCs w:val="24"/>
          <w:lang w:val="pl-PL"/>
        </w:rPr>
        <w:t>29</w:t>
      </w:r>
      <w:r w:rsidR="00201E64" w:rsidRPr="0023307E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Pr="0023307E">
        <w:rPr>
          <w:rFonts w:ascii="Times New Roman" w:hAnsi="Times New Roman" w:cs="Times New Roman"/>
          <w:b/>
          <w:sz w:val="24"/>
          <w:szCs w:val="24"/>
          <w:lang w:val="pl-PL"/>
        </w:rPr>
        <w:t>05.2020.godine</w:t>
      </w: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 pocev od </w:t>
      </w:r>
      <w:r w:rsidRPr="0023307E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  <w:r w:rsidR="00201E64" w:rsidRPr="0023307E">
        <w:rPr>
          <w:rFonts w:ascii="Times New Roman" w:hAnsi="Times New Roman" w:cs="Times New Roman"/>
          <w:b/>
          <w:sz w:val="24"/>
          <w:szCs w:val="24"/>
          <w:lang w:val="pl-PL"/>
        </w:rPr>
        <w:t>,00</w:t>
      </w:r>
      <w:r w:rsidR="00201E64"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 casova u Sali na I spratu poslovne zgrade Javnog preduzeca za lokacije u opstini Herceg Novi, lokacije pod rednim brojem 1, od broja 1.1 do 1.2 u Javnom </w:t>
      </w:r>
      <w:r w:rsidR="00201E64" w:rsidRPr="0023307E">
        <w:rPr>
          <w:rFonts w:ascii="Times New Roman" w:hAnsi="Times New Roman" w:cs="Times New Roman"/>
          <w:sz w:val="24"/>
          <w:szCs w:val="24"/>
          <w:lang w:val="pl-PL"/>
        </w:rPr>
        <w:lastRenderedPageBreak/>
        <w:t>pozivu</w:t>
      </w:r>
    </w:p>
    <w:p w:rsidR="00201E64" w:rsidRPr="0023307E" w:rsidRDefault="00BB0D65" w:rsidP="00201E64">
      <w:pPr>
        <w:pStyle w:val="BodyText"/>
        <w:numPr>
          <w:ilvl w:val="0"/>
          <w:numId w:val="12"/>
        </w:numPr>
        <w:tabs>
          <w:tab w:val="left" w:pos="3969"/>
          <w:tab w:val="left" w:pos="4639"/>
        </w:tabs>
        <w:spacing w:before="188" w:line="266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Dana  </w:t>
      </w:r>
      <w:r w:rsidRPr="0023307E">
        <w:rPr>
          <w:rFonts w:ascii="Times New Roman" w:hAnsi="Times New Roman" w:cs="Times New Roman"/>
          <w:b/>
          <w:sz w:val="24"/>
          <w:szCs w:val="24"/>
          <w:lang w:val="pl-PL"/>
        </w:rPr>
        <w:t>29.05.2020.godine</w:t>
      </w: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 pocev od </w:t>
      </w:r>
      <w:r w:rsidRPr="0023307E">
        <w:rPr>
          <w:rFonts w:ascii="Times New Roman" w:hAnsi="Times New Roman" w:cs="Times New Roman"/>
          <w:b/>
          <w:sz w:val="24"/>
          <w:szCs w:val="24"/>
          <w:lang w:val="pl-PL"/>
        </w:rPr>
        <w:t>11</w:t>
      </w:r>
      <w:r w:rsidR="00201E64" w:rsidRPr="0023307E">
        <w:rPr>
          <w:rFonts w:ascii="Times New Roman" w:hAnsi="Times New Roman" w:cs="Times New Roman"/>
          <w:b/>
          <w:sz w:val="24"/>
          <w:szCs w:val="24"/>
          <w:lang w:val="pl-PL"/>
        </w:rPr>
        <w:t>,00</w:t>
      </w:r>
      <w:r w:rsidR="00201E64"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 casova u Sali na I spratu poslovne zgrade Javnog preduzeca za lokacije u opstini Kotor, lokacije pod rednim brojem 2, od broja 2.1 do 2.9 u Javnom pozivu</w:t>
      </w:r>
    </w:p>
    <w:p w:rsidR="00C30D2C" w:rsidRPr="00F3780E" w:rsidRDefault="00BB0D65" w:rsidP="00F3780E">
      <w:pPr>
        <w:pStyle w:val="BodyText"/>
        <w:numPr>
          <w:ilvl w:val="0"/>
          <w:numId w:val="12"/>
        </w:numPr>
        <w:tabs>
          <w:tab w:val="left" w:pos="3969"/>
          <w:tab w:val="left" w:pos="4639"/>
        </w:tabs>
        <w:spacing w:before="188" w:line="266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Dana  </w:t>
      </w:r>
      <w:r w:rsidRPr="0023307E">
        <w:rPr>
          <w:rFonts w:ascii="Times New Roman" w:hAnsi="Times New Roman" w:cs="Times New Roman"/>
          <w:b/>
          <w:sz w:val="24"/>
          <w:szCs w:val="24"/>
          <w:lang w:val="pl-PL"/>
        </w:rPr>
        <w:t>29.05.2020.godine</w:t>
      </w:r>
      <w:r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 pocev od </w:t>
      </w:r>
      <w:r w:rsidRPr="0023307E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="00201E64" w:rsidRPr="0023307E">
        <w:rPr>
          <w:rFonts w:ascii="Times New Roman" w:hAnsi="Times New Roman" w:cs="Times New Roman"/>
          <w:b/>
          <w:sz w:val="24"/>
          <w:szCs w:val="24"/>
          <w:lang w:val="pl-PL"/>
        </w:rPr>
        <w:t>,00</w:t>
      </w:r>
      <w:r w:rsidR="00201E64" w:rsidRPr="0023307E">
        <w:rPr>
          <w:rFonts w:ascii="Times New Roman" w:hAnsi="Times New Roman" w:cs="Times New Roman"/>
          <w:sz w:val="24"/>
          <w:szCs w:val="24"/>
          <w:lang w:val="pl-PL"/>
        </w:rPr>
        <w:t xml:space="preserve"> casova u Sali na I spratu poslovne zgrade Javnog preduzeca za lokacije u opstini Tivat, lokacije pod rednim brojem 3, od broja 3.1 do 3.2 u Javnom pozivu</w:t>
      </w:r>
    </w:p>
    <w:p w:rsidR="00403CFE" w:rsidRPr="0023307E" w:rsidRDefault="00403CFE" w:rsidP="006A7F88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01E64" w:rsidRPr="0023307E" w:rsidRDefault="004C46B9" w:rsidP="004C46B9">
      <w:pPr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</w:pPr>
      <w:r w:rsidRPr="0023307E">
        <w:rPr>
          <w:rFonts w:ascii="Times New Roman" w:hAnsi="Times New Roman"/>
          <w:b/>
          <w:bCs/>
          <w:sz w:val="24"/>
          <w:szCs w:val="24"/>
          <w:u w:val="single"/>
          <w:lang w:val="sl-SI"/>
        </w:rPr>
        <w:t>Pravo učešća na nadmetanju imaju sva pravna i fizička lica koja blagovremeno dostave pisanu prijavu sa potrebnom dokumentacijom i uredno se registruju.</w:t>
      </w:r>
      <w:r w:rsidRPr="0023307E"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  <w:t xml:space="preserve"> </w:t>
      </w:r>
    </w:p>
    <w:p w:rsidR="004C46B9" w:rsidRPr="0023307E" w:rsidRDefault="004C46B9" w:rsidP="004C46B9">
      <w:pPr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</w:pPr>
      <w:r w:rsidRPr="0023307E"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  <w:t xml:space="preserve">Podnosioci prijava za javno nadmetanje – aukciju su dužni da se </w:t>
      </w:r>
      <w:r w:rsidR="00B92956" w:rsidRPr="0023307E"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  <w:t xml:space="preserve">neposredno </w:t>
      </w:r>
      <w:r w:rsidRPr="0023307E"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  <w:t xml:space="preserve">prije početka licitacije registruju </w:t>
      </w:r>
      <w:r w:rsidRPr="0023307E">
        <w:rPr>
          <w:rFonts w:ascii="Times New Roman" w:hAnsi="Times New Roman"/>
          <w:b/>
          <w:sz w:val="24"/>
          <w:szCs w:val="24"/>
        </w:rPr>
        <w:t xml:space="preserve">kod Komisije za aukciju u </w:t>
      </w:r>
      <w:r w:rsidR="00201E64" w:rsidRPr="0023307E">
        <w:rPr>
          <w:rFonts w:ascii="Times New Roman" w:hAnsi="Times New Roman"/>
          <w:b/>
          <w:sz w:val="24"/>
          <w:szCs w:val="24"/>
        </w:rPr>
        <w:t xml:space="preserve">holu u prizemlju </w:t>
      </w:r>
      <w:r w:rsidR="00B92956" w:rsidRPr="0023307E">
        <w:rPr>
          <w:rFonts w:ascii="Times New Roman" w:hAnsi="Times New Roman"/>
          <w:b/>
          <w:sz w:val="24"/>
          <w:szCs w:val="24"/>
        </w:rPr>
        <w:t>poslovne zgrade</w:t>
      </w:r>
      <w:r w:rsidRPr="0023307E">
        <w:rPr>
          <w:rFonts w:ascii="Times New Roman" w:hAnsi="Times New Roman"/>
          <w:b/>
          <w:sz w:val="24"/>
          <w:szCs w:val="24"/>
        </w:rPr>
        <w:t xml:space="preserve"> Javnog preduzeća u Budvi</w:t>
      </w:r>
      <w:r w:rsidRPr="0023307E"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  <w:t xml:space="preserve">. </w:t>
      </w:r>
    </w:p>
    <w:p w:rsidR="004C46B9" w:rsidRPr="0023307E" w:rsidRDefault="004C46B9" w:rsidP="004C46B9">
      <w:pPr>
        <w:spacing w:after="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</w:pPr>
      <w:r w:rsidRPr="0023307E"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  <w:t>Ukoliko se ne registruju gube pravo na povraćaj bankarske garancije.</w:t>
      </w:r>
    </w:p>
    <w:p w:rsidR="004C46B9" w:rsidRPr="0023307E" w:rsidRDefault="004C46B9" w:rsidP="004C46B9">
      <w:pPr>
        <w:spacing w:after="120" w:line="240" w:lineRule="auto"/>
        <w:ind w:right="-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Latn-RS" w:eastAsia="sr-Latn-CS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l-SI"/>
        </w:rPr>
        <w:t>X Licitacioni korak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23307E">
        <w:rPr>
          <w:rFonts w:ascii="Times New Roman" w:hAnsi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>XI Izbor najpovoljnijeg ponuđača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23307E">
        <w:rPr>
          <w:rFonts w:ascii="Times New Roman" w:hAnsi="Times New Roman"/>
          <w:color w:val="000000"/>
          <w:sz w:val="24"/>
          <w:szCs w:val="24"/>
          <w:lang w:val="es-ES"/>
        </w:rPr>
        <w:t xml:space="preserve">Učesnik koji ponudi najveći iznos naknade/zakupnine proglašava se za najpovoljnijeg ponuđača, a njegova ponuda smatra se prihvaćenom ponudom za zakup predmetne lokacije. Ponuđač koji ponudi najveći iznos zakupnine potpisuje </w:t>
      </w: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Izjavu </w:t>
      </w:r>
      <w:r w:rsidRPr="0023307E">
        <w:rPr>
          <w:rFonts w:ascii="Times New Roman" w:hAnsi="Times New Roman"/>
          <w:color w:val="000000"/>
          <w:sz w:val="24"/>
          <w:szCs w:val="24"/>
          <w:lang w:val="es-ES"/>
        </w:rPr>
        <w:t xml:space="preserve">kojom prihvata izlicitirani iznos, gdje se ujedno taksativno navodi redoslijed odustanka ponuđača i iznos na kom su ponuđači odustali. 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23307E">
        <w:rPr>
          <w:rFonts w:ascii="Times New Roman" w:hAnsi="Times New Roman"/>
          <w:color w:val="000000"/>
          <w:sz w:val="24"/>
          <w:szCs w:val="24"/>
          <w:lang w:val="es-ES"/>
        </w:rPr>
        <w:t>Po završenom postupka aukcije/licitacije, ponuđači imaju pravo da ulože prigovor na sami tok postupka aukcije/licitacije. Prigovor ne odlaže aukciju, a o osnovanosti prigovora komisija odlučuje neposredno po njegovom iznošenju. Odluka po prigovoru je konačna.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23307E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Najpovoljniji ponuđač je dužan da u roku od 10 (deset) dana od dana nadmetanja zaključi Ugovor o zakupu privremene lokacije</w:t>
      </w:r>
      <w:r w:rsidRPr="0023307E">
        <w:rPr>
          <w:rFonts w:ascii="Times New Roman" w:hAnsi="Times New Roman"/>
          <w:color w:val="000000"/>
          <w:sz w:val="24"/>
          <w:szCs w:val="24"/>
          <w:lang w:val="es-ES"/>
        </w:rPr>
        <w:t>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es-ES"/>
        </w:rPr>
      </w:pPr>
      <w:r w:rsidRPr="0023307E">
        <w:rPr>
          <w:rFonts w:ascii="Times New Roman" w:hAnsi="Times New Roman"/>
          <w:sz w:val="24"/>
          <w:szCs w:val="24"/>
          <w:lang w:val="es-ES"/>
        </w:rPr>
        <w:t>U slučaju da se prvorangirani ponuđač povuče iz nadmetanja odnosno ukoliko ne potpiše ugovor u predviđenom roku aktiviraće se njegova garancija ponude, a Javno preduzeće će pozvati na zaključenje ugovora sledećeg rangiranog ponuđača u skladu sa redosledom plasmana ponuda.</w:t>
      </w: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  <w:lang w:val="es-ES"/>
        </w:rPr>
      </w:pPr>
      <w:r w:rsidRPr="0023307E">
        <w:rPr>
          <w:rFonts w:ascii="Times New Roman" w:hAnsi="Times New Roman"/>
          <w:sz w:val="24"/>
          <w:szCs w:val="24"/>
          <w:lang w:val="es-ES"/>
        </w:rPr>
        <w:t>U slučaju odustanka ili odbijanja svih rangiranih ponuđača da potpišu ugovor Tenderska komisija će javno nadmetanje-aukciju proglasiti neuspjelom.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>Ponuđači koji nijesu izabrani mogu da preuzmu bankarske garancije ponude u roku od 8 (osam) dana od dana zaključenja ugovora sa najpovoljnijim ponuđačem.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spacing w:after="120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3307E">
        <w:rPr>
          <w:rFonts w:ascii="Times New Roman" w:hAnsi="Times New Roman"/>
          <w:b/>
          <w:sz w:val="24"/>
          <w:szCs w:val="24"/>
        </w:rPr>
        <w:t xml:space="preserve">XII Činidbena garancija 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sz w:val="24"/>
          <w:szCs w:val="24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:rsidR="006A0EEC" w:rsidRPr="0023307E" w:rsidRDefault="006A0EEC" w:rsidP="004C46B9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307E">
        <w:rPr>
          <w:rFonts w:ascii="Times New Roman" w:hAnsi="Times New Roman"/>
          <w:b/>
          <w:sz w:val="24"/>
          <w:szCs w:val="24"/>
          <w:u w:val="single"/>
        </w:rPr>
        <w:t>Isto se ne odno</w:t>
      </w:r>
      <w:r w:rsidR="00201E64" w:rsidRPr="0023307E">
        <w:rPr>
          <w:rFonts w:ascii="Times New Roman" w:hAnsi="Times New Roman"/>
          <w:b/>
          <w:sz w:val="24"/>
          <w:szCs w:val="24"/>
          <w:u w:val="single"/>
        </w:rPr>
        <w:t>si za period kor</w:t>
      </w:r>
      <w:r w:rsidR="00B92956" w:rsidRPr="0023307E">
        <w:rPr>
          <w:rFonts w:ascii="Times New Roman" w:hAnsi="Times New Roman"/>
          <w:b/>
          <w:sz w:val="24"/>
          <w:szCs w:val="24"/>
          <w:u w:val="single"/>
        </w:rPr>
        <w:t>iscenja lokacije u 2020.godini, shodno Zakljucima Upravnog odbora Javnog preduzeca broj</w:t>
      </w:r>
      <w:r w:rsidR="0005486E" w:rsidRPr="0023307E">
        <w:rPr>
          <w:rFonts w:ascii="Times New Roman" w:hAnsi="Times New Roman"/>
          <w:b/>
          <w:sz w:val="24"/>
          <w:szCs w:val="24"/>
          <w:u w:val="single"/>
        </w:rPr>
        <w:t xml:space="preserve"> 0203-1292/3</w:t>
      </w:r>
      <w:r w:rsidR="00B92956" w:rsidRPr="0023307E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05486E" w:rsidRPr="0023307E">
        <w:rPr>
          <w:rFonts w:ascii="Times New Roman" w:hAnsi="Times New Roman"/>
          <w:b/>
          <w:sz w:val="24"/>
          <w:szCs w:val="24"/>
          <w:u w:val="single"/>
        </w:rPr>
        <w:t>30.04.2020.godine.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lastRenderedPageBreak/>
        <w:t>XIII</w:t>
      </w:r>
      <w:r w:rsidRPr="0023307E">
        <w:rPr>
          <w:rFonts w:ascii="Times New Roman" w:hAnsi="Times New Roman"/>
          <w:sz w:val="24"/>
          <w:szCs w:val="24"/>
        </w:rPr>
        <w:t xml:space="preserve">  Javni poziv objavljuje se u dnevnom listu „Pobjeda“ i na internet stranici Javnog preduzeća </w:t>
      </w:r>
      <w:r w:rsidRPr="0023307E">
        <w:rPr>
          <w:rFonts w:ascii="Times New Roman" w:hAnsi="Times New Roman"/>
          <w:sz w:val="24"/>
          <w:szCs w:val="24"/>
          <w:u w:val="single"/>
        </w:rPr>
        <w:t xml:space="preserve">www. morskodobro.com </w:t>
      </w:r>
    </w:p>
    <w:p w:rsidR="004C46B9" w:rsidRPr="0023307E" w:rsidRDefault="004C46B9" w:rsidP="004C46B9">
      <w:pPr>
        <w:spacing w:after="0"/>
        <w:ind w:right="-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4C46B9" w:rsidRPr="0023307E" w:rsidRDefault="004C46B9" w:rsidP="004C46B9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3307E">
        <w:rPr>
          <w:rFonts w:ascii="Times New Roman" w:hAnsi="Times New Roman"/>
          <w:b/>
          <w:bCs/>
          <w:sz w:val="24"/>
          <w:szCs w:val="24"/>
        </w:rPr>
        <w:t xml:space="preserve">XIV  </w:t>
      </w:r>
      <w:r w:rsidRPr="0023307E">
        <w:rPr>
          <w:rFonts w:ascii="Times New Roman" w:hAnsi="Times New Roman"/>
          <w:sz w:val="24"/>
          <w:szCs w:val="24"/>
        </w:rPr>
        <w:t>Sve potrebne informacije mogu se dobiti na br.tel. 033/452-709 Služba za upravljanje lukama i pomorstvo</w:t>
      </w:r>
    </w:p>
    <w:p w:rsidR="004C46B9" w:rsidRPr="0023307E" w:rsidRDefault="004C46B9" w:rsidP="004C46B9">
      <w:pPr>
        <w:pStyle w:val="BodyText"/>
        <w:tabs>
          <w:tab w:val="left" w:pos="3969"/>
        </w:tabs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C46B9" w:rsidRPr="0023307E" w:rsidRDefault="004C46B9" w:rsidP="004C46B9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C46B9" w:rsidRPr="0023307E" w:rsidRDefault="004C46B9" w:rsidP="004C46B9">
      <w:pPr>
        <w:tabs>
          <w:tab w:val="left" w:pos="-166"/>
        </w:tabs>
        <w:ind w:right="-284"/>
        <w:jc w:val="both"/>
        <w:rPr>
          <w:rFonts w:ascii="Times New Roman" w:hAnsi="Times New Roman"/>
          <w:sz w:val="24"/>
          <w:szCs w:val="24"/>
        </w:rPr>
      </w:pPr>
    </w:p>
    <w:p w:rsidR="004C46B9" w:rsidRPr="0023307E" w:rsidRDefault="004C46B9" w:rsidP="004C46B9">
      <w:pPr>
        <w:ind w:right="-284"/>
        <w:rPr>
          <w:rFonts w:ascii="Times New Roman" w:hAnsi="Times New Roman"/>
          <w:sz w:val="24"/>
          <w:szCs w:val="24"/>
        </w:rPr>
      </w:pPr>
    </w:p>
    <w:p w:rsidR="00F55116" w:rsidRPr="0023307E" w:rsidRDefault="00F55116">
      <w:pPr>
        <w:rPr>
          <w:rFonts w:ascii="Times New Roman" w:hAnsi="Times New Roman"/>
          <w:sz w:val="24"/>
          <w:szCs w:val="24"/>
        </w:rPr>
      </w:pPr>
    </w:p>
    <w:sectPr w:rsidR="00F55116" w:rsidRPr="0023307E" w:rsidSect="009D193C">
      <w:footerReference w:type="default" r:id="rId11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A8" w:rsidRDefault="00D77DA8">
      <w:pPr>
        <w:spacing w:after="0" w:line="240" w:lineRule="auto"/>
      </w:pPr>
      <w:r>
        <w:separator/>
      </w:r>
    </w:p>
  </w:endnote>
  <w:endnote w:type="continuationSeparator" w:id="0">
    <w:p w:rsidR="00D77DA8" w:rsidRDefault="00D7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1F" w:rsidRPr="00D67E1F" w:rsidRDefault="0053192E">
    <w:pPr>
      <w:pStyle w:val="Footer"/>
      <w:jc w:val="right"/>
      <w:rPr>
        <w:rFonts w:ascii="Cambria" w:hAnsi="Cambria"/>
        <w:sz w:val="20"/>
        <w:szCs w:val="20"/>
      </w:rPr>
    </w:pPr>
    <w:r w:rsidRPr="00D67E1F">
      <w:rPr>
        <w:rFonts w:ascii="Cambria" w:hAnsi="Cambria"/>
        <w:sz w:val="20"/>
        <w:szCs w:val="20"/>
      </w:rPr>
      <w:fldChar w:fldCharType="begin"/>
    </w:r>
    <w:r w:rsidRPr="00D67E1F">
      <w:rPr>
        <w:rFonts w:ascii="Cambria" w:hAnsi="Cambria"/>
        <w:sz w:val="20"/>
        <w:szCs w:val="20"/>
      </w:rPr>
      <w:instrText xml:space="preserve"> PAGE   \* MERGEFORMAT </w:instrText>
    </w:r>
    <w:r w:rsidRPr="00D67E1F">
      <w:rPr>
        <w:rFonts w:ascii="Cambria" w:hAnsi="Cambria"/>
        <w:sz w:val="20"/>
        <w:szCs w:val="20"/>
      </w:rPr>
      <w:fldChar w:fldCharType="separate"/>
    </w:r>
    <w:r w:rsidR="00BA50D4">
      <w:rPr>
        <w:rFonts w:ascii="Cambria" w:hAnsi="Cambria"/>
        <w:noProof/>
        <w:sz w:val="20"/>
        <w:szCs w:val="20"/>
      </w:rPr>
      <w:t>4</w:t>
    </w:r>
    <w:r w:rsidRPr="00D67E1F">
      <w:rPr>
        <w:rFonts w:ascii="Cambria" w:hAnsi="Cambria"/>
        <w:noProof/>
        <w:sz w:val="20"/>
        <w:szCs w:val="20"/>
      </w:rPr>
      <w:fldChar w:fldCharType="end"/>
    </w:r>
  </w:p>
  <w:p w:rsidR="00FB7665" w:rsidRDefault="00D77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A8" w:rsidRDefault="00D77DA8">
      <w:pPr>
        <w:spacing w:after="0" w:line="240" w:lineRule="auto"/>
      </w:pPr>
      <w:r>
        <w:separator/>
      </w:r>
    </w:p>
  </w:footnote>
  <w:footnote w:type="continuationSeparator" w:id="0">
    <w:p w:rsidR="00D77DA8" w:rsidRDefault="00D7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6903A4C"/>
    <w:multiLevelType w:val="hybridMultilevel"/>
    <w:tmpl w:val="0D68BD2C"/>
    <w:lvl w:ilvl="0" w:tplc="38EE7CB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6" w:hanging="360"/>
      </w:pPr>
    </w:lvl>
    <w:lvl w:ilvl="2" w:tplc="2C1A001B" w:tentative="1">
      <w:start w:val="1"/>
      <w:numFmt w:val="lowerRoman"/>
      <w:lvlText w:val="%3."/>
      <w:lvlJc w:val="right"/>
      <w:pPr>
        <w:ind w:left="1516" w:hanging="180"/>
      </w:pPr>
    </w:lvl>
    <w:lvl w:ilvl="3" w:tplc="2C1A000F" w:tentative="1">
      <w:start w:val="1"/>
      <w:numFmt w:val="decimal"/>
      <w:lvlText w:val="%4."/>
      <w:lvlJc w:val="left"/>
      <w:pPr>
        <w:ind w:left="2236" w:hanging="360"/>
      </w:pPr>
    </w:lvl>
    <w:lvl w:ilvl="4" w:tplc="2C1A0019" w:tentative="1">
      <w:start w:val="1"/>
      <w:numFmt w:val="lowerLetter"/>
      <w:lvlText w:val="%5."/>
      <w:lvlJc w:val="left"/>
      <w:pPr>
        <w:ind w:left="2956" w:hanging="360"/>
      </w:pPr>
    </w:lvl>
    <w:lvl w:ilvl="5" w:tplc="2C1A001B" w:tentative="1">
      <w:start w:val="1"/>
      <w:numFmt w:val="lowerRoman"/>
      <w:lvlText w:val="%6."/>
      <w:lvlJc w:val="right"/>
      <w:pPr>
        <w:ind w:left="3676" w:hanging="180"/>
      </w:pPr>
    </w:lvl>
    <w:lvl w:ilvl="6" w:tplc="2C1A000F" w:tentative="1">
      <w:start w:val="1"/>
      <w:numFmt w:val="decimal"/>
      <w:lvlText w:val="%7."/>
      <w:lvlJc w:val="left"/>
      <w:pPr>
        <w:ind w:left="4396" w:hanging="360"/>
      </w:pPr>
    </w:lvl>
    <w:lvl w:ilvl="7" w:tplc="2C1A0019" w:tentative="1">
      <w:start w:val="1"/>
      <w:numFmt w:val="lowerLetter"/>
      <w:lvlText w:val="%8."/>
      <w:lvlJc w:val="left"/>
      <w:pPr>
        <w:ind w:left="5116" w:hanging="360"/>
      </w:pPr>
    </w:lvl>
    <w:lvl w:ilvl="8" w:tplc="2C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1F075D"/>
    <w:multiLevelType w:val="hybridMultilevel"/>
    <w:tmpl w:val="097E8492"/>
    <w:lvl w:ilvl="0" w:tplc="84427C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D12FC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1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B9"/>
    <w:rsid w:val="0005486E"/>
    <w:rsid w:val="000A47B0"/>
    <w:rsid w:val="00196F9B"/>
    <w:rsid w:val="00201E64"/>
    <w:rsid w:val="0023307E"/>
    <w:rsid w:val="002643F0"/>
    <w:rsid w:val="002B4AB8"/>
    <w:rsid w:val="002C607B"/>
    <w:rsid w:val="00353DFB"/>
    <w:rsid w:val="00392ADB"/>
    <w:rsid w:val="003B5F33"/>
    <w:rsid w:val="00403CFE"/>
    <w:rsid w:val="00431C9C"/>
    <w:rsid w:val="00473165"/>
    <w:rsid w:val="004C46B9"/>
    <w:rsid w:val="004E62E1"/>
    <w:rsid w:val="00521B45"/>
    <w:rsid w:val="0053192E"/>
    <w:rsid w:val="005523CA"/>
    <w:rsid w:val="005E033D"/>
    <w:rsid w:val="005E6AF9"/>
    <w:rsid w:val="005F44B8"/>
    <w:rsid w:val="006109AB"/>
    <w:rsid w:val="006A0EEC"/>
    <w:rsid w:val="006A7F88"/>
    <w:rsid w:val="006E6ED3"/>
    <w:rsid w:val="007560B2"/>
    <w:rsid w:val="007E3587"/>
    <w:rsid w:val="008806B2"/>
    <w:rsid w:val="008867F6"/>
    <w:rsid w:val="008C7A5D"/>
    <w:rsid w:val="00935BC9"/>
    <w:rsid w:val="009A5D3E"/>
    <w:rsid w:val="009B14EB"/>
    <w:rsid w:val="00A02D9E"/>
    <w:rsid w:val="00A57A8D"/>
    <w:rsid w:val="00AE3B96"/>
    <w:rsid w:val="00B92956"/>
    <w:rsid w:val="00BA50D4"/>
    <w:rsid w:val="00BB0D65"/>
    <w:rsid w:val="00C30D2C"/>
    <w:rsid w:val="00CE7D30"/>
    <w:rsid w:val="00D528AE"/>
    <w:rsid w:val="00D56069"/>
    <w:rsid w:val="00D77DA8"/>
    <w:rsid w:val="00D81671"/>
    <w:rsid w:val="00DD7B74"/>
    <w:rsid w:val="00E17011"/>
    <w:rsid w:val="00EF5DF2"/>
    <w:rsid w:val="00F119D0"/>
    <w:rsid w:val="00F3780E"/>
    <w:rsid w:val="00F55116"/>
    <w:rsid w:val="00F551C8"/>
    <w:rsid w:val="00F71083"/>
    <w:rsid w:val="00F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25307-648A-4644-912E-0D4585E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NormalWeb">
    <w:name w:val="Normal (Web)"/>
    <w:basedOn w:val="Normal"/>
    <w:uiPriority w:val="99"/>
    <w:rsid w:val="004C46B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Footer">
    <w:name w:val="footer"/>
    <w:basedOn w:val="Normal"/>
    <w:link w:val="FooterChar"/>
    <w:uiPriority w:val="99"/>
    <w:unhideWhenUsed/>
    <w:rsid w:val="004C46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FooterChar">
    <w:name w:val="Footer Char"/>
    <w:basedOn w:val="DefaultParagraphFont"/>
    <w:link w:val="Footer"/>
    <w:uiPriority w:val="99"/>
    <w:rsid w:val="004C46B9"/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odyText">
    <w:name w:val="Body Text"/>
    <w:basedOn w:val="Normal"/>
    <w:link w:val="BodyTextChar"/>
    <w:uiPriority w:val="1"/>
    <w:qFormat/>
    <w:rsid w:val="004C46B9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46B9"/>
    <w:rPr>
      <w:rFonts w:ascii="Georgia" w:eastAsia="Georgia" w:hAnsi="Georgia" w:cs="Georgia"/>
      <w:lang w:val="en-US"/>
    </w:rPr>
  </w:style>
  <w:style w:type="paragraph" w:styleId="NoSpacing">
    <w:name w:val="No Spacing"/>
    <w:uiPriority w:val="1"/>
    <w:qFormat/>
    <w:rsid w:val="004C46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A0EE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7F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7F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ina.ticic@morskodobr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a.pavicevic@morskodob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2020-05-05T07:10:00Z</dcterms:created>
  <dcterms:modified xsi:type="dcterms:W3CDTF">2020-05-08T11:35:00Z</dcterms:modified>
</cp:coreProperties>
</file>