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10" w:rsidRPr="00364910" w:rsidRDefault="00364910" w:rsidP="00364910">
      <w:pPr>
        <w:spacing w:after="0" w:line="240" w:lineRule="auto"/>
        <w:ind w:right="-26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364910">
        <w:rPr>
          <w:rFonts w:ascii="Times New Roman" w:eastAsia="Times New Roman" w:hAnsi="Times New Roman" w:cs="Times New Roman"/>
          <w:b/>
          <w:noProof/>
          <w:lang w:val="hr-HR"/>
        </w:rPr>
        <w:t xml:space="preserve">                                                  </w:t>
      </w:r>
    </w:p>
    <w:p w:rsidR="00364910" w:rsidRPr="00364910" w:rsidRDefault="00364910" w:rsidP="00364910">
      <w:pPr>
        <w:autoSpaceDE w:val="0"/>
        <w:spacing w:after="0" w:line="240" w:lineRule="auto"/>
        <w:ind w:right="50"/>
        <w:jc w:val="center"/>
        <w:rPr>
          <w:rFonts w:ascii="Calibri" w:eastAsia="Times New Roman" w:hAnsi="Calibri" w:cs="Times New Roman"/>
          <w:noProof/>
          <w:sz w:val="24"/>
          <w:szCs w:val="24"/>
          <w:lang w:eastAsia="sr-Latn-ME"/>
        </w:rPr>
      </w:pPr>
      <w:r w:rsidRPr="00364910">
        <w:rPr>
          <w:rFonts w:ascii="Calibri" w:eastAsia="Times New Roman" w:hAnsi="Calibri" w:cs="Times New Roman"/>
          <w:noProof/>
          <w:sz w:val="24"/>
          <w:szCs w:val="24"/>
          <w:lang w:eastAsia="sr-Latn-ME"/>
        </w:rPr>
        <w:drawing>
          <wp:inline distT="0" distB="0" distL="0" distR="0" wp14:anchorId="0A26E12C" wp14:editId="10990983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10" w:rsidRPr="001F2B22" w:rsidRDefault="00364910" w:rsidP="00364910">
      <w:pPr>
        <w:spacing w:before="100" w:after="100" w:afterAutospacing="1" w:line="240" w:lineRule="auto"/>
        <w:ind w:left="1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</w:pP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                                                                                                                                        </w:t>
      </w:r>
    </w:p>
    <w:p w:rsidR="00364910" w:rsidRPr="001F2B22" w:rsidRDefault="00364910" w:rsidP="00364910">
      <w:pPr>
        <w:spacing w:before="100" w:after="100" w:afterAutospacing="1" w:line="240" w:lineRule="auto"/>
        <w:ind w:left="1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</w:pP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        Na osnovu člana 22 Statuta Javnog preduzeća, člana 5 i 7 Zakona o morskom dobru</w:t>
      </w:r>
      <w:r w:rsidRPr="001F2B2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("Sl. list RCG", br. 14/92, 27/94, 51/08 i  21/09 ), člana 36 i 39  Zakona o državnoj imovini ("Sl. list Crne Gore", br. 21/09), </w:t>
      </w:r>
      <w:r w:rsidRPr="001F2B2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člana </w:t>
      </w:r>
      <w:r w:rsidRPr="001F2B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34 Uredbe</w:t>
      </w:r>
      <w:r w:rsidRPr="001F2B2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o prodaji i davanju u zakup stvari u državnoj imovini (“Sl. list CG” br. 44/10), odredbi Zakona o upr</w:t>
      </w:r>
      <w:r w:rsidR="008C11A0" w:rsidRPr="001F2B2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avnom postupku („Sl. list RCG“ </w:t>
      </w:r>
      <w:r w:rsidRPr="001F2B2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7/17 od 14.06.2017.), Odluci Upravnog odbora Javnog preduzeća broj:0203-1846/6 od 27.04.2016.god., na koju je saglasnost dala Vlada CG Zaključkom broj:08-1705 od 01.07.2016.god,</w:t>
      </w:r>
      <w:r w:rsidRPr="001F2B22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sr-Latn-CS" w:eastAsia="sr-Latn-ME"/>
        </w:rPr>
        <w:t xml:space="preserve"> </w:t>
      </w:r>
      <w:r w:rsidRPr="001F2B2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na osnovu </w:t>
      </w: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Izmjena i dopuna Plana objekata privremenog karaktera za 2016.-2018. godinu koje je donijelo Ministarstvo održivog razvoja i turizma broj:</w:t>
      </w:r>
      <w:r w:rsidR="001F2B22"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101-14/300 od 01.06.2017.god., </w:t>
      </w: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Odluke Upravnog odbora Javnog preduzeća za upravljanje morskim dobrom Crne Gore broj:0203-2742/8 od 19.07.2017.godine</w:t>
      </w:r>
      <w:r w:rsidR="001F2B22"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,</w:t>
      </w: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</w:t>
      </w:r>
      <w:r w:rsidR="001F2B22"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Poziva za javno nadmetanje za zakup objekata obalne infrastrukture broj:0209-2829/1 od 19.07.2017.godine</w:t>
      </w: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Javno preduzeće</w:t>
      </w:r>
      <w:r w:rsid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,</w:t>
      </w:r>
      <w:r w:rsidRPr="001F2B22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objavljuje: </w:t>
      </w:r>
    </w:p>
    <w:p w:rsidR="008C11A0" w:rsidRPr="001F2B22" w:rsidRDefault="008C11A0" w:rsidP="00364910">
      <w:pPr>
        <w:tabs>
          <w:tab w:val="left" w:pos="9165"/>
        </w:tabs>
        <w:spacing w:after="0" w:line="240" w:lineRule="auto"/>
        <w:ind w:left="-66" w:firstLine="16"/>
        <w:jc w:val="center"/>
        <w:rPr>
          <w:rFonts w:ascii="Cambria" w:eastAsia="Times New Roman" w:hAnsi="Cambria" w:cs="Times New Roman"/>
          <w:b/>
          <w:bCs/>
          <w:noProof/>
          <w:sz w:val="28"/>
          <w:szCs w:val="28"/>
          <w:lang w:val="sr-Latn-CS"/>
        </w:rPr>
      </w:pPr>
    </w:p>
    <w:p w:rsidR="00364910" w:rsidRPr="001F2B22" w:rsidRDefault="00364910" w:rsidP="00364910">
      <w:pPr>
        <w:tabs>
          <w:tab w:val="left" w:pos="9165"/>
        </w:tabs>
        <w:spacing w:after="0" w:line="240" w:lineRule="auto"/>
        <w:ind w:left="-66" w:firstLine="16"/>
        <w:jc w:val="center"/>
        <w:rPr>
          <w:rFonts w:ascii="Cambria" w:eastAsia="Times New Roman" w:hAnsi="Cambria" w:cs="Times New Roman"/>
          <w:b/>
          <w:bCs/>
          <w:i/>
          <w:noProof/>
          <w:sz w:val="28"/>
          <w:szCs w:val="28"/>
          <w:lang w:val="sr-Latn-CS"/>
        </w:rPr>
      </w:pPr>
      <w:r w:rsidRPr="001F2B22">
        <w:rPr>
          <w:rFonts w:ascii="Cambria" w:eastAsia="Times New Roman" w:hAnsi="Cambria" w:cs="Times New Roman"/>
          <w:b/>
          <w:bCs/>
          <w:noProof/>
          <w:sz w:val="28"/>
          <w:szCs w:val="28"/>
          <w:lang w:val="sr-Latn-CS"/>
        </w:rPr>
        <w:t xml:space="preserve">PONOVLJENI  POZIV </w:t>
      </w:r>
      <w:r w:rsidRPr="001F2B22">
        <w:rPr>
          <w:rFonts w:ascii="Cambria" w:eastAsia="Times New Roman" w:hAnsi="Cambria" w:cs="Times New Roman"/>
          <w:b/>
          <w:bCs/>
          <w:i/>
          <w:noProof/>
          <w:sz w:val="28"/>
          <w:szCs w:val="28"/>
          <w:lang w:val="sr-Latn-CS"/>
        </w:rPr>
        <w:t xml:space="preserve">                    </w:t>
      </w:r>
    </w:p>
    <w:p w:rsidR="00364910" w:rsidRPr="00364910" w:rsidRDefault="00364910" w:rsidP="00364910">
      <w:pPr>
        <w:tabs>
          <w:tab w:val="left" w:pos="4680"/>
        </w:tabs>
        <w:spacing w:after="0" w:line="240" w:lineRule="auto"/>
        <w:ind w:right="-15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ZA JAVNO NADMETANJE ZA ZAKUP OBJEKATA OBALNE INFRASTRUKTURE PREDVIĐENIH PLANOM OBJEKATA PRIVREMENOG KARAKTERA </w:t>
      </w:r>
    </w:p>
    <w:p w:rsidR="00364910" w:rsidRPr="00364910" w:rsidRDefault="00364910" w:rsidP="00364910">
      <w:pPr>
        <w:tabs>
          <w:tab w:val="left" w:pos="4680"/>
        </w:tabs>
        <w:spacing w:after="0" w:line="240" w:lineRule="auto"/>
        <w:ind w:right="-15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BROJ: </w:t>
      </w:r>
      <w:r w:rsidR="00A14A42"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0209-3012/1 od 18</w:t>
      </w: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.08.2017.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 GODINE</w:t>
      </w:r>
    </w:p>
    <w:p w:rsidR="00364910" w:rsidRPr="00364910" w:rsidRDefault="00364910" w:rsidP="00364910">
      <w:pPr>
        <w:tabs>
          <w:tab w:val="left" w:pos="4680"/>
        </w:tabs>
        <w:spacing w:after="0" w:line="240" w:lineRule="auto"/>
        <w:ind w:right="-15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4680"/>
        </w:tabs>
        <w:spacing w:after="0" w:line="240" w:lineRule="auto"/>
        <w:ind w:right="-15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spacing w:after="0" w:line="240" w:lineRule="auto"/>
        <w:ind w:right="-15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I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 Predmet javnog poziva je davanje u zakup/korišćenje objekata obalne infrastrukture 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u skladu sa Izmjenom i dopunom Plana objekata privremenog karaktera za 2016.-2018. god. koji je donijelo Ministarstvo održivog razvoja i turizma broj: 101-14/300 od 01.06.2017.god.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na sledećim lokacijama:</w:t>
      </w:r>
    </w:p>
    <w:p w:rsidR="00364910" w:rsidRPr="00364910" w:rsidRDefault="00364910" w:rsidP="00364910">
      <w:pPr>
        <w:autoSpaceDE w:val="0"/>
        <w:spacing w:after="0" w:line="240" w:lineRule="auto"/>
        <w:ind w:right="-15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:rsidR="00364910" w:rsidRPr="00364910" w:rsidRDefault="00364910" w:rsidP="0036491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OPŠTINA HERCEG NOVI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364910" w:rsidRPr="00364910" w:rsidTr="00D41F72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64910" w:rsidRPr="00364910" w:rsidRDefault="00364910" w:rsidP="0036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</w:pPr>
            <w:r w:rsidRPr="00364910"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  <w:t>1.1  AKVATORIJUM (dio) LUKE ŠKVER</w:t>
            </w:r>
          </w:p>
        </w:tc>
      </w:tr>
    </w:tbl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PREDMET ZAKUPA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: Dio morskog dobra – akvatorijum ispred pristaništa i privezišta na lokalitetu Škver, koje je označeno kao lokacija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 xml:space="preserve">10.34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u u Izmjenama i dopunama Planu objekata privremenog karaktera u opštini Herceg Novi za period 2016-2018 god, akvatorijum ukupne površine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7.830 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NAMJENA LOKACIJE: pristanište i privezište za jedrilice. 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POČETNA CIJENA GODIŠNJEG ZAKUPA: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15.268,50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Bankarska garancija ne manja  od  10.000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POSEBNI USLOVI</w:t>
      </w:r>
      <w:r w:rsidRPr="00364910">
        <w:rPr>
          <w:rFonts w:ascii="Cambria" w:eastAsia="Times New Roman" w:hAnsi="Cambria" w:cs="Times New Roman"/>
          <w:b/>
          <w:sz w:val="24"/>
          <w:szCs w:val="24"/>
          <w:lang w:val="en-US"/>
        </w:rPr>
        <w:t>:</w:t>
      </w: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Ponuđač je dužan da za korišćenje postojećeg pristaništa/privezišta obezbijedi pismenu saglasnost nosioca prava korišćenja na kat. parcelama 656/1, 656/2 i 656/4  KO Herceg Novi koji je upisan u LN 215 KO Herceg Novi.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364910" w:rsidRPr="00364910" w:rsidTr="00D41F72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64910" w:rsidRPr="00364910" w:rsidRDefault="00364910" w:rsidP="0036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</w:pPr>
            <w:r w:rsidRPr="00364910"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  <w:t>1.2  MARINA ZELENIKA (komercijalno privezište i suvi vez)</w:t>
            </w:r>
          </w:p>
        </w:tc>
      </w:tr>
    </w:tbl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PREDMET ZAKUPA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: Dio morskog dobra – izgrađena obala sa pripadajućim akvatorijumom, na lokaciji marine Zelenika,  zahvatajući djelove kat.parcela  735/1, 735/2 i 735/3 KO Kuti, označeno kao lokacija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 xml:space="preserve"> 15.2 </w:t>
      </w:r>
      <w:bookmarkStart w:id="0" w:name="_Hlk487631306"/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u  Izmjenama i dopunama plana objekata privremenog karaktera</w:t>
      </w:r>
      <w:bookmarkEnd w:id="0"/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u opštini Herceg Novi za period 2016-2018 god, obuhvatajući kopneno ukupne površine 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4.170 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 xml:space="preserve">2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sa operativnom obalom dužine 48 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hr-HR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i pripadajući akvatorijum površine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2400 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NAMJENA LOKACIJE: pristanište, komercijalno privezište i suvi vez. 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POČETNA CIJENA GODIŠNJEG ZAKUPA: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19.710,00 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Bankarska garancija ne manja  od  10.000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POSEBNI USLOVI</w:t>
      </w:r>
      <w:r w:rsidRPr="00364910">
        <w:rPr>
          <w:rFonts w:ascii="Cambria" w:eastAsia="Times New Roman" w:hAnsi="Cambria" w:cs="Times New Roman"/>
          <w:b/>
          <w:sz w:val="24"/>
          <w:szCs w:val="24"/>
          <w:lang w:val="en-US"/>
        </w:rPr>
        <w:t>: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Ponuđač/korisnik je dužan da obezbijedi slobodan pristup navozu za rad dizalice, nadstrešnici za odlaganje i radionici za servis plovila, odosno slobodno i nesmetano korišćenje postojećih privremenih objekata na kat.parceli  735/1 KO Kuti, lokacija označenih 15.4 i 15.5 u Izmjenama i dopunama plana objekata privremenog karaktera u opštini Herceg Novi.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OPŠTINA TIVAT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tbl>
      <w:tblPr>
        <w:tblW w:w="878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364910" w:rsidRPr="00364910" w:rsidTr="00D41F72">
        <w:trPr>
          <w:trHeight w:val="375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64910" w:rsidRPr="00364910" w:rsidRDefault="00364910" w:rsidP="0036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</w:pPr>
            <w:r w:rsidRPr="00364910"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  <w:t>2.1  PRISTANIŠTE I KOMERCIJALNO PRIVEZIŠTE SOLILA</w:t>
            </w:r>
          </w:p>
        </w:tc>
      </w:tr>
    </w:tbl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PREDMET ZAKUPA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: Dio morskog dobra – akvatorijum ispred pristaništa i komercijalnog privezišta na lokalitetu Stara Račica-Solila na kat.parceli 1596/KO Đuraševići, akvatorijum površine cca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6846,68 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, u kojem se postavljaju dva mobilna plutajuća pontona dimenzija 2x 4m x 50 m, lokacije označene kao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10.9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i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10.35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u Izmjenama i dopunama Plana objekata privremenog karaktera u opštini Tivat za period 2016-2018 god.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NAMJENA PROSTORA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 xml:space="preserve">10.9 i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10.35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: pristajanje i komercijalni privez plovila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POČETNA CIJENA GODIŠNJEG ZAKUPA: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24.540,00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 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Bankarska garancija ne manja  od  </w:t>
      </w:r>
      <w:bookmarkStart w:id="1" w:name="_Hlk487541534"/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10.000</w:t>
      </w:r>
      <w:bookmarkEnd w:id="1"/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POSEBNI USLOVI</w:t>
      </w:r>
      <w:r w:rsidRPr="00364910">
        <w:rPr>
          <w:rFonts w:ascii="Cambria" w:eastAsia="Times New Roman" w:hAnsi="Cambria" w:cs="Times New Roman"/>
          <w:b/>
          <w:sz w:val="24"/>
          <w:szCs w:val="24"/>
          <w:lang w:val="en-US"/>
        </w:rPr>
        <w:t>: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Za postavljanje mobilnog plutajućeg pontona neophodna je izrada procjene uticaja na životnu i prirodnu okolinu.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i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Za stavljanje u funkciju lokacije potrebno je dostaviti saglasnost Agencije za pomorsku sigurnosti i Lučke kapetanije Kotor</w:t>
      </w:r>
      <w:r w:rsidRPr="00364910">
        <w:rPr>
          <w:rFonts w:ascii="Cambria" w:eastAsia="Times New Roman" w:hAnsi="Cambria" w:cs="Times New Roman"/>
          <w:i/>
          <w:noProof/>
          <w:sz w:val="24"/>
          <w:szCs w:val="24"/>
          <w:lang w:val="hr-HR"/>
        </w:rPr>
        <w:t xml:space="preserve">. </w:t>
      </w: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Ponuđač je dužan da za korišćenje postojećeg pristaništa/privezišta obezbijedi pismenu saglasnost nosioca prava svojine na kat.parceli 1596/1 KO Đuraševići  koji je upisan u LN 686 KO Đuraševići.</w:t>
      </w:r>
    </w:p>
    <w:p w:rsidR="00364910" w:rsidRP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3. OPŠTINA BUDVA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tbl>
      <w:tblPr>
        <w:tblW w:w="906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364910" w:rsidRPr="00364910" w:rsidTr="00D41F72">
        <w:trPr>
          <w:trHeight w:val="37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64910" w:rsidRPr="00364910" w:rsidRDefault="00364910" w:rsidP="0036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</w:pPr>
            <w:r w:rsidRPr="00364910">
              <w:rPr>
                <w:rFonts w:ascii="Cambria" w:eastAsia="Times New Roman" w:hAnsi="Cambria" w:cs="Times New Roman"/>
                <w:b/>
                <w:noProof/>
                <w:sz w:val="24"/>
                <w:szCs w:val="24"/>
                <w:lang w:val="hr-HR"/>
              </w:rPr>
              <w:t>3.1  PRISTANIŠTE I PRIVEZIŠTE OSTRVO SVETI NIKOLA</w:t>
            </w:r>
          </w:p>
        </w:tc>
      </w:tr>
    </w:tbl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PREDMET ZAKUPA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: Dio izgrađenog morskog dobra - čvrsto izgrađeno pristanište na krajnjem  zapadnom kraju ostrva Sveti Nikola-Školj, koje pripada kat.parceli 3034 KO Budva sa dužinom operativne obale L=216 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hr-HR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i širine 2 m - površine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432m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bookmarkStart w:id="2" w:name="_Hlk487466608"/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</w:t>
      </w:r>
      <w:bookmarkEnd w:id="2"/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i čvrsto izgrađeno pristanište i privezište (sa prostorom za suvi vez) na sjevernoj strani ostrva površine kopna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5716m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i akvatorijuma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6121m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, lokacija označena kao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5.1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u Izmjenama i dopunama Plana objekata privremenog karaktera za Opštinu Budva za period 2016.-2018.godine.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NAMJENA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: sezonsko pristajanje turstičkih brodova i privez plovila ( suvi vez). 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POČETNA CIJENA GODIŠNJEG ZAKUPA: 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19.937,12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EURA</w:t>
      </w:r>
    </w:p>
    <w:p w:rsidR="00364910" w:rsidRPr="00364910" w:rsidRDefault="00364910" w:rsidP="0036491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Bankarska garancija ne manja od 10.000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EURA</w:t>
      </w: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364910" w:rsidRP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>POSEBNI USLOVI</w:t>
      </w:r>
      <w:r w:rsidRPr="00364910">
        <w:rPr>
          <w:rFonts w:ascii="Cambria" w:eastAsia="Times New Roman" w:hAnsi="Cambria" w:cs="Times New Roman"/>
          <w:b/>
          <w:sz w:val="24"/>
          <w:szCs w:val="24"/>
          <w:lang w:val="en-US"/>
        </w:rPr>
        <w:t>:</w:t>
      </w:r>
    </w:p>
    <w:p w:rsid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sz w:val="24"/>
          <w:szCs w:val="24"/>
          <w:lang w:val="en-US"/>
        </w:rPr>
        <w:t xml:space="preserve">Ponuđač je dužan da za korišćenje čvrsto izgrađenog pristanište i privezište (sa prostorom za suvi vez) na sjevernoj strani ostrva obezbijedi pismenu saglasnost nosioca prava svojine na kat.parceli   2996/1 koji je upisan u LN 2379 i upisanog korisnika na kat.parceli 3020   KO Budva  koji je upisan u LN 2688  KO Budva.  </w:t>
      </w:r>
    </w:p>
    <w:p w:rsidR="00364910" w:rsidRDefault="00364910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F87506" w:rsidRDefault="000D15C2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>
        <w:rPr>
          <w:rFonts w:ascii="Cambria" w:eastAsia="Times New Roman" w:hAnsi="Cambria" w:cs="Times New Roman"/>
          <w:sz w:val="24"/>
          <w:szCs w:val="24"/>
          <w:lang w:val="en-US"/>
        </w:rPr>
        <w:t>Zbog postojanja</w:t>
      </w:r>
      <w:r w:rsidRPr="000D15C2">
        <w:rPr>
          <w:rFonts w:ascii="Cambria" w:eastAsia="Times New Roman" w:hAnsi="Cambria" w:cs="Times New Roman"/>
          <w:sz w:val="24"/>
          <w:szCs w:val="24"/>
          <w:lang w:val="en-US"/>
        </w:rPr>
        <w:t xml:space="preserve"> vjerskog objekta na ostrvu b</w:t>
      </w:r>
      <w:r w:rsidR="00364910" w:rsidRPr="000D15C2">
        <w:rPr>
          <w:rFonts w:ascii="Cambria" w:eastAsia="Times New Roman" w:hAnsi="Cambria" w:cs="Times New Roman"/>
          <w:sz w:val="24"/>
          <w:szCs w:val="24"/>
          <w:lang w:val="en-US"/>
        </w:rPr>
        <w:t>udući korisnik je dužan da</w:t>
      </w:r>
      <w:r w:rsidR="008C11A0" w:rsidRPr="000D15C2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="00A14A42" w:rsidRPr="000D15C2">
        <w:rPr>
          <w:rFonts w:ascii="Cambria" w:eastAsia="Times New Roman" w:hAnsi="Cambria" w:cs="Times New Roman"/>
          <w:sz w:val="24"/>
          <w:szCs w:val="24"/>
          <w:lang w:val="en-US"/>
        </w:rPr>
        <w:t xml:space="preserve">obezbijedi </w:t>
      </w:r>
      <w:r w:rsidR="001F2B22" w:rsidRPr="000D15C2">
        <w:rPr>
          <w:rFonts w:ascii="Cambria" w:eastAsia="Times New Roman" w:hAnsi="Cambria" w:cs="Times New Roman"/>
          <w:sz w:val="24"/>
          <w:szCs w:val="24"/>
          <w:lang w:val="en-US"/>
        </w:rPr>
        <w:t>nesmetano/</w:t>
      </w:r>
      <w:r w:rsidR="0086097C" w:rsidRPr="000D15C2">
        <w:rPr>
          <w:rFonts w:ascii="Cambria" w:eastAsia="Times New Roman" w:hAnsi="Cambria" w:cs="Times New Roman"/>
          <w:sz w:val="24"/>
          <w:szCs w:val="24"/>
          <w:lang w:val="en-US"/>
        </w:rPr>
        <w:t>besplatno korišćenje pristaništa</w:t>
      </w:r>
      <w:r w:rsidR="00F87506" w:rsidRPr="000D15C2">
        <w:rPr>
          <w:rFonts w:ascii="Cambria" w:eastAsia="Times New Roman" w:hAnsi="Cambria" w:cs="Times New Roman"/>
          <w:sz w:val="24"/>
          <w:szCs w:val="24"/>
          <w:lang w:val="en-US"/>
        </w:rPr>
        <w:t xml:space="preserve"> za plovila vjerskih lica i vjernika za vrijeme održavanja  vjerske službe i svetkovina organizovanih u skladu sa zakonom.</w:t>
      </w:r>
    </w:p>
    <w:p w:rsidR="00F87506" w:rsidRDefault="00F87506" w:rsidP="00364910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364910" w:rsidRPr="00364910" w:rsidRDefault="00F87506" w:rsidP="00F87506">
      <w:pPr>
        <w:spacing w:after="0" w:line="240" w:lineRule="auto"/>
        <w:ind w:right="-141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="0086097C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="00364910"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Početne cijene godišnjeg zakupa datu su bez uračunatog PDV-a.</w:t>
      </w:r>
    </w:p>
    <w:p w:rsidR="00364910" w:rsidRPr="00364910" w:rsidRDefault="00364910" w:rsidP="00364910">
      <w:pPr>
        <w:tabs>
          <w:tab w:val="left" w:pos="0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Rješenjem Poreske uprave broj: 81/31-03710-5 od 01.04.2013. god na naknadu za korišćenje morskog dobra/zakupninu obračunava se i plaća PDV.</w:t>
      </w:r>
    </w:p>
    <w:p w:rsidR="00364910" w:rsidRPr="00364910" w:rsidRDefault="00364910" w:rsidP="00364910">
      <w:pPr>
        <w:tabs>
          <w:tab w:val="left" w:pos="0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II Način</w:t>
      </w: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Davanje u zakup vrši se putem javnog nadmetanja ( aukcije ). </w:t>
      </w: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 xml:space="preserve">III Početna cijena </w:t>
      </w: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Lokacije se daju u zakup u viđenom stanju.</w:t>
      </w:r>
    </w:p>
    <w:p w:rsidR="00364910" w:rsidRPr="00364910" w:rsidRDefault="00364910" w:rsidP="00364910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 prvi poziv naplativu bankarsku garanciju za plaćanje preostalog iznosa zakupnine uvećane za iznos PDV-a.</w:t>
      </w: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IV Vrijeme zakupa</w:t>
      </w: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Lokacije se daju na korišćenje do kraja tekuće godine, odnosno do 31.12.2017. god.uz mogućnost produženja za 1 ( jednu ) godinu odnosno do 31.12.2018. god, ukoliko korisnik ispuni sve ugovorom preuzete obaveze.</w:t>
      </w: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Ukoliko tokom trajanja ugovora dođe do izmjene Plana objekata privremenog karaktera u zoni morskog dobra ili realizacije DSL ili drugog planskog dokumenta kojim se isključuje korišćenje morskog dobra saglasno namjeni koja je utvrđena ugovorom o zakupu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lastRenderedPageBreak/>
        <w:t>pristaništa/privezišta, ugovor će se raskinuti, odnosno neće se produžiti a korisnik/zakupac nema pravo da traži povrćaj do tada uloženih sredstava.</w:t>
      </w: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0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V Licitacioni korak</w:t>
      </w:r>
    </w:p>
    <w:p w:rsidR="00364910" w:rsidRPr="00364910" w:rsidRDefault="00364910" w:rsidP="00364910">
      <w:pPr>
        <w:tabs>
          <w:tab w:val="left" w:pos="0"/>
          <w:tab w:val="left" w:pos="229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Licitacioni korak u postupku nadmetanja – aukcije utvrđuje se na iznos od 100,00 eura na početnu cijenu. </w:t>
      </w:r>
    </w:p>
    <w:p w:rsidR="00364910" w:rsidRPr="00364910" w:rsidRDefault="00364910" w:rsidP="00364910">
      <w:pPr>
        <w:tabs>
          <w:tab w:val="left" w:pos="0"/>
          <w:tab w:val="left" w:pos="229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</w:p>
    <w:p w:rsidR="00364910" w:rsidRPr="00364910" w:rsidRDefault="00364910" w:rsidP="00364910">
      <w:pPr>
        <w:tabs>
          <w:tab w:val="left" w:pos="0"/>
          <w:tab w:val="left" w:pos="229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VI Kriterijumi za ponuđače: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>Pravo učešća na nadmetanju imaju sva pravna i fizička lica koja blagovremeno dostave pisanu prijavu sa potrebnom dokumentacijom.</w:t>
      </w:r>
    </w:p>
    <w:p w:rsidR="00364910" w:rsidRPr="00364910" w:rsidRDefault="00364910" w:rsidP="00364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VII Kriterijum za naknade: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Izabrani ponuđač/korisnik pristaništa i privezišta sa pristaništem </w:t>
      </w:r>
      <w:r w:rsidRPr="00364910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ima pravo naplate pristajanja plovila i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dužan je pridržavati se maksimalno odobrenih naknada za pristajanje i  privez plovila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shodno navedenim kriterijumima.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line="256" w:lineRule="auto"/>
        <w:ind w:left="-426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:rsidR="00364910" w:rsidRPr="00364910" w:rsidRDefault="00364910" w:rsidP="00364910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364910" w:rsidRPr="00364910" w:rsidRDefault="00364910" w:rsidP="003649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Za plovila dužine do 10 m¹...........................................................................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0,50 €/m¹</w:t>
      </w:r>
    </w:p>
    <w:p w:rsidR="00364910" w:rsidRPr="00364910" w:rsidRDefault="00364910" w:rsidP="003649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Za plovila dužine preko 10 m¹ za svaki 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hr-HR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preko 10m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hr-HR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 ................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 0,40 €/m¹</w:t>
      </w:r>
    </w:p>
    <w:p w:rsidR="00364910" w:rsidRPr="00364910" w:rsidRDefault="00364910" w:rsidP="00364910">
      <w:pPr>
        <w:tabs>
          <w:tab w:val="left" w:pos="0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čamc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e do 7 m¹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, koji su  registrovani za sport i rekreaciju i za plovne objekte registovane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za obavljanje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malog privrednog ribolova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,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ne naplaćuje se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naknada za pristajanje u lukama 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od lokaln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og značaja, na pristaništima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i ostalim objektima pomorske/ obalne infrastrukture.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plovne objekte registrovane za obavljanje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velikog privrednog ribolova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, utvrđuje se maksimalna visina naknade za pristajanje u lukama od lokalnog značaja, na pristaništima i ostalim objektima pomorske/ obaln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e infrastrukture u iznosu od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0,40 €/m¹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- za plovila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 10 m¹.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a za plovila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preko 10 m¹, 4 €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i dodatno, za svaki naredni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m¹ preko 10 m¹,  0,30 €/m¹.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Korisnik pristaništa dužan je vlasnicima plovila koja posjeduju Rješenje nadležnog opštinskog organa za obavljanje privredne djelatnosti – Prevoz putnika omogućiti pristajanje prema utvrđenom redu vožnje, sa trajanjem u pravilu do 15 minuta, a u jutarnjim satima od 08:00 h do 10:00 h zadržavanje na pristaništu u trajanju od maksimum 45 minuta.</w:t>
      </w:r>
    </w:p>
    <w:p w:rsidR="00364910" w:rsidRPr="00364910" w:rsidRDefault="00364910" w:rsidP="00364910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Za  ostala plovila maksimalna cijena pristajanja će se utvrditi u skladu sa tržišnim principima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poslovanja zakupca – operatera luk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e / pristaništa/privezišta.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 xml:space="preserve">   Visina naknade</w:t>
      </w:r>
    </w:p>
    <w:p w:rsidR="00364910" w:rsidRPr="00364910" w:rsidRDefault="00364910" w:rsidP="0036491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 xml:space="preserve">   Vez za plovila registrovana za sport i rekreaciju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1)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čamc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e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,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400 eura godišnje.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a)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čam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ce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 5m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koji posjeduju zbirku isprava i registrovani su  za sport i rekeaciju, i koriste komunalni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 vez, utvrdjuje se maksimalna visina naknade za vez u lukama od lokalnog značaja i na ostalim objektima obalne infrastrukture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do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en-US" w:eastAsia="sr-Latn-ME"/>
        </w:rPr>
        <w:t>250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eura godišnje.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b)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čam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ce dužine do 7m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en-US" w:eastAsia="sr-Latn-ME"/>
        </w:rPr>
        <w:t xml:space="preserve">1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odnosno do 5m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,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izrađen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e od drveta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,  koji posjeduju zbirku isprava i registrovani su za sport i rekreaciju,  i koriste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 komunalni vez,  utvrdjuje se maksimalna visina naknade za vez u lukama od lokalnog značaja i na ostalim objektima obalne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infrastrukture, 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u iznosu 50%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u odnosu na vrijednosti utv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rđene u  tački 1) i podtački a) ovog poglavlja.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2)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brodice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7-12m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600 eura godišnje.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86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Vez za plovila registerovana za obavljanje privredne djelatnosti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3)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čamc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e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  i koriste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,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600 eura godišnje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prevoz putnika i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480 eura godišnje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mali privredni ribolov.</w:t>
      </w:r>
    </w:p>
    <w:p w:rsidR="00364910" w:rsidRPr="00364910" w:rsidRDefault="00364910" w:rsidP="0036491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4)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>Za</w:t>
      </w:r>
      <w:r w:rsidRPr="00364910">
        <w:rPr>
          <w:rFonts w:ascii="Cambria" w:eastAsia="Times New Roman" w:hAnsi="Cambria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brodice dužine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7 - 12m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koja je  su registrovana za obavljanje privredne djelatnosti (prevoz putnika ili ribarenje) i koriste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 od lokalnog značaja i na ostalim objektima obalne infrast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rukture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1200 eura godišnje,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za brodice registrovane za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prevoz putnika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i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 xml:space="preserve">1000 eura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godišnje za brodice registrovane za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veliki privredni ribolov.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u w:val="single"/>
          <w:lang w:val="en-US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5)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ab/>
        <w:t>Za</w:t>
      </w:r>
      <w:r w:rsidRPr="00364910">
        <w:rPr>
          <w:rFonts w:ascii="Cambria" w:eastAsia="Times New Roman" w:hAnsi="Cambria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>brodove dužine preko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 xml:space="preserve"> 12m</w:t>
      </w:r>
      <w:r w:rsidRPr="00364910">
        <w:rPr>
          <w:rFonts w:ascii="Cambria" w:eastAsia="Times New Roman" w:hAnsi="Cambria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  <w:t xml:space="preserve">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do </w:t>
      </w: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364910" w:rsidRPr="00364910" w:rsidRDefault="00364910" w:rsidP="00364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>6)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  <w:tab/>
        <w:t>Za katamarane se cijena uvećava za 50% u odnosu na ostala plovila iste dužine.</w:t>
      </w:r>
    </w:p>
    <w:p w:rsidR="00364910" w:rsidRPr="00364910" w:rsidRDefault="00364910" w:rsidP="0036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 w:eastAsia="sr-Latn-ME"/>
        </w:rPr>
      </w:pPr>
    </w:p>
    <w:p w:rsidR="00364910" w:rsidRPr="00364910" w:rsidRDefault="00364910" w:rsidP="0036491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noProof/>
          <w:sz w:val="24"/>
          <w:szCs w:val="24"/>
          <w:lang w:val="en-US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en-US"/>
        </w:rPr>
        <w:t>Za ostala plovila, visina nakn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ade za korišćenje veza u lukama od lokalnog značaja, privezištima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/>
        </w:rPr>
        <w:t xml:space="preserve">, drugim objektima obalne infrastructure,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uređenim i opremljenim sidrištima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en-US"/>
        </w:rPr>
        <w:t>,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označenim a neuređenim sidrištima,  određuje se u skladu sa tržišnim principima poslovanja koncesionara, zakupca – operatera.</w:t>
      </w:r>
    </w:p>
    <w:p w:rsidR="00364910" w:rsidRPr="00364910" w:rsidRDefault="00364910" w:rsidP="0036491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ambria" w:eastAsia="Times New Roman" w:hAnsi="Cambria" w:cs="Times New Roman"/>
          <w:noProof/>
          <w:sz w:val="24"/>
          <w:szCs w:val="24"/>
          <w:lang w:val="en-US"/>
        </w:rPr>
      </w:pPr>
    </w:p>
    <w:p w:rsidR="00364910" w:rsidRPr="00364910" w:rsidRDefault="00364910" w:rsidP="00364910">
      <w:pPr>
        <w:spacing w:after="0" w:line="240" w:lineRule="auto"/>
        <w:ind w:right="-142"/>
        <w:jc w:val="both"/>
        <w:rPr>
          <w:rFonts w:ascii="Cambria" w:eastAsia="Times New Roman" w:hAnsi="Cambria" w:cs="Times New Roman"/>
          <w:b/>
          <w:noProof/>
          <w:sz w:val="24"/>
          <w:szCs w:val="24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</w:rPr>
        <w:t>Izabrani ponuđač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/korisnik pristaništa/privezišta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</w:rPr>
        <w:t xml:space="preserve"> je dužan:</w:t>
      </w:r>
    </w:p>
    <w:p w:rsidR="00364910" w:rsidRPr="00364910" w:rsidRDefault="00364910" w:rsidP="00364910">
      <w:pPr>
        <w:spacing w:after="0" w:line="240" w:lineRule="auto"/>
        <w:ind w:right="-142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</w:rPr>
        <w:t>- pridržavati se navedenih Kriterijuma za utvrđivanje visine naknada za pristajanje i vezivanje plovila u lukama od lokalnog značaja, pristaništima i na ostalim objektima pomorske/obalne infrastrukture koji su usvojeni od strane Upravnog odbora Javnog preduzeća broj:0203-2231/18 od 08.06.2017.godine, a koji će biti sastavni dio tenderske dokumentacije;</w:t>
      </w:r>
    </w:p>
    <w:p w:rsidR="00364910" w:rsidRPr="00364910" w:rsidRDefault="00364910" w:rsidP="00364910">
      <w:pPr>
        <w:spacing w:after="0" w:line="240" w:lineRule="auto"/>
        <w:ind w:right="-142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</w:rPr>
        <w:lastRenderedPageBreak/>
        <w:t xml:space="preserve">- pridržavati se Uslova za opremanje i održavanje reda na pristaništu/privezištu koje izdaje Javno preduzeće za upravljanje morskim dobrom, a koji će biti sastavni dio tenderske dokumentacije; </w:t>
      </w:r>
    </w:p>
    <w:p w:rsidR="00364910" w:rsidRPr="00364910" w:rsidRDefault="00364910" w:rsidP="00364910">
      <w:pPr>
        <w:spacing w:after="0" w:line="240" w:lineRule="auto"/>
        <w:ind w:right="-142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>Cjenovnik usluga koji će odobriti Javno preduzeće za upravljanje  morskim dobrom na osnovu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Kriterijuma za 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utvrđivanje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visine naknade za pristajanje i vezivanje plovila u lukama od lokalnog značaja, pristaništima i na ostalim objektima pomorske/obalne infrastrukture, koji će biti sastavni dio tenderske dokumentacije.</w:t>
      </w:r>
    </w:p>
    <w:p w:rsidR="00364910" w:rsidRPr="00364910" w:rsidRDefault="00364910" w:rsidP="0036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en-US" w:eastAsia="sr-Latn-ME"/>
        </w:rPr>
      </w:pP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VIII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Učesnici javnog nadmetanja dužni su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uz prijavu dostaviti i sledeću dokumentaciju: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1.Podatke o ponuđaču 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1.1. Za  fizička lica: 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- ime i prezime ponuđača sa adresom prebivališta odnosno boravišta i brojem kontakt telefona 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- fotokopija lične karte/pasoša sa jedinstvenim matičnim brojem i 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pismenu </w:t>
      </w:r>
      <w:r w:rsidRPr="00364910">
        <w:rPr>
          <w:rFonts w:ascii="Cambria" w:eastAsia="Times New Roman" w:hAnsi="Cambria" w:cs="Times New Roman"/>
          <w:noProof/>
          <w:color w:val="000000"/>
          <w:sz w:val="24"/>
          <w:szCs w:val="24"/>
          <w:lang w:val="hr-HR"/>
        </w:rPr>
        <w:t>saglasnost u formi izjave kojom ponuđač izražava pristanak da se njegovi lični podaci obrađuju radi ućešća u javnom pozivu,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- 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p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otvrda Poreske uprave da su uredno izvršene sve obaveze po osnovu plaćanja poreza 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>i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doprinosa za period do  90 dana od dana sprovođenja aukcije,</w:t>
      </w:r>
    </w:p>
    <w:p w:rsidR="00364910" w:rsidRPr="00364910" w:rsidRDefault="00364910" w:rsidP="00364910">
      <w:pPr>
        <w:spacing w:line="256" w:lineRule="auto"/>
        <w:ind w:right="-284"/>
        <w:jc w:val="both"/>
        <w:rPr>
          <w:rFonts w:ascii="Cambria" w:eastAsia="Calibri" w:hAnsi="Cambria" w:cs="Times New Roman"/>
          <w:noProof/>
          <w:color w:val="000000"/>
          <w:sz w:val="24"/>
          <w:szCs w:val="24"/>
        </w:rPr>
      </w:pPr>
      <w:r w:rsidRPr="00364910">
        <w:rPr>
          <w:rFonts w:ascii="Cambria" w:eastAsia="Calibri" w:hAnsi="Cambria" w:cs="Times New Roman"/>
          <w:noProof/>
          <w:sz w:val="24"/>
          <w:szCs w:val="24"/>
        </w:rPr>
        <w:t>- uvjerenje mjesno nadležnog Osnovnog suda da se protiv ponuđača ne vodi krivični postupak.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SimSun" w:hAnsi="Cambria" w:cs="Times New Roman"/>
          <w:noProof/>
          <w:kern w:val="2"/>
          <w:sz w:val="24"/>
          <w:szCs w:val="24"/>
          <w:lang w:val="ru-RU" w:eastAsia="hi-IN" w:bidi="hi-IN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1.2. Za pravna lica: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naziv i adresa sjedišta privrednog društva,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dokaz o registraciji (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>rješenje o registraciji/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Izvod iz CR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>PS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),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rješenje o PIB pravnog lica/preduzetnika, 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rješenje o registraciji PDV-a, ukoliko je ponuđač obveznik PDV-a,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</w:rPr>
        <w:t xml:space="preserve">  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potvrdu iz C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</w:rPr>
        <w:t xml:space="preserve">RPS 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 da se pravno lice ne nalazi u kaznenoj evidenciji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</w:rPr>
        <w:t>,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 xml:space="preserve"> 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-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</w:rPr>
        <w:t xml:space="preserve"> </w:t>
      </w: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hr-HR"/>
        </w:rPr>
        <w:t>p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otvrda Poreske uprave da su uredno izvršene sve obaveze po osnovu plaćanja poreza 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>i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doprinosa za period do  90 dana od dana sprovođenja aukcije,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364910">
        <w:rPr>
          <w:rFonts w:ascii="Cambria" w:eastAsia="Calibri" w:hAnsi="Cambria" w:cs="Times New Roman"/>
          <w:sz w:val="24"/>
          <w:szCs w:val="24"/>
        </w:rPr>
        <w:t>- uvjerenje mjesno nadležnog Osnovnog suda da se protiv odgovornog lice u pravnom licu  ne vodi krivični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Svi potrebni dokazi dostavljaju se u formi originala ili ovjerene fotokopije i za pravna i za fizička lica, (osim fotokopije lične karte) i ne smiju da budu stariji od šest mjeseci od dana sprovođenja aukcije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(osim Rješenja o registraciji za PIB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</w:rPr>
        <w:t xml:space="preserve"> i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 PDV)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</w:rPr>
        <w:t>.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  </w:t>
      </w: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ru-RU"/>
        </w:rPr>
      </w:pP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2. Naznaku za koju lokaciju se podnosi prijava.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3. Originalnu bankarsku garanciju ponude u visini određenoj ovim javnim pozivom koja mora biti bezuslovna, „bez prigovora“ i naplativa na prvi poziv sa rokom važenja minimum 90 dana od dana sprovođenja aukcije.</w:t>
      </w:r>
    </w:p>
    <w:p w:rsidR="00364910" w:rsidRPr="00364910" w:rsidRDefault="00364910" w:rsidP="00364910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ind w:right="-284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  <w:r w:rsidRPr="00364910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</w:p>
    <w:p w:rsidR="00364910" w:rsidRPr="00364910" w:rsidRDefault="00364910" w:rsidP="00364910">
      <w:pPr>
        <w:spacing w:after="0" w:line="240" w:lineRule="auto"/>
        <w:ind w:left="-426" w:right="-284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</w:p>
    <w:p w:rsid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 xml:space="preserve">IX Vrijeme i mjesto podnošenje prijava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>Prijave za javno nadmetanje ( aukciju) podnose s</w:t>
      </w:r>
      <w:r>
        <w:rPr>
          <w:rFonts w:ascii="Cambria" w:eastAsia="Times New Roman" w:hAnsi="Cambria" w:cs="Times New Roman"/>
          <w:noProof/>
          <w:sz w:val="24"/>
          <w:szCs w:val="24"/>
          <w:lang w:val="sl-SI"/>
        </w:rPr>
        <w:t>e svakog radnog dana od 08 do 15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 sati od dana objavljivanja ovog poziva </w:t>
      </w:r>
      <w:r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zaključno </w:t>
      </w:r>
      <w:r w:rsidR="008C11A0" w:rsidRPr="0086097C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28</w:t>
      </w:r>
      <w:r w:rsidRPr="0086097C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.08.2017. god. do 15</w:t>
      </w:r>
      <w:r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 </w:t>
      </w:r>
      <w:r w:rsidRPr="0086097C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sati</w:t>
      </w:r>
      <w:r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>Prijave dostavljene nakon navedenog roka (n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preduzeću, ne mogu učestvovati u javnom nadmetanju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>.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Uvid u uslove tendera (uslove i skice ) mogu se ostvariti u prostorijama Javnog preduzeća u Službi za upravljanje lukama od lokalnog značaja i pomorstvo, na prvom spratu, svakog radnog dana </w:t>
      </w:r>
      <w:r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zaključno </w:t>
      </w:r>
      <w:r w:rsidR="008C11A0"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>sa 28.08.2017. god.  do 14</w:t>
      </w:r>
      <w:r w:rsidRPr="0086097C">
        <w:rPr>
          <w:rFonts w:ascii="Cambria" w:eastAsia="Times New Roman" w:hAnsi="Cambria" w:cs="Times New Roman"/>
          <w:noProof/>
          <w:sz w:val="24"/>
          <w:szCs w:val="24"/>
          <w:lang w:val="sl-SI"/>
        </w:rPr>
        <w:t>:00h.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sl-SI"/>
        </w:rPr>
        <w:t xml:space="preserve"> 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l-SI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sl-SI"/>
        </w:rPr>
        <w:t>X Vrijeme i mjesto javnog nadmetanja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  <w:t xml:space="preserve">Javno nadmetanje će se </w:t>
      </w:r>
      <w:r w:rsidRPr="0086097C"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  <w:t xml:space="preserve">obaviti </w:t>
      </w:r>
      <w:r w:rsidR="008C11A0" w:rsidRPr="0086097C"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  <w:t>dana 29</w:t>
      </w:r>
      <w:r w:rsidRPr="0086097C"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  <w:t>.08.2017. god. u  12,00 sati u Sali</w:t>
      </w: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es-ES"/>
        </w:rPr>
        <w:t xml:space="preserve"> na I spratu poslovne zgrade Javnog preduzeća.  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Podnosioci prijava za javno nadmetanje – aukciju su dužni da se 1 sat prije početka licitacije registruju kod Komisije u prostorijama Službe za upravljanje lukama i pomorstvo. Ukoliko se ne registruju gube pravo na povraćaj bankarske garancije.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bCs/>
          <w:noProof/>
          <w:sz w:val="24"/>
          <w:szCs w:val="24"/>
          <w:lang w:val="hr-HR"/>
        </w:rPr>
        <w:t>XI Izbor najpovoljnijeg ponuđača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</w:pPr>
      <w:r w:rsidRPr="00364910"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</w:pPr>
      <w:r w:rsidRPr="00364910"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  <w:t>Najpovoljniji ponuđač je dužan da u roku od 7 (sedam) dana od dana nadmet</w:t>
      </w:r>
      <w:r w:rsidR="000D15C2"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  <w:t>anja zaključi Ugovor o</w:t>
      </w:r>
      <w:bookmarkStart w:id="3" w:name="_GoBack"/>
      <w:bookmarkEnd w:id="3"/>
      <w:r w:rsidRPr="00364910">
        <w:rPr>
          <w:rFonts w:ascii="Cambria" w:eastAsia="Times New Roman" w:hAnsi="Cambria" w:cs="Times New Roman"/>
          <w:noProof/>
          <w:color w:val="000000"/>
          <w:sz w:val="24"/>
          <w:szCs w:val="24"/>
          <w:lang w:val="es-ES"/>
        </w:rPr>
        <w:t xml:space="preserve"> zakupu pristaništa.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es-ES"/>
        </w:rPr>
      </w:pPr>
      <w:r w:rsidRPr="00364910">
        <w:rPr>
          <w:rFonts w:ascii="Cambria" w:eastAsia="Times New Roman" w:hAnsi="Cambria" w:cs="Times New Roman"/>
          <w:bCs/>
          <w:noProof/>
          <w:sz w:val="24"/>
          <w:szCs w:val="24"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U slučaju odustajanja ili odbijanja drugorangiranog ponuđača da potpiše Ugovor Komisija će javni poziv proglasiti neuspješnim.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u w:val="single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>XII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 xml:space="preserve">  Javni poziv objavljuje se u dnevnom listu „Pobjeda“ i na internet stranici Javnog preduzeća </w:t>
      </w:r>
      <w:r w:rsidRPr="00364910">
        <w:rPr>
          <w:rFonts w:ascii="Cambria" w:eastAsia="Times New Roman" w:hAnsi="Cambria" w:cs="Times New Roman"/>
          <w:noProof/>
          <w:sz w:val="24"/>
          <w:szCs w:val="24"/>
          <w:u w:val="single"/>
          <w:lang w:val="hr-HR"/>
        </w:rPr>
        <w:t xml:space="preserve">www. morskodobro.com  </w:t>
      </w: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tabs>
          <w:tab w:val="left" w:pos="567"/>
          <w:tab w:val="left" w:pos="5387"/>
        </w:tabs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  <w:r w:rsidRPr="00364910">
        <w:rPr>
          <w:rFonts w:ascii="Cambria" w:eastAsia="Times New Roman" w:hAnsi="Cambria" w:cs="Times New Roman"/>
          <w:b/>
          <w:noProof/>
          <w:sz w:val="24"/>
          <w:szCs w:val="24"/>
          <w:lang w:val="hr-HR"/>
        </w:rPr>
        <w:t xml:space="preserve">XIII  </w:t>
      </w:r>
      <w:r w:rsidRPr="00364910">
        <w:rPr>
          <w:rFonts w:ascii="Cambria" w:eastAsia="Times New Roman" w:hAnsi="Cambria" w:cs="Times New Roman"/>
          <w:noProof/>
          <w:sz w:val="24"/>
          <w:szCs w:val="24"/>
          <w:lang w:val="hr-HR"/>
        </w:rPr>
        <w:t>Sve potrebne informacije mogu se dobiti na br.tel. 033/452-709 Služba za upravljanje lukama i pomorstvo.</w:t>
      </w:r>
    </w:p>
    <w:p w:rsidR="00364910" w:rsidRPr="00364910" w:rsidRDefault="00364910" w:rsidP="00364910">
      <w:pPr>
        <w:spacing w:after="0" w:line="240" w:lineRule="auto"/>
        <w:ind w:left="-426" w:right="-284" w:hanging="360"/>
        <w:jc w:val="both"/>
        <w:rPr>
          <w:rFonts w:ascii="Cambria" w:eastAsia="Times New Roman" w:hAnsi="Cambria" w:cs="Times New Roman"/>
          <w:noProof/>
          <w:sz w:val="24"/>
          <w:szCs w:val="24"/>
          <w:lang w:val="hr-HR"/>
        </w:rPr>
      </w:pPr>
    </w:p>
    <w:p w:rsidR="00364910" w:rsidRPr="00364910" w:rsidRDefault="00364910" w:rsidP="0036491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1176E4" w:rsidRDefault="001176E4"/>
    <w:sectPr w:rsidR="001176E4" w:rsidSect="00701FFD">
      <w:footerReference w:type="default" r:id="rId8"/>
      <w:pgSz w:w="12240" w:h="15840"/>
      <w:pgMar w:top="851" w:right="1325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9A" w:rsidRDefault="0034549A">
      <w:pPr>
        <w:spacing w:after="0" w:line="240" w:lineRule="auto"/>
      </w:pPr>
      <w:r>
        <w:separator/>
      </w:r>
    </w:p>
  </w:endnote>
  <w:endnote w:type="continuationSeparator" w:id="0">
    <w:p w:rsidR="0034549A" w:rsidRDefault="0034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26945906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BE6B73" w:rsidRPr="00BE6B73" w:rsidRDefault="00364910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BE6B73">
          <w:rPr>
            <w:rFonts w:ascii="Cambria" w:hAnsi="Cambria"/>
            <w:noProof w:val="0"/>
            <w:sz w:val="22"/>
            <w:szCs w:val="22"/>
          </w:rPr>
          <w:fldChar w:fldCharType="begin"/>
        </w:r>
        <w:r w:rsidRPr="00BE6B73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BE6B73">
          <w:rPr>
            <w:rFonts w:ascii="Cambria" w:hAnsi="Cambria"/>
            <w:noProof w:val="0"/>
            <w:sz w:val="22"/>
            <w:szCs w:val="22"/>
          </w:rPr>
          <w:fldChar w:fldCharType="separate"/>
        </w:r>
        <w:r w:rsidR="000D15C2">
          <w:rPr>
            <w:rFonts w:ascii="Cambria" w:hAnsi="Cambria"/>
            <w:sz w:val="22"/>
            <w:szCs w:val="22"/>
          </w:rPr>
          <w:t>1</w:t>
        </w:r>
        <w:r w:rsidRPr="00BE6B73">
          <w:rPr>
            <w:rFonts w:ascii="Cambria" w:hAnsi="Cambria"/>
            <w:sz w:val="22"/>
            <w:szCs w:val="22"/>
          </w:rPr>
          <w:fldChar w:fldCharType="end"/>
        </w:r>
      </w:p>
    </w:sdtContent>
  </w:sdt>
  <w:p w:rsidR="00BE6B73" w:rsidRDefault="00345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9A" w:rsidRDefault="0034549A">
      <w:pPr>
        <w:spacing w:after="0" w:line="240" w:lineRule="auto"/>
      </w:pPr>
      <w:r>
        <w:separator/>
      </w:r>
    </w:p>
  </w:footnote>
  <w:footnote w:type="continuationSeparator" w:id="0">
    <w:p w:rsidR="0034549A" w:rsidRDefault="0034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F3D00904"/>
    <w:lvl w:ilvl="0" w:tplc="2D1CE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12FC"/>
    <w:multiLevelType w:val="hybridMultilevel"/>
    <w:tmpl w:val="59849934"/>
    <w:lvl w:ilvl="0" w:tplc="9C54DCD6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10"/>
    <w:rsid w:val="000C0D8C"/>
    <w:rsid w:val="000D15C2"/>
    <w:rsid w:val="001176E4"/>
    <w:rsid w:val="001F2B22"/>
    <w:rsid w:val="0034549A"/>
    <w:rsid w:val="00364910"/>
    <w:rsid w:val="00472538"/>
    <w:rsid w:val="0086097C"/>
    <w:rsid w:val="008C11A0"/>
    <w:rsid w:val="00A14A42"/>
    <w:rsid w:val="00E75279"/>
    <w:rsid w:val="00F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ACE2-9AE1-441B-AD3E-8717B9AA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4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36491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2017-08-18T11:29:00Z</cp:lastPrinted>
  <dcterms:created xsi:type="dcterms:W3CDTF">2017-08-17T06:47:00Z</dcterms:created>
  <dcterms:modified xsi:type="dcterms:W3CDTF">2017-08-18T11:46:00Z</dcterms:modified>
</cp:coreProperties>
</file>