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66" w:rsidRPr="00C37EBD" w:rsidRDefault="00C11866" w:rsidP="00C11866">
      <w:pPr>
        <w:ind w:left="-426"/>
        <w:jc w:val="center"/>
        <w:rPr>
          <w:rFonts w:ascii="Cambria" w:hAnsi="Cambria" w:cs="Tahoma"/>
          <w:b/>
          <w:sz w:val="20"/>
          <w:szCs w:val="20"/>
          <w:lang w:val="sr-Latn-ME"/>
        </w:rPr>
      </w:pPr>
      <w:r w:rsidRPr="00C37EBD">
        <w:rPr>
          <w:rFonts w:ascii="Cambria" w:hAnsi="Cambria"/>
          <w:noProof/>
          <w:sz w:val="20"/>
          <w:szCs w:val="20"/>
          <w:lang w:val="sr-Latn-ME" w:eastAsia="sr-Latn-ME" w:bidi="ar-SA"/>
        </w:rPr>
        <w:drawing>
          <wp:inline distT="0" distB="0" distL="0" distR="0" wp14:anchorId="01BD30BB" wp14:editId="52032058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866" w:rsidRPr="00C37EBD" w:rsidRDefault="00C11866" w:rsidP="00C11866">
      <w:pPr>
        <w:ind w:left="33"/>
        <w:jc w:val="center"/>
        <w:rPr>
          <w:rFonts w:ascii="Cambria" w:hAnsi="Cambria" w:cs="Tahoma"/>
          <w:b/>
          <w:sz w:val="20"/>
          <w:szCs w:val="20"/>
          <w:lang w:val="sr-Latn-ME"/>
        </w:rPr>
      </w:pPr>
    </w:p>
    <w:p w:rsidR="00C11866" w:rsidRPr="00C37EBD" w:rsidRDefault="00C11866" w:rsidP="00C11866">
      <w:pPr>
        <w:ind w:left="33" w:right="-285"/>
        <w:jc w:val="center"/>
        <w:rPr>
          <w:rFonts w:ascii="Cambria" w:hAnsi="Cambria" w:cs="Tahoma"/>
          <w:b/>
          <w:sz w:val="20"/>
          <w:szCs w:val="20"/>
          <w:lang w:val="sr-Latn-ME"/>
        </w:rPr>
      </w:pPr>
    </w:p>
    <w:p w:rsidR="005B0ABF" w:rsidRPr="00C37EBD" w:rsidRDefault="005B0ABF" w:rsidP="005B0ABF">
      <w:pPr>
        <w:autoSpaceDE w:val="0"/>
        <w:jc w:val="both"/>
        <w:rPr>
          <w:rFonts w:ascii="Cambria" w:hAnsi="Cambria" w:cs="Verdana"/>
          <w:bCs/>
          <w:sz w:val="20"/>
          <w:szCs w:val="20"/>
          <w:lang w:val="en-US"/>
        </w:rPr>
      </w:pPr>
      <w:r w:rsidRPr="00C37EBD">
        <w:rPr>
          <w:rFonts w:ascii="Cambria" w:hAnsi="Cambria" w:cs="Verdana"/>
          <w:bCs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C37EBD">
        <w:rPr>
          <w:rFonts w:ascii="Cambria" w:hAnsi="Cambria" w:cs="Verdana"/>
          <w:b/>
          <w:bCs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5B0ABF" w:rsidRPr="00C37EBD" w:rsidRDefault="005B0ABF" w:rsidP="005B0ABF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n-US"/>
        </w:rPr>
      </w:pPr>
      <w:r w:rsidRPr="00C37EBD">
        <w:rPr>
          <w:rFonts w:ascii="Cambria" w:hAnsi="Cambria"/>
          <w:sz w:val="20"/>
          <w:szCs w:val="20"/>
          <w:lang w:val="en-US"/>
        </w:rPr>
        <w:t xml:space="preserve">Na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> 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22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Statuta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preduzeća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upravljanje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morskim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dobrom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5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7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Zakona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morskom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dobru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 ("Sl. list RCG", br. 14/92, 27/94, 51/08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21/09 ),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36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39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Zakona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državnoj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imovini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("Sl. list CG", br. 21/09),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članova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11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34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Uredbe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prodaji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davanju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zakup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stvari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državnoj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imovini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(“Sl. list CG” br. 44/10),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Odluke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Upravnog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odbora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br:0203-</w:t>
      </w:r>
      <w:r w:rsidRPr="00C37EBD">
        <w:rPr>
          <w:rFonts w:ascii="Cambria" w:hAnsi="Cambria"/>
          <w:sz w:val="20"/>
          <w:szCs w:val="20"/>
          <w:lang w:val="en-US"/>
        </w:rPr>
        <w:t xml:space="preserve">727/10-1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17.02.2017.god. </w:t>
      </w:r>
      <w:proofErr w:type="spellStart"/>
      <w:proofErr w:type="gramStart"/>
      <w:r w:rsidRPr="00C37EBD">
        <w:rPr>
          <w:rFonts w:ascii="Cambria" w:hAnsi="Cambria"/>
          <w:sz w:val="20"/>
          <w:szCs w:val="20"/>
          <w:lang w:val="en-US"/>
        </w:rPr>
        <w:t>na</w:t>
      </w:r>
      <w:proofErr w:type="spellEnd"/>
      <w:proofErr w:type="gram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koju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je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saglasnost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dala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Vlada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Crne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Gore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Zaključkom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br.0</w:t>
      </w:r>
      <w:r w:rsidRPr="00C37EBD">
        <w:rPr>
          <w:rFonts w:ascii="Cambria" w:hAnsi="Cambria"/>
          <w:sz w:val="20"/>
          <w:szCs w:val="20"/>
          <w:lang w:val="en-US"/>
        </w:rPr>
        <w:t>7</w:t>
      </w:r>
      <w:r w:rsidRPr="00C37EBD">
        <w:rPr>
          <w:rFonts w:ascii="Cambria" w:hAnsi="Cambria"/>
          <w:sz w:val="20"/>
          <w:szCs w:val="20"/>
          <w:lang w:val="en-US"/>
        </w:rPr>
        <w:t>-</w:t>
      </w:r>
      <w:r w:rsidRPr="00C37EBD">
        <w:rPr>
          <w:rFonts w:ascii="Cambria" w:hAnsi="Cambria"/>
          <w:sz w:val="20"/>
          <w:szCs w:val="20"/>
          <w:lang w:val="en-US"/>
        </w:rPr>
        <w:t xml:space="preserve">2574 </w:t>
      </w:r>
      <w:proofErr w:type="spellStart"/>
      <w:r w:rsidRPr="00C37EBD">
        <w:rPr>
          <w:rFonts w:ascii="Cambria" w:hAnsi="Cambria"/>
          <w:sz w:val="20"/>
          <w:szCs w:val="20"/>
          <w:lang w:val="en-US"/>
        </w:rPr>
        <w:t>od</w:t>
      </w:r>
      <w:proofErr w:type="spellEnd"/>
      <w:r w:rsidRPr="00C37EBD">
        <w:rPr>
          <w:rFonts w:ascii="Cambria" w:hAnsi="Cambria"/>
          <w:sz w:val="20"/>
          <w:szCs w:val="20"/>
          <w:lang w:val="en-US"/>
        </w:rPr>
        <w:t xml:space="preserve"> </w:t>
      </w:r>
      <w:r w:rsidRPr="00C37EBD">
        <w:rPr>
          <w:rFonts w:ascii="Cambria" w:hAnsi="Cambria"/>
          <w:sz w:val="20"/>
          <w:szCs w:val="20"/>
          <w:lang w:val="en-US"/>
        </w:rPr>
        <w:t>03</w:t>
      </w:r>
      <w:r w:rsidRPr="00C37EBD">
        <w:rPr>
          <w:rFonts w:ascii="Cambria" w:hAnsi="Cambria"/>
          <w:sz w:val="20"/>
          <w:szCs w:val="20"/>
          <w:lang w:val="en-US"/>
        </w:rPr>
        <w:t>.</w:t>
      </w:r>
      <w:r w:rsidRPr="00C37EBD">
        <w:rPr>
          <w:rFonts w:ascii="Cambria" w:hAnsi="Cambria"/>
          <w:sz w:val="20"/>
          <w:szCs w:val="20"/>
          <w:lang w:val="en-US"/>
        </w:rPr>
        <w:t>08</w:t>
      </w:r>
      <w:r w:rsidRPr="00C37EBD">
        <w:rPr>
          <w:rFonts w:ascii="Cambria" w:hAnsi="Cambria"/>
          <w:sz w:val="20"/>
          <w:szCs w:val="20"/>
          <w:lang w:val="en-US"/>
        </w:rPr>
        <w:t>.201</w:t>
      </w:r>
      <w:r w:rsidRPr="00C37EBD">
        <w:rPr>
          <w:rFonts w:ascii="Cambria" w:hAnsi="Cambria"/>
          <w:sz w:val="20"/>
          <w:szCs w:val="20"/>
          <w:lang w:val="en-US"/>
        </w:rPr>
        <w:t>7</w:t>
      </w:r>
      <w:r w:rsidRPr="00C37EBD">
        <w:rPr>
          <w:rFonts w:ascii="Cambria" w:hAnsi="Cambria"/>
          <w:sz w:val="20"/>
          <w:szCs w:val="20"/>
          <w:lang w:val="en-US"/>
        </w:rPr>
        <w:t xml:space="preserve">.god.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Javno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preduzeće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za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upravljanje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morskim</w:t>
      </w:r>
      <w:proofErr w:type="spellEnd"/>
      <w:r w:rsidRPr="00C37EBD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dobrom</w:t>
      </w:r>
      <w:proofErr w:type="spellEnd"/>
      <w:proofErr w:type="gramStart"/>
      <w:r w:rsidRPr="00C37EBD">
        <w:rPr>
          <w:rFonts w:ascii="Cambria" w:hAnsi="Cambria"/>
          <w:b/>
          <w:sz w:val="20"/>
          <w:szCs w:val="20"/>
          <w:lang w:val="en-US"/>
        </w:rPr>
        <w:t xml:space="preserve">,  </w:t>
      </w:r>
      <w:proofErr w:type="spellStart"/>
      <w:r w:rsidRPr="00C37EBD">
        <w:rPr>
          <w:rFonts w:ascii="Cambria" w:hAnsi="Cambria"/>
          <w:b/>
          <w:sz w:val="20"/>
          <w:szCs w:val="20"/>
          <w:lang w:val="en-US"/>
        </w:rPr>
        <w:t>objavljuje</w:t>
      </w:r>
      <w:proofErr w:type="spellEnd"/>
      <w:proofErr w:type="gramEnd"/>
      <w:r w:rsidRPr="00C37EBD">
        <w:rPr>
          <w:rFonts w:ascii="Cambria" w:hAnsi="Cambria"/>
          <w:b/>
          <w:sz w:val="20"/>
          <w:szCs w:val="20"/>
          <w:lang w:val="en-US"/>
        </w:rPr>
        <w:t xml:space="preserve"> :</w:t>
      </w:r>
    </w:p>
    <w:p w:rsidR="005B0ABF" w:rsidRPr="00C37EBD" w:rsidRDefault="005B0ABF" w:rsidP="005B0ABF">
      <w:pPr>
        <w:tabs>
          <w:tab w:val="left" w:pos="0"/>
          <w:tab w:val="left" w:pos="142"/>
        </w:tabs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5B0ABF" w:rsidRPr="00C37EBD" w:rsidRDefault="005B0ABF" w:rsidP="005B0ABF">
      <w:pPr>
        <w:ind w:left="-426" w:right="-284"/>
        <w:outlineLvl w:val="0"/>
        <w:rPr>
          <w:rFonts w:ascii="Cambria" w:hAnsi="Cambria"/>
          <w:b/>
          <w:sz w:val="20"/>
          <w:szCs w:val="20"/>
          <w:lang w:val="en-US"/>
        </w:rPr>
      </w:pPr>
    </w:p>
    <w:p w:rsidR="005B0ABF" w:rsidRPr="00AC5E0F" w:rsidRDefault="005B0ABF" w:rsidP="005B0ABF">
      <w:pPr>
        <w:ind w:left="-426" w:right="-284"/>
        <w:jc w:val="center"/>
        <w:outlineLvl w:val="0"/>
        <w:rPr>
          <w:rFonts w:ascii="Cambria" w:hAnsi="Cambria"/>
          <w:b/>
        </w:rPr>
      </w:pPr>
      <w:r w:rsidRPr="00AC5E0F">
        <w:rPr>
          <w:rFonts w:ascii="Cambria" w:hAnsi="Cambria"/>
          <w:b/>
        </w:rPr>
        <w:t>J A V N I   P O Z I V</w:t>
      </w:r>
    </w:p>
    <w:p w:rsidR="005B0ABF" w:rsidRPr="00C37EBD" w:rsidRDefault="005B0ABF" w:rsidP="005B0ABF">
      <w:pPr>
        <w:ind w:left="-426" w:right="-284"/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5B0ABF" w:rsidRPr="00C37EBD" w:rsidRDefault="005B0ABF" w:rsidP="005B0ABF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bCs/>
          <w:sz w:val="22"/>
          <w:szCs w:val="22"/>
          <w:lang w:val="sr-Latn-CS"/>
        </w:rPr>
        <w:t xml:space="preserve">ZA PRIKUPLJANJE PONUDA ZA ZAKUP  OBALEZA  IZGRADNJU NOVOG KUPALIŠTA  </w:t>
      </w:r>
    </w:p>
    <w:p w:rsidR="005B0ABF" w:rsidRPr="00C37EBD" w:rsidRDefault="005B0ABF" w:rsidP="005B0ABF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5B0ABF" w:rsidRPr="00C37EBD" w:rsidRDefault="005B0ABF" w:rsidP="005B0ABF">
      <w:pPr>
        <w:autoSpaceDE w:val="0"/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C37EBD">
        <w:rPr>
          <w:rFonts w:ascii="Cambria" w:hAnsi="Cambria"/>
          <w:b/>
          <w:sz w:val="22"/>
          <w:szCs w:val="22"/>
        </w:rPr>
        <w:t>BROJ:0210-3</w:t>
      </w:r>
      <w:r w:rsidR="00C37EBD">
        <w:rPr>
          <w:rFonts w:ascii="Cambria" w:hAnsi="Cambria"/>
          <w:b/>
          <w:sz w:val="22"/>
          <w:szCs w:val="22"/>
          <w:lang w:val="sr-Latn-ME"/>
        </w:rPr>
        <w:t>029</w:t>
      </w:r>
      <w:r w:rsidRPr="00C37EBD">
        <w:rPr>
          <w:rFonts w:ascii="Cambria" w:hAnsi="Cambria"/>
          <w:b/>
          <w:sz w:val="22"/>
          <w:szCs w:val="22"/>
        </w:rPr>
        <w:t xml:space="preserve">/1  OD  </w:t>
      </w:r>
      <w:r w:rsidR="00C37EBD">
        <w:rPr>
          <w:rFonts w:ascii="Cambria" w:hAnsi="Cambria"/>
          <w:b/>
          <w:sz w:val="22"/>
          <w:szCs w:val="22"/>
          <w:lang w:val="sr-Latn-ME"/>
        </w:rPr>
        <w:t>23</w:t>
      </w:r>
      <w:r w:rsidRPr="00C37EBD">
        <w:rPr>
          <w:rFonts w:ascii="Cambria" w:hAnsi="Cambria"/>
          <w:b/>
          <w:sz w:val="22"/>
          <w:szCs w:val="22"/>
        </w:rPr>
        <w:t>.0</w:t>
      </w:r>
      <w:r w:rsidR="00C37EBD">
        <w:rPr>
          <w:rFonts w:ascii="Cambria" w:hAnsi="Cambria"/>
          <w:b/>
          <w:sz w:val="22"/>
          <w:szCs w:val="22"/>
          <w:lang w:val="sr-Latn-ME"/>
        </w:rPr>
        <w:t>8</w:t>
      </w:r>
      <w:r w:rsidRPr="00C37EBD">
        <w:rPr>
          <w:rFonts w:ascii="Cambria" w:hAnsi="Cambria"/>
          <w:b/>
          <w:sz w:val="22"/>
          <w:szCs w:val="22"/>
        </w:rPr>
        <w:t>.201</w:t>
      </w:r>
      <w:r w:rsidR="00C37EBD">
        <w:rPr>
          <w:rFonts w:ascii="Cambria" w:hAnsi="Cambria"/>
          <w:b/>
          <w:sz w:val="22"/>
          <w:szCs w:val="22"/>
          <w:lang w:val="sr-Latn-ME"/>
        </w:rPr>
        <w:t>7</w:t>
      </w:r>
      <w:r w:rsidRPr="00C37EBD">
        <w:rPr>
          <w:rFonts w:ascii="Cambria" w:hAnsi="Cambria"/>
          <w:b/>
          <w:sz w:val="22"/>
          <w:szCs w:val="22"/>
        </w:rPr>
        <w:t>.GOD.</w:t>
      </w:r>
    </w:p>
    <w:p w:rsidR="005B0ABF" w:rsidRPr="00C37EBD" w:rsidRDefault="005B0ABF" w:rsidP="005B0ABF">
      <w:pPr>
        <w:ind w:left="-426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C11866" w:rsidRPr="00C37EBD" w:rsidRDefault="00C11866" w:rsidP="00C11866">
      <w:pPr>
        <w:ind w:left="-142"/>
        <w:jc w:val="both"/>
        <w:outlineLvl w:val="0"/>
        <w:rPr>
          <w:rFonts w:ascii="Cambria" w:hAnsi="Cambria"/>
          <w:b/>
          <w:sz w:val="20"/>
          <w:szCs w:val="20"/>
        </w:rPr>
      </w:pPr>
    </w:p>
    <w:p w:rsidR="00C11866" w:rsidRPr="00C37EBD" w:rsidRDefault="00C11866" w:rsidP="00C11866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  <w:r w:rsidRPr="00C37EBD">
        <w:rPr>
          <w:rFonts w:ascii="Cambria" w:hAnsi="Cambria"/>
          <w:b/>
          <w:sz w:val="20"/>
          <w:szCs w:val="20"/>
        </w:rPr>
        <w:t>I</w:t>
      </w:r>
      <w:r w:rsidRPr="00C37EBD">
        <w:rPr>
          <w:rFonts w:ascii="Cambria" w:hAnsi="Cambria"/>
          <w:sz w:val="20"/>
          <w:szCs w:val="20"/>
        </w:rPr>
        <w:t> Predmet javnog poziva je zakup/korišćenje obale u cilju realizacije projekta izgradnje i opremanje nov</w:t>
      </w:r>
      <w:r w:rsidRPr="00C37EBD">
        <w:rPr>
          <w:rFonts w:ascii="Cambria" w:hAnsi="Cambria"/>
          <w:sz w:val="20"/>
          <w:szCs w:val="20"/>
          <w:lang w:val="sr-Latn-ME"/>
        </w:rPr>
        <w:t>og</w:t>
      </w:r>
      <w:r w:rsidRPr="00C37EBD">
        <w:rPr>
          <w:rFonts w:ascii="Cambria" w:hAnsi="Cambria"/>
          <w:sz w:val="20"/>
          <w:szCs w:val="20"/>
        </w:rPr>
        <w:t xml:space="preserve"> kupališta u skladu sa planskim dokumentima, na lokacij</w:t>
      </w:r>
      <w:r w:rsidRPr="00C37EBD">
        <w:rPr>
          <w:rFonts w:ascii="Cambria" w:hAnsi="Cambria"/>
          <w:sz w:val="20"/>
          <w:szCs w:val="20"/>
          <w:lang w:val="sr-Latn-ME"/>
        </w:rPr>
        <w:t>i</w:t>
      </w:r>
      <w:r w:rsidRPr="00C37EBD">
        <w:rPr>
          <w:rFonts w:ascii="Cambria" w:hAnsi="Cambria"/>
          <w:sz w:val="20"/>
          <w:szCs w:val="20"/>
        </w:rPr>
        <w:t>:</w:t>
      </w:r>
    </w:p>
    <w:p w:rsidR="00C11866" w:rsidRPr="00C37EBD" w:rsidRDefault="00C11866" w:rsidP="00C11866">
      <w:pPr>
        <w:ind w:left="-426" w:right="-142"/>
        <w:jc w:val="both"/>
        <w:outlineLvl w:val="0"/>
        <w:rPr>
          <w:rFonts w:ascii="Cambria" w:hAnsi="Cambria"/>
          <w:sz w:val="20"/>
          <w:szCs w:val="20"/>
        </w:rPr>
      </w:pPr>
    </w:p>
    <w:p w:rsidR="00C11866" w:rsidRPr="00C37EBD" w:rsidRDefault="00C11866" w:rsidP="00C11866">
      <w:pPr>
        <w:pStyle w:val="ListParagraph"/>
        <w:ind w:left="-426" w:right="-143"/>
        <w:jc w:val="both"/>
        <w:rPr>
          <w:rFonts w:ascii="Cambria" w:hAnsi="Cambria"/>
          <w:sz w:val="20"/>
          <w:szCs w:val="20"/>
          <w:lang w:val="hr-HR"/>
        </w:rPr>
      </w:pPr>
      <w:r w:rsidRPr="00C37EBD">
        <w:rPr>
          <w:rFonts w:ascii="Cambria" w:hAnsi="Cambria"/>
          <w:b/>
          <w:sz w:val="20"/>
          <w:szCs w:val="20"/>
          <w:lang w:val="hr-HR"/>
        </w:rPr>
        <w:t>1.U Herceg Novom, u naselju Kamenari,</w:t>
      </w:r>
      <w:r w:rsidRPr="00C37EBD">
        <w:rPr>
          <w:rFonts w:ascii="Cambria" w:hAnsi="Cambria"/>
          <w:sz w:val="20"/>
          <w:szCs w:val="20"/>
          <w:lang w:val="hr-HR"/>
        </w:rPr>
        <w:t xml:space="preserve"> obala uz Jadransku magistralu istočno od Sv.Neđelje  zahvatajući pojas</w:t>
      </w:r>
      <w:r w:rsidRPr="00C37EBD">
        <w:rPr>
          <w:rFonts w:ascii="Cambria" w:hAnsi="Cambria"/>
          <w:b/>
          <w:sz w:val="20"/>
          <w:szCs w:val="20"/>
          <w:lang w:val="hr-HR"/>
        </w:rPr>
        <w:t xml:space="preserve"> </w:t>
      </w:r>
      <w:r w:rsidRPr="00C37EBD">
        <w:rPr>
          <w:rFonts w:ascii="Cambria" w:hAnsi="Cambria"/>
          <w:sz w:val="20"/>
          <w:szCs w:val="20"/>
          <w:lang w:val="hr-HR"/>
        </w:rPr>
        <w:t>dijelom uređene obale zapadno od potoka/kanala, na kat.parceli 56 KO Jošica u dužini od  cca 100,00 m</w:t>
      </w:r>
      <w:r w:rsidRPr="00C37EBD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C37EBD">
        <w:rPr>
          <w:rFonts w:ascii="Cambria" w:hAnsi="Cambria"/>
          <w:sz w:val="20"/>
          <w:szCs w:val="20"/>
          <w:lang w:val="hr-HR"/>
        </w:rPr>
        <w:t>, obuhvatajući kat.parcela 266 i  227 KO Jošica, upisanu u LN 313 KO Jošica  i dio kat.parcele 387 KO Jošica, upisane u LN 294 KO Jošica,  u zahvatu UP 2 površine 1437 m</w:t>
      </w:r>
      <w:r w:rsidRPr="00C37EBD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C37EBD">
        <w:rPr>
          <w:rFonts w:ascii="Cambria" w:hAnsi="Cambria"/>
          <w:sz w:val="20"/>
          <w:szCs w:val="20"/>
          <w:lang w:val="hr-HR"/>
        </w:rPr>
        <w:t>, sa pripadajućim akva prostorom sve u postojećem stanju i kupalište koje će biti izgrađeno na osnovu odobrenja nadležnih organa.</w:t>
      </w:r>
    </w:p>
    <w:p w:rsidR="00C11866" w:rsidRPr="00C37EBD" w:rsidRDefault="00C11866" w:rsidP="00C11866">
      <w:pPr>
        <w:pStyle w:val="ListParagraph"/>
        <w:ind w:left="-426" w:right="-143"/>
        <w:jc w:val="both"/>
        <w:rPr>
          <w:rFonts w:ascii="Cambria" w:hAnsi="Cambria" w:cs="Tahoma"/>
          <w:b/>
          <w:kern w:val="2"/>
          <w:sz w:val="20"/>
          <w:szCs w:val="20"/>
          <w:lang w:val="sl-SI"/>
        </w:rPr>
      </w:pPr>
    </w:p>
    <w:p w:rsidR="00C11866" w:rsidRPr="00C37EBD" w:rsidRDefault="00C11866" w:rsidP="00C11866">
      <w:pPr>
        <w:tabs>
          <w:tab w:val="left" w:pos="-344"/>
          <w:tab w:val="left" w:pos="-142"/>
          <w:tab w:val="left" w:pos="9376"/>
        </w:tabs>
        <w:ind w:left="-426" w:right="-142"/>
        <w:rPr>
          <w:rFonts w:ascii="Cambria" w:hAnsi="Cambria"/>
          <w:b/>
          <w:bCs/>
          <w:sz w:val="20"/>
          <w:szCs w:val="20"/>
          <w:lang w:val="hr-HR"/>
        </w:rPr>
      </w:pPr>
      <w:r w:rsidRPr="00C37EBD">
        <w:rPr>
          <w:rFonts w:ascii="Cambria" w:hAnsi="Cambria"/>
          <w:bCs/>
          <w:sz w:val="20"/>
          <w:szCs w:val="20"/>
          <w:lang w:val="hr-HR"/>
        </w:rPr>
        <w:t>1.1.</w:t>
      </w:r>
      <w:r w:rsidRPr="00C37EBD">
        <w:rPr>
          <w:rFonts w:ascii="Cambria" w:hAnsi="Cambria"/>
          <w:b/>
          <w:bCs/>
          <w:sz w:val="20"/>
          <w:szCs w:val="20"/>
          <w:lang w:val="hr-HR"/>
        </w:rPr>
        <w:t>Plansko rješenje lokacije</w:t>
      </w:r>
    </w:p>
    <w:p w:rsidR="00C11866" w:rsidRPr="00C37EBD" w:rsidRDefault="00C11866" w:rsidP="00C11866">
      <w:pPr>
        <w:tabs>
          <w:tab w:val="left" w:pos="-142"/>
          <w:tab w:val="left" w:pos="9424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C37EBD">
        <w:rPr>
          <w:rFonts w:ascii="Cambria" w:hAnsi="Cambria"/>
          <w:sz w:val="20"/>
          <w:szCs w:val="20"/>
          <w:lang w:val="hr-HR"/>
        </w:rPr>
        <w:t xml:space="preserve">Prostornim  planom područja posebne namjene za morsko dobro </w:t>
      </w:r>
      <w:r w:rsidRPr="00C37EBD">
        <w:rPr>
          <w:rFonts w:ascii="Cambria" w:hAnsi="Cambria" w:cs="Cambria"/>
          <w:color w:val="000000"/>
          <w:sz w:val="20"/>
          <w:szCs w:val="20"/>
          <w:lang w:val="hr-HR"/>
        </w:rPr>
        <w:t>- Sektor  7 (rt Sveta Neđelja-Kamenari-Turski rt)</w:t>
      </w:r>
      <w:r w:rsidRPr="00C37EBD">
        <w:rPr>
          <w:rFonts w:ascii="Cambria" w:hAnsi="Cambria"/>
          <w:sz w:val="20"/>
          <w:szCs w:val="20"/>
          <w:lang w:val="hr-HR"/>
        </w:rPr>
        <w:t xml:space="preserve"> ( „Sl.list RCG“, br.30/07), Prostornim Planom Opštine Herceg Novi i Urbanističko-arhitektonskom rješenju lokacije hotela „Casa del Mare“ u Kemenarima, opština Herceg Novi ( „Sl.list    CG“, br.58/16 i 77/16) namjena prostora je pjaščane i šljunčane plaže – uređeno kupalište.</w:t>
      </w:r>
    </w:p>
    <w:p w:rsidR="00C11866" w:rsidRPr="00C37EBD" w:rsidRDefault="00C11866" w:rsidP="00C11866">
      <w:pPr>
        <w:tabs>
          <w:tab w:val="left" w:pos="-142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C11866" w:rsidRPr="00C37EBD" w:rsidRDefault="00C11866" w:rsidP="00C11866">
      <w:pPr>
        <w:tabs>
          <w:tab w:val="left" w:pos="-142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sr-Latn-CS"/>
        </w:rPr>
      </w:pPr>
      <w:r w:rsidRPr="00C37EBD">
        <w:rPr>
          <w:rFonts w:ascii="Cambria" w:hAnsi="Cambria"/>
          <w:sz w:val="20"/>
          <w:szCs w:val="20"/>
          <w:lang w:val="hr-HR"/>
        </w:rPr>
        <w:t xml:space="preserve">Uređenje obale i kupališta  u zahvatu UP2 vrši se prema Urbanističko tehničkim uslovima broj:1055-1940/7,1055-2038/7 i 2041/7 od 15.11.2016.god. </w:t>
      </w:r>
      <w:r w:rsidRPr="00C37EBD">
        <w:rPr>
          <w:rFonts w:ascii="Cambria" w:hAnsi="Cambria"/>
          <w:sz w:val="20"/>
          <w:szCs w:val="20"/>
          <w:lang w:val="sr-Latn-CS"/>
        </w:rPr>
        <w:t xml:space="preserve">koje je izdao Direktorat za građevinarstvo, Ministarstva održivog razvoja i turizma.  </w:t>
      </w:r>
    </w:p>
    <w:p w:rsidR="00C11866" w:rsidRPr="00C37EBD" w:rsidRDefault="00C11866" w:rsidP="00C11866">
      <w:pPr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C11866" w:rsidRPr="00C37EBD" w:rsidRDefault="00C11866" w:rsidP="00C11866">
      <w:pPr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C37EBD">
        <w:rPr>
          <w:rFonts w:ascii="Cambria" w:hAnsi="Cambria"/>
          <w:sz w:val="20"/>
          <w:szCs w:val="20"/>
          <w:lang w:val="hr-HR"/>
        </w:rPr>
        <w:t xml:space="preserve">U Planu objekata privremenog </w:t>
      </w:r>
      <w:r w:rsidRPr="00C37EBD">
        <w:rPr>
          <w:rFonts w:ascii="Cambria" w:hAnsi="Cambria" w:cs="Cambria"/>
          <w:sz w:val="20"/>
          <w:szCs w:val="20"/>
        </w:rPr>
        <w:t xml:space="preserve">karaktera u zoni morskog dobra </w:t>
      </w:r>
      <w:r w:rsidRPr="00C37EBD">
        <w:rPr>
          <w:rFonts w:ascii="Cambria" w:hAnsi="Cambria" w:cs="Cambria"/>
          <w:sz w:val="20"/>
          <w:szCs w:val="20"/>
          <w:lang w:val="sr-Latn-ME"/>
        </w:rPr>
        <w:t xml:space="preserve">u opštini Herceg Novi </w:t>
      </w:r>
      <w:r w:rsidRPr="00C37EBD">
        <w:rPr>
          <w:rFonts w:ascii="Cambria" w:hAnsi="Cambria" w:cs="Cambria"/>
          <w:sz w:val="20"/>
          <w:szCs w:val="20"/>
        </w:rPr>
        <w:t>za period 2016-2018. god. koje je donijelo Ministarstv</w:t>
      </w:r>
      <w:r w:rsidRPr="00C37EBD">
        <w:rPr>
          <w:rFonts w:ascii="Cambria" w:hAnsi="Cambria" w:cs="Cambria"/>
          <w:sz w:val="20"/>
          <w:szCs w:val="20"/>
          <w:lang w:val="sr-Latn-ME"/>
        </w:rPr>
        <w:t>o</w:t>
      </w:r>
      <w:r w:rsidRPr="00C37EBD">
        <w:rPr>
          <w:rFonts w:ascii="Cambria" w:hAnsi="Cambria" w:cs="Cambria"/>
          <w:sz w:val="20"/>
          <w:szCs w:val="20"/>
        </w:rPr>
        <w:t xml:space="preserve"> održivog razvoja i turizma broj:</w:t>
      </w:r>
      <w:r w:rsidRPr="00C37EBD">
        <w:rPr>
          <w:rFonts w:ascii="Cambria" w:hAnsi="Cambria"/>
          <w:sz w:val="20"/>
          <w:szCs w:val="20"/>
        </w:rPr>
        <w:t>101-14/207 od 06.06.2016.god</w:t>
      </w:r>
      <w:r w:rsidRPr="00C37EBD">
        <w:rPr>
          <w:sz w:val="20"/>
          <w:szCs w:val="20"/>
        </w:rPr>
        <w:t>.</w:t>
      </w:r>
      <w:r w:rsidRPr="00C37EBD">
        <w:rPr>
          <w:rFonts w:ascii="Cambria" w:hAnsi="Cambria" w:cs="Cambria"/>
          <w:sz w:val="20"/>
          <w:szCs w:val="20"/>
        </w:rPr>
        <w:t xml:space="preserve"> </w:t>
      </w:r>
      <w:r w:rsidRPr="00C37EBD">
        <w:rPr>
          <w:rFonts w:ascii="Cambria" w:hAnsi="Cambria" w:cs="Cambria"/>
          <w:sz w:val="20"/>
          <w:szCs w:val="20"/>
          <w:lang w:val="sr-Latn-ME"/>
        </w:rPr>
        <w:t>predmetna lokacija  je označena 20B.</w:t>
      </w:r>
    </w:p>
    <w:p w:rsidR="00C11866" w:rsidRPr="00C37EBD" w:rsidRDefault="00C11866" w:rsidP="00C11866">
      <w:pPr>
        <w:pStyle w:val="ListParagraph"/>
        <w:tabs>
          <w:tab w:val="left" w:pos="-142"/>
          <w:tab w:val="left" w:pos="916"/>
        </w:tabs>
        <w:ind w:left="-426" w:right="-142"/>
        <w:jc w:val="both"/>
        <w:rPr>
          <w:rFonts w:ascii="Cambria" w:hAnsi="Cambria"/>
          <w:sz w:val="20"/>
          <w:szCs w:val="20"/>
          <w:lang w:val="sr-Latn-CS"/>
        </w:rPr>
      </w:pPr>
    </w:p>
    <w:p w:rsidR="00C11866" w:rsidRPr="00C37EBD" w:rsidRDefault="00C11866" w:rsidP="00C11866">
      <w:pPr>
        <w:tabs>
          <w:tab w:val="left" w:pos="-142"/>
          <w:tab w:val="left" w:pos="9376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  <w:r w:rsidRPr="00C37EBD">
        <w:rPr>
          <w:rFonts w:ascii="Cambria" w:hAnsi="Cambria"/>
          <w:sz w:val="20"/>
          <w:szCs w:val="20"/>
          <w:lang w:val="hr-HR"/>
        </w:rPr>
        <w:t>1.2.</w:t>
      </w:r>
      <w:r w:rsidRPr="00C37EBD">
        <w:rPr>
          <w:rFonts w:ascii="Cambria" w:hAnsi="Cambria"/>
          <w:b/>
          <w:sz w:val="20"/>
          <w:szCs w:val="20"/>
          <w:lang w:val="hr-HR"/>
        </w:rPr>
        <w:t xml:space="preserve"> Kupališta :</w:t>
      </w:r>
      <w:r w:rsidRPr="00C37EBD">
        <w:rPr>
          <w:rFonts w:ascii="Cambria" w:hAnsi="Cambria"/>
          <w:sz w:val="20"/>
          <w:szCs w:val="20"/>
          <w:lang w:val="hr-HR"/>
        </w:rPr>
        <w:t xml:space="preserve"> uređeno i izgrađeno hotelsko kupalište    </w:t>
      </w:r>
    </w:p>
    <w:p w:rsidR="00C11866" w:rsidRPr="00C37EBD" w:rsidRDefault="00C11866" w:rsidP="00C11866">
      <w:pPr>
        <w:tabs>
          <w:tab w:val="left" w:pos="-142"/>
          <w:tab w:val="left" w:pos="9376"/>
        </w:tabs>
        <w:ind w:left="-567" w:right="-142" w:hanging="141"/>
        <w:jc w:val="both"/>
        <w:rPr>
          <w:rFonts w:ascii="Cambria" w:hAnsi="Cambria" w:cs="Tahoma"/>
          <w:sz w:val="20"/>
          <w:szCs w:val="20"/>
          <w:lang w:val="hr-HR"/>
        </w:rPr>
      </w:pPr>
      <w:r w:rsidRPr="00C37EBD">
        <w:rPr>
          <w:rFonts w:ascii="Cambria" w:hAnsi="Cambria" w:cs="Tahoma"/>
          <w:sz w:val="20"/>
          <w:szCs w:val="20"/>
          <w:lang w:val="hr-HR"/>
        </w:rPr>
        <w:t xml:space="preserve">      1.3. </w:t>
      </w:r>
      <w:r w:rsidRPr="00C37EBD">
        <w:rPr>
          <w:rFonts w:ascii="Cambria" w:hAnsi="Cambria" w:cs="Tahoma"/>
          <w:b/>
          <w:sz w:val="20"/>
          <w:szCs w:val="20"/>
          <w:lang w:val="hr-HR"/>
        </w:rPr>
        <w:t>Minimalna cijena godišnjeg zakupa</w:t>
      </w:r>
      <w:r w:rsidRPr="00C37EBD">
        <w:rPr>
          <w:rFonts w:ascii="Cambria" w:hAnsi="Cambria" w:cs="Tahoma"/>
          <w:sz w:val="20"/>
          <w:szCs w:val="20"/>
          <w:lang w:val="hr-HR"/>
        </w:rPr>
        <w:t xml:space="preserve"> : </w:t>
      </w:r>
    </w:p>
    <w:p w:rsidR="00C11866" w:rsidRPr="00C37EBD" w:rsidRDefault="00C11866" w:rsidP="00C11866">
      <w:pPr>
        <w:tabs>
          <w:tab w:val="left" w:pos="-142"/>
          <w:tab w:val="left" w:pos="9376"/>
        </w:tabs>
        <w:ind w:left="-426" w:right="-142" w:hanging="360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C37EBD">
        <w:rPr>
          <w:rFonts w:ascii="Cambria" w:hAnsi="Cambria" w:cs="Tahoma"/>
          <w:sz w:val="20"/>
          <w:szCs w:val="20"/>
          <w:lang w:val="hr-HR"/>
        </w:rPr>
        <w:t xml:space="preserve">               ( kupalište sa lokacijom za postavljanje privremenog  objekta, označena 20.16 ) </w:t>
      </w:r>
      <w:r w:rsidRPr="00C37EBD">
        <w:rPr>
          <w:rFonts w:ascii="Cambria" w:hAnsi="Cambria" w:cs="Tahoma"/>
          <w:b/>
          <w:bCs/>
          <w:sz w:val="20"/>
          <w:szCs w:val="20"/>
          <w:lang w:val="hr-HR"/>
        </w:rPr>
        <w:t>4.371,50 €</w:t>
      </w:r>
    </w:p>
    <w:p w:rsidR="00C11866" w:rsidRPr="00C37EBD" w:rsidRDefault="00C11866" w:rsidP="00C11866">
      <w:pPr>
        <w:tabs>
          <w:tab w:val="left" w:pos="-142"/>
          <w:tab w:val="left" w:pos="9376"/>
        </w:tabs>
        <w:ind w:left="-426" w:right="-142" w:hanging="360"/>
        <w:jc w:val="both"/>
        <w:rPr>
          <w:rFonts w:ascii="Cambria" w:hAnsi="Cambria"/>
          <w:b/>
          <w:sz w:val="20"/>
          <w:szCs w:val="20"/>
          <w:lang w:val="hr-HR"/>
        </w:rPr>
      </w:pPr>
      <w:r w:rsidRPr="00C37EBD">
        <w:rPr>
          <w:rFonts w:ascii="Cambria" w:hAnsi="Cambria" w:cs="Tahoma"/>
          <w:b/>
          <w:bCs/>
          <w:sz w:val="20"/>
          <w:szCs w:val="20"/>
          <w:lang w:val="hr-HR"/>
        </w:rPr>
        <w:t xml:space="preserve">       </w:t>
      </w:r>
      <w:r w:rsidRPr="00C37EBD">
        <w:rPr>
          <w:rFonts w:ascii="Cambria" w:hAnsi="Cambria"/>
          <w:sz w:val="20"/>
          <w:szCs w:val="20"/>
          <w:lang w:val="hr-HR"/>
        </w:rPr>
        <w:t xml:space="preserve">1.4. Bankarska garancija ponude </w:t>
      </w:r>
      <w:r w:rsidRPr="00C37EBD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C37EBD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C11866" w:rsidRPr="00C37EBD" w:rsidRDefault="00C11866" w:rsidP="00C11866">
      <w:pPr>
        <w:pStyle w:val="ListParagraph"/>
        <w:tabs>
          <w:tab w:val="left" w:pos="-142"/>
        </w:tabs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/>
          <w:b/>
          <w:bCs/>
          <w:sz w:val="20"/>
          <w:szCs w:val="20"/>
        </w:rPr>
      </w:pPr>
      <w:r w:rsidRPr="00C37EBD">
        <w:rPr>
          <w:rFonts w:ascii="Cambria" w:hAnsi="Cambria"/>
          <w:b/>
          <w:bCs/>
          <w:sz w:val="20"/>
          <w:szCs w:val="20"/>
        </w:rPr>
        <w:t>II Način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III Uslovi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1.Zakupnina 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C37EBD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C37EBD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C37EBD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C37EBD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Pr="00C37EBD">
        <w:rPr>
          <w:rFonts w:ascii="Cambria" w:hAnsi="Cambria" w:cs="Tahoma"/>
          <w:bCs/>
          <w:sz w:val="20"/>
          <w:szCs w:val="20"/>
          <w:lang w:val="hr-HR"/>
        </w:rPr>
        <w:t>obračunava prema  m² postojeće obale primjenom cjene m</w:t>
      </w:r>
      <w:r w:rsidRPr="00C37EBD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C37EBD">
        <w:rPr>
          <w:rFonts w:ascii="Cambria" w:hAnsi="Cambria" w:cs="Tahoma"/>
          <w:bCs/>
          <w:sz w:val="20"/>
          <w:szCs w:val="20"/>
          <w:lang w:val="hr-HR"/>
        </w:rPr>
        <w:t xml:space="preserve">obale koju je ponudio izabrani ponuđač. </w:t>
      </w:r>
    </w:p>
    <w:p w:rsidR="00C11866" w:rsidRPr="00C37EBD" w:rsidRDefault="00C11866" w:rsidP="00C11866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C11866" w:rsidRPr="00C37EBD" w:rsidRDefault="00C11866" w:rsidP="00C11866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C37EBD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C37EBD">
        <w:rPr>
          <w:rFonts w:ascii="Cambria" w:hAnsi="Cambria" w:cs="Times New Roman"/>
          <w:sz w:val="20"/>
          <w:szCs w:val="20"/>
        </w:rPr>
        <w:t xml:space="preserve">godišnja zakupnina </w:t>
      </w:r>
      <w:r w:rsidRPr="00C37EBD">
        <w:rPr>
          <w:rFonts w:ascii="Cambria" w:hAnsi="Cambria" w:cs="Tahoma"/>
          <w:bCs/>
          <w:sz w:val="20"/>
          <w:szCs w:val="20"/>
          <w:lang w:val="hr-HR"/>
        </w:rPr>
        <w:t>u prvih 10 godina trajanja ugovora obračunava se prema m² novostvorene površine obale primjenom cijene po m</w:t>
      </w:r>
      <w:r w:rsidRPr="00C37EBD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C37EBD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C11866" w:rsidRPr="00C37EBD" w:rsidRDefault="00C11866" w:rsidP="00C11866">
      <w:pPr>
        <w:tabs>
          <w:tab w:val="left" w:pos="9376"/>
        </w:tabs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 w:cs="Arial"/>
          <w:color w:val="3D3D3D"/>
          <w:sz w:val="20"/>
          <w:szCs w:val="20"/>
        </w:rPr>
      </w:pPr>
      <w:r w:rsidRPr="00C37EBD">
        <w:rPr>
          <w:rFonts w:ascii="Cambria" w:hAnsi="Cambria" w:cs="Arial"/>
          <w:color w:val="171717"/>
          <w:sz w:val="20"/>
          <w:szCs w:val="20"/>
        </w:rPr>
        <w:t>Z</w:t>
      </w:r>
      <w:r w:rsidRPr="00C37EBD">
        <w:rPr>
          <w:rFonts w:ascii="Cambria" w:hAnsi="Cambria" w:cs="Arial"/>
          <w:color w:val="262626"/>
          <w:sz w:val="20"/>
          <w:szCs w:val="20"/>
        </w:rPr>
        <w:t>a sva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C37EBD">
        <w:rPr>
          <w:rFonts w:ascii="Cambria" w:hAnsi="Cambria" w:cs="Arial"/>
          <w:color w:val="262626"/>
          <w:sz w:val="20"/>
          <w:szCs w:val="20"/>
        </w:rPr>
        <w:t>s</w:t>
      </w:r>
      <w:r w:rsidRPr="00C37EBD">
        <w:rPr>
          <w:rFonts w:ascii="Cambria" w:hAnsi="Cambria" w:cs="Arial"/>
          <w:color w:val="171717"/>
          <w:sz w:val="20"/>
          <w:szCs w:val="20"/>
        </w:rPr>
        <w:t>l</w:t>
      </w:r>
      <w:r w:rsidRPr="00C37EBD">
        <w:rPr>
          <w:rFonts w:ascii="Cambria" w:hAnsi="Cambria" w:cs="Arial"/>
          <w:color w:val="262626"/>
          <w:sz w:val="20"/>
          <w:szCs w:val="20"/>
        </w:rPr>
        <w:t>e</w:t>
      </w:r>
      <w:r w:rsidRPr="00C37EBD">
        <w:rPr>
          <w:rFonts w:ascii="Cambria" w:hAnsi="Cambria" w:cs="Arial"/>
          <w:color w:val="171717"/>
          <w:sz w:val="20"/>
          <w:szCs w:val="20"/>
        </w:rPr>
        <w:t>d</w:t>
      </w:r>
      <w:r w:rsidRPr="00C37EBD">
        <w:rPr>
          <w:rFonts w:ascii="Cambria" w:hAnsi="Cambria" w:cs="Arial"/>
          <w:color w:val="262626"/>
          <w:sz w:val="20"/>
          <w:szCs w:val="20"/>
        </w:rPr>
        <w:t>eć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C37EBD">
        <w:rPr>
          <w:rFonts w:ascii="Cambria" w:hAnsi="Cambria" w:cs="Arial"/>
          <w:color w:val="262626"/>
          <w:sz w:val="20"/>
          <w:szCs w:val="20"/>
        </w:rPr>
        <w:t>go</w:t>
      </w:r>
      <w:r w:rsidRPr="00C37EBD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C37EBD">
        <w:rPr>
          <w:rFonts w:ascii="Cambria" w:hAnsi="Cambria" w:cs="Arial"/>
          <w:color w:val="262626"/>
          <w:sz w:val="20"/>
          <w:szCs w:val="20"/>
        </w:rPr>
        <w:t>o</w:t>
      </w:r>
      <w:r w:rsidRPr="00C37EBD">
        <w:rPr>
          <w:rFonts w:ascii="Cambria" w:hAnsi="Cambria" w:cs="Arial"/>
          <w:color w:val="171717"/>
          <w:sz w:val="20"/>
          <w:szCs w:val="20"/>
        </w:rPr>
        <w:t>dišnja</w:t>
      </w:r>
      <w:r w:rsidRPr="00C37EBD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C37EBD">
        <w:rPr>
          <w:rFonts w:ascii="Cambria" w:hAnsi="Cambria" w:cs="Arial"/>
          <w:color w:val="171717"/>
          <w:sz w:val="20"/>
          <w:szCs w:val="20"/>
        </w:rPr>
        <w:t>n</w:t>
      </w:r>
      <w:r w:rsidRPr="00C37EBD">
        <w:rPr>
          <w:rFonts w:ascii="Cambria" w:hAnsi="Cambria" w:cs="Arial"/>
          <w:color w:val="262626"/>
          <w:sz w:val="20"/>
          <w:szCs w:val="20"/>
        </w:rPr>
        <w:t>akna</w:t>
      </w:r>
      <w:r w:rsidRPr="00C37EBD">
        <w:rPr>
          <w:rFonts w:ascii="Cambria" w:hAnsi="Cambria" w:cs="Arial"/>
          <w:color w:val="171717"/>
          <w:sz w:val="20"/>
          <w:szCs w:val="20"/>
        </w:rPr>
        <w:t>d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C37EBD">
        <w:rPr>
          <w:rFonts w:ascii="Cambria" w:hAnsi="Cambria" w:cs="Arial"/>
          <w:color w:val="171717"/>
          <w:sz w:val="20"/>
          <w:szCs w:val="20"/>
        </w:rPr>
        <w:t>k</w:t>
      </w:r>
      <w:r w:rsidRPr="00C37EBD">
        <w:rPr>
          <w:rFonts w:ascii="Cambria" w:hAnsi="Cambria" w:cs="Arial"/>
          <w:color w:val="262626"/>
          <w:sz w:val="20"/>
          <w:szCs w:val="20"/>
        </w:rPr>
        <w:t>o</w:t>
      </w:r>
      <w:r w:rsidRPr="00C37EBD">
        <w:rPr>
          <w:rFonts w:ascii="Cambria" w:hAnsi="Cambria" w:cs="Arial"/>
          <w:color w:val="171717"/>
          <w:sz w:val="20"/>
          <w:szCs w:val="20"/>
        </w:rPr>
        <w:t>rišć</w:t>
      </w:r>
      <w:r w:rsidRPr="00C37EBD">
        <w:rPr>
          <w:rFonts w:ascii="Cambria" w:hAnsi="Cambria" w:cs="Arial"/>
          <w:color w:val="262626"/>
          <w:sz w:val="20"/>
          <w:szCs w:val="20"/>
        </w:rPr>
        <w:t>e</w:t>
      </w:r>
      <w:r w:rsidRPr="00C37EBD">
        <w:rPr>
          <w:rFonts w:ascii="Cambria" w:hAnsi="Cambria" w:cs="Arial"/>
          <w:color w:val="171717"/>
          <w:sz w:val="20"/>
          <w:szCs w:val="20"/>
        </w:rPr>
        <w:t>n</w:t>
      </w:r>
      <w:r w:rsidRPr="00C37EBD">
        <w:rPr>
          <w:rFonts w:ascii="Cambria" w:hAnsi="Cambria" w:cs="Arial"/>
          <w:color w:val="3D3D3D"/>
          <w:sz w:val="20"/>
          <w:szCs w:val="20"/>
        </w:rPr>
        <w:t>j</w:t>
      </w:r>
      <w:r w:rsidRPr="00C37EBD">
        <w:rPr>
          <w:rFonts w:ascii="Cambria" w:hAnsi="Cambria" w:cs="Arial"/>
          <w:color w:val="262626"/>
          <w:sz w:val="20"/>
          <w:szCs w:val="20"/>
        </w:rPr>
        <w:t>e mo</w:t>
      </w:r>
      <w:r w:rsidRPr="00C37EBD">
        <w:rPr>
          <w:rFonts w:ascii="Cambria" w:hAnsi="Cambria" w:cs="Arial"/>
          <w:color w:val="171717"/>
          <w:sz w:val="20"/>
          <w:szCs w:val="20"/>
        </w:rPr>
        <w:t>r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C37EBD">
        <w:rPr>
          <w:rFonts w:ascii="Cambria" w:hAnsi="Cambria" w:cs="Arial"/>
          <w:color w:val="171717"/>
          <w:sz w:val="20"/>
          <w:szCs w:val="20"/>
        </w:rPr>
        <w:t>d</w:t>
      </w:r>
      <w:r w:rsidRPr="00C37EBD">
        <w:rPr>
          <w:rFonts w:ascii="Cambria" w:hAnsi="Cambria" w:cs="Arial"/>
          <w:color w:val="262626"/>
          <w:sz w:val="20"/>
          <w:szCs w:val="20"/>
        </w:rPr>
        <w:t>o</w:t>
      </w:r>
      <w:r w:rsidRPr="00C37EBD">
        <w:rPr>
          <w:rFonts w:ascii="Cambria" w:hAnsi="Cambria" w:cs="Arial"/>
          <w:color w:val="171717"/>
          <w:sz w:val="20"/>
          <w:szCs w:val="20"/>
        </w:rPr>
        <w:t>b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C37EBD">
        <w:rPr>
          <w:rFonts w:ascii="Cambria" w:hAnsi="Cambria" w:cs="Arial"/>
          <w:color w:val="171717"/>
          <w:sz w:val="20"/>
          <w:szCs w:val="20"/>
        </w:rPr>
        <w:t>u</w:t>
      </w:r>
      <w:r w:rsidRPr="00C37EBD">
        <w:rPr>
          <w:rFonts w:ascii="Cambria" w:hAnsi="Cambria" w:cs="Arial"/>
          <w:color w:val="3D3D3D"/>
          <w:sz w:val="20"/>
          <w:szCs w:val="20"/>
        </w:rPr>
        <w:t>v</w:t>
      </w:r>
      <w:r w:rsidRPr="00C37EBD">
        <w:rPr>
          <w:rFonts w:ascii="Cambria" w:hAnsi="Cambria" w:cs="Arial"/>
          <w:color w:val="262626"/>
          <w:sz w:val="20"/>
          <w:szCs w:val="20"/>
        </w:rPr>
        <w:t>eća</w:t>
      </w:r>
      <w:r w:rsidRPr="00C37EBD">
        <w:rPr>
          <w:rFonts w:ascii="Cambria" w:hAnsi="Cambria" w:cs="Arial"/>
          <w:color w:val="3D3D3D"/>
          <w:sz w:val="20"/>
          <w:szCs w:val="20"/>
        </w:rPr>
        <w:t>v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C37EBD">
        <w:rPr>
          <w:rFonts w:ascii="Cambria" w:hAnsi="Cambria" w:cs="Arial"/>
          <w:color w:val="171717"/>
          <w:sz w:val="20"/>
          <w:szCs w:val="20"/>
        </w:rPr>
        <w:t>god</w:t>
      </w:r>
      <w:r w:rsidRPr="00C37EBD">
        <w:rPr>
          <w:rFonts w:ascii="Cambria" w:hAnsi="Cambria" w:cs="Arial"/>
          <w:color w:val="262626"/>
          <w:sz w:val="20"/>
          <w:szCs w:val="20"/>
        </w:rPr>
        <w:t>iš</w:t>
      </w:r>
      <w:r w:rsidRPr="00C37EBD">
        <w:rPr>
          <w:rFonts w:ascii="Cambria" w:hAnsi="Cambria" w:cs="Arial"/>
          <w:color w:val="171717"/>
          <w:sz w:val="20"/>
          <w:szCs w:val="20"/>
        </w:rPr>
        <w:t>nje</w:t>
      </w:r>
      <w:r w:rsidRPr="00C37EBD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C37EBD">
        <w:rPr>
          <w:rFonts w:ascii="Cambria" w:hAnsi="Cambria" w:cs="Arial"/>
          <w:color w:val="262626"/>
          <w:sz w:val="20"/>
          <w:szCs w:val="20"/>
        </w:rPr>
        <w:t>s</w:t>
      </w:r>
      <w:r w:rsidRPr="00C37EBD">
        <w:rPr>
          <w:rFonts w:ascii="Cambria" w:hAnsi="Cambria" w:cs="Arial"/>
          <w:color w:val="171717"/>
          <w:sz w:val="20"/>
          <w:szCs w:val="20"/>
        </w:rPr>
        <w:t>lučaju da je g</w:t>
      </w:r>
      <w:r w:rsidRPr="00C37EBD">
        <w:rPr>
          <w:rFonts w:ascii="Cambria" w:hAnsi="Cambria" w:cs="Arial"/>
          <w:color w:val="262626"/>
          <w:sz w:val="20"/>
          <w:szCs w:val="20"/>
        </w:rPr>
        <w:t>od</w:t>
      </w:r>
      <w:r w:rsidRPr="00C37EBD">
        <w:rPr>
          <w:rFonts w:ascii="Cambria" w:hAnsi="Cambria" w:cs="Arial"/>
          <w:color w:val="171717"/>
          <w:sz w:val="20"/>
          <w:szCs w:val="20"/>
        </w:rPr>
        <w:t>i</w:t>
      </w:r>
      <w:r w:rsidRPr="00C37EBD">
        <w:rPr>
          <w:rFonts w:ascii="Cambria" w:hAnsi="Cambria" w:cs="Arial"/>
          <w:color w:val="262626"/>
          <w:sz w:val="20"/>
          <w:szCs w:val="20"/>
        </w:rPr>
        <w:t>šnj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C37EBD">
        <w:rPr>
          <w:rFonts w:ascii="Cambria" w:hAnsi="Cambria" w:cs="Arial"/>
          <w:color w:val="262626"/>
          <w:sz w:val="20"/>
          <w:szCs w:val="20"/>
        </w:rPr>
        <w:t>st</w:t>
      </w:r>
      <w:r w:rsidRPr="00C37EBD">
        <w:rPr>
          <w:rFonts w:ascii="Cambria" w:hAnsi="Cambria" w:cs="Arial"/>
          <w:color w:val="171717"/>
          <w:sz w:val="20"/>
          <w:szCs w:val="20"/>
        </w:rPr>
        <w:t>opa infla</w:t>
      </w:r>
      <w:r w:rsidRPr="00C37EBD">
        <w:rPr>
          <w:rFonts w:ascii="Cambria" w:hAnsi="Cambria" w:cs="Arial"/>
          <w:color w:val="262626"/>
          <w:sz w:val="20"/>
          <w:szCs w:val="20"/>
        </w:rPr>
        <w:t>c</w:t>
      </w:r>
      <w:r w:rsidRPr="00C37EBD">
        <w:rPr>
          <w:rFonts w:ascii="Cambria" w:hAnsi="Cambria" w:cs="Arial"/>
          <w:color w:val="171717"/>
          <w:sz w:val="20"/>
          <w:szCs w:val="20"/>
        </w:rPr>
        <w:t>i</w:t>
      </w:r>
      <w:r w:rsidRPr="00C37EBD">
        <w:rPr>
          <w:rFonts w:ascii="Cambria" w:hAnsi="Cambria" w:cs="Arial"/>
          <w:color w:val="262626"/>
          <w:sz w:val="20"/>
          <w:szCs w:val="20"/>
        </w:rPr>
        <w:t>je ko</w:t>
      </w:r>
      <w:r w:rsidRPr="00C37EBD">
        <w:rPr>
          <w:rFonts w:ascii="Cambria" w:hAnsi="Cambria" w:cs="Arial"/>
          <w:color w:val="171717"/>
          <w:sz w:val="20"/>
          <w:szCs w:val="20"/>
        </w:rPr>
        <w:t>ju obj</w:t>
      </w:r>
      <w:r w:rsidRPr="00C37EBD">
        <w:rPr>
          <w:rFonts w:ascii="Cambria" w:hAnsi="Cambria" w:cs="Arial"/>
          <w:color w:val="262626"/>
          <w:sz w:val="20"/>
          <w:szCs w:val="20"/>
        </w:rPr>
        <w:t>a</w:t>
      </w:r>
      <w:r w:rsidRPr="00C37EBD">
        <w:rPr>
          <w:rFonts w:ascii="Cambria" w:hAnsi="Cambria" w:cs="Arial"/>
          <w:color w:val="171717"/>
          <w:sz w:val="20"/>
          <w:szCs w:val="20"/>
        </w:rPr>
        <w:t>vlju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C37EBD">
        <w:rPr>
          <w:rFonts w:ascii="Cambria" w:hAnsi="Cambria" w:cs="Arial"/>
          <w:color w:val="171717"/>
          <w:sz w:val="20"/>
          <w:szCs w:val="20"/>
        </w:rPr>
        <w:t>E</w:t>
      </w:r>
      <w:r w:rsidRPr="00C37EBD">
        <w:rPr>
          <w:rFonts w:ascii="Cambria" w:hAnsi="Cambria" w:cs="Arial"/>
          <w:color w:val="3D3D3D"/>
          <w:sz w:val="20"/>
          <w:szCs w:val="20"/>
        </w:rPr>
        <w:t>v</w:t>
      </w:r>
      <w:r w:rsidRPr="00C37EBD">
        <w:rPr>
          <w:rFonts w:ascii="Cambria" w:hAnsi="Cambria" w:cs="Arial"/>
          <w:color w:val="262626"/>
          <w:sz w:val="20"/>
          <w:szCs w:val="20"/>
        </w:rPr>
        <w:t>ropska Cenr</w:t>
      </w:r>
      <w:r w:rsidRPr="00C37EBD">
        <w:rPr>
          <w:rFonts w:ascii="Cambria" w:hAnsi="Cambria" w:cs="Arial"/>
          <w:color w:val="171717"/>
          <w:sz w:val="20"/>
          <w:szCs w:val="20"/>
        </w:rPr>
        <w:t>a</w:t>
      </w:r>
      <w:r w:rsidRPr="00C37EBD">
        <w:rPr>
          <w:rFonts w:ascii="Cambria" w:hAnsi="Cambria" w:cs="Arial"/>
          <w:color w:val="262626"/>
          <w:sz w:val="20"/>
          <w:szCs w:val="20"/>
        </w:rPr>
        <w:t>lna b</w:t>
      </w:r>
      <w:r w:rsidRPr="00C37EBD">
        <w:rPr>
          <w:rFonts w:ascii="Cambria" w:hAnsi="Cambria" w:cs="Arial"/>
          <w:color w:val="171717"/>
          <w:sz w:val="20"/>
          <w:szCs w:val="20"/>
        </w:rPr>
        <w:t>a</w:t>
      </w:r>
      <w:r w:rsidRPr="00C37EBD">
        <w:rPr>
          <w:rFonts w:ascii="Cambria" w:hAnsi="Cambria" w:cs="Arial"/>
          <w:color w:val="262626"/>
          <w:sz w:val="20"/>
          <w:szCs w:val="20"/>
        </w:rPr>
        <w:t>n</w:t>
      </w:r>
      <w:r w:rsidRPr="00C37EBD">
        <w:rPr>
          <w:rFonts w:ascii="Cambria" w:hAnsi="Cambria" w:cs="Arial"/>
          <w:color w:val="3D3D3D"/>
          <w:sz w:val="20"/>
          <w:szCs w:val="20"/>
        </w:rPr>
        <w:t>k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C37EBD">
        <w:rPr>
          <w:rFonts w:ascii="Cambria" w:hAnsi="Cambria" w:cs="Arial"/>
          <w:color w:val="3D3D3D"/>
          <w:sz w:val="20"/>
          <w:szCs w:val="20"/>
        </w:rPr>
        <w:t>v</w:t>
      </w:r>
      <w:r w:rsidRPr="00C37EBD">
        <w:rPr>
          <w:rFonts w:ascii="Cambria" w:hAnsi="Cambria" w:cs="Arial"/>
          <w:color w:val="262626"/>
          <w:sz w:val="20"/>
          <w:szCs w:val="20"/>
        </w:rPr>
        <w:t>e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C37EBD">
        <w:rPr>
          <w:rFonts w:ascii="Cambria" w:hAnsi="Cambria" w:cs="Arial"/>
          <w:color w:val="171717"/>
          <w:sz w:val="20"/>
          <w:szCs w:val="20"/>
        </w:rPr>
        <w:t>3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C37EBD">
        <w:rPr>
          <w:rFonts w:ascii="Cambria" w:hAnsi="Cambria" w:cs="Arial"/>
          <w:color w:val="262626"/>
          <w:sz w:val="20"/>
          <w:szCs w:val="20"/>
        </w:rPr>
        <w:t>z</w:t>
      </w:r>
      <w:r w:rsidRPr="00C37EBD">
        <w:rPr>
          <w:rFonts w:ascii="Cambria" w:hAnsi="Cambria" w:cs="Arial"/>
          <w:color w:val="171717"/>
          <w:sz w:val="20"/>
          <w:szCs w:val="20"/>
        </w:rPr>
        <w:t>akupnin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C37EBD">
        <w:rPr>
          <w:rFonts w:ascii="Cambria" w:hAnsi="Cambria" w:cs="Arial"/>
          <w:color w:val="171717"/>
          <w:sz w:val="20"/>
          <w:szCs w:val="20"/>
        </w:rPr>
        <w:t>se u</w:t>
      </w:r>
      <w:r w:rsidRPr="00C37EBD">
        <w:rPr>
          <w:rFonts w:ascii="Cambria" w:hAnsi="Cambria" w:cs="Arial"/>
          <w:color w:val="262626"/>
          <w:sz w:val="20"/>
          <w:szCs w:val="20"/>
        </w:rPr>
        <w:t>s</w:t>
      </w:r>
      <w:r w:rsidRPr="00C37EBD">
        <w:rPr>
          <w:rFonts w:ascii="Cambria" w:hAnsi="Cambria" w:cs="Arial"/>
          <w:color w:val="171717"/>
          <w:sz w:val="20"/>
          <w:szCs w:val="20"/>
        </w:rPr>
        <w:t>kl</w:t>
      </w:r>
      <w:r w:rsidRPr="00C37EBD">
        <w:rPr>
          <w:rFonts w:ascii="Cambria" w:hAnsi="Cambria" w:cs="Arial"/>
          <w:color w:val="262626"/>
          <w:sz w:val="20"/>
          <w:szCs w:val="20"/>
        </w:rPr>
        <w:t>a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C37EBD">
        <w:rPr>
          <w:rFonts w:ascii="Cambria" w:hAnsi="Cambria" w:cs="Arial"/>
          <w:color w:val="262626"/>
          <w:sz w:val="20"/>
          <w:szCs w:val="20"/>
        </w:rPr>
        <w:t>s</w:t>
      </w:r>
      <w:r w:rsidRPr="00C37EBD">
        <w:rPr>
          <w:rFonts w:ascii="Cambria" w:hAnsi="Cambria" w:cs="Arial"/>
          <w:color w:val="171717"/>
          <w:sz w:val="20"/>
          <w:szCs w:val="20"/>
        </w:rPr>
        <w:t>a o</w:t>
      </w:r>
      <w:r w:rsidRPr="00C37EBD">
        <w:rPr>
          <w:rFonts w:ascii="Cambria" w:hAnsi="Cambria" w:cs="Arial"/>
          <w:color w:val="262626"/>
          <w:sz w:val="20"/>
          <w:szCs w:val="20"/>
        </w:rPr>
        <w:t>bj</w:t>
      </w:r>
      <w:r w:rsidRPr="00C37EBD">
        <w:rPr>
          <w:rFonts w:ascii="Cambria" w:hAnsi="Cambria" w:cs="Arial"/>
          <w:color w:val="171717"/>
          <w:sz w:val="20"/>
          <w:szCs w:val="20"/>
        </w:rPr>
        <w:t>av</w:t>
      </w:r>
      <w:r w:rsidRPr="00C37EBD">
        <w:rPr>
          <w:rFonts w:ascii="Cambria" w:hAnsi="Cambria" w:cs="Arial"/>
          <w:color w:val="262626"/>
          <w:sz w:val="20"/>
          <w:szCs w:val="20"/>
        </w:rPr>
        <w:t>l</w:t>
      </w:r>
      <w:r w:rsidRPr="00C37EBD">
        <w:rPr>
          <w:rFonts w:ascii="Cambria" w:hAnsi="Cambria" w:cs="Arial"/>
          <w:color w:val="171717"/>
          <w:sz w:val="20"/>
          <w:szCs w:val="20"/>
        </w:rPr>
        <w:t>jenom stop</w:t>
      </w:r>
      <w:r w:rsidRPr="00C37EBD">
        <w:rPr>
          <w:rFonts w:ascii="Cambria" w:hAnsi="Cambria" w:cs="Arial"/>
          <w:color w:val="262626"/>
          <w:sz w:val="20"/>
          <w:szCs w:val="20"/>
        </w:rPr>
        <w:t>o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C37EBD">
        <w:rPr>
          <w:rFonts w:ascii="Cambria" w:hAnsi="Cambria" w:cs="Arial"/>
          <w:color w:val="262626"/>
          <w:sz w:val="20"/>
          <w:szCs w:val="20"/>
        </w:rPr>
        <w:t>i</w:t>
      </w:r>
      <w:r w:rsidRPr="00C37EBD">
        <w:rPr>
          <w:rFonts w:ascii="Cambria" w:hAnsi="Cambria" w:cs="Arial"/>
          <w:color w:val="171717"/>
          <w:sz w:val="20"/>
          <w:szCs w:val="20"/>
        </w:rPr>
        <w:t>nflaci</w:t>
      </w:r>
      <w:r w:rsidRPr="00C37EBD">
        <w:rPr>
          <w:rFonts w:ascii="Cambria" w:hAnsi="Cambria" w:cs="Arial"/>
          <w:color w:val="262626"/>
          <w:sz w:val="20"/>
          <w:szCs w:val="20"/>
        </w:rPr>
        <w:t>j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C37EBD">
        <w:rPr>
          <w:rFonts w:ascii="Cambria" w:hAnsi="Cambria" w:cs="Arial"/>
          <w:color w:val="262626"/>
          <w:sz w:val="20"/>
          <w:szCs w:val="20"/>
        </w:rPr>
        <w:t>za tu g</w:t>
      </w:r>
      <w:r w:rsidRPr="00C37EBD">
        <w:rPr>
          <w:rFonts w:ascii="Cambria" w:hAnsi="Cambria" w:cs="Arial"/>
          <w:color w:val="171717"/>
          <w:sz w:val="20"/>
          <w:szCs w:val="20"/>
        </w:rPr>
        <w:t>od</w:t>
      </w:r>
      <w:r w:rsidRPr="00C37EBD">
        <w:rPr>
          <w:rFonts w:ascii="Cambria" w:hAnsi="Cambria" w:cs="Arial"/>
          <w:color w:val="262626"/>
          <w:sz w:val="20"/>
          <w:szCs w:val="20"/>
        </w:rPr>
        <w:t>i</w:t>
      </w:r>
      <w:r w:rsidRPr="00C37EBD">
        <w:rPr>
          <w:rFonts w:ascii="Cambria" w:hAnsi="Cambria" w:cs="Arial"/>
          <w:color w:val="171717"/>
          <w:sz w:val="20"/>
          <w:szCs w:val="20"/>
        </w:rPr>
        <w:t>nu</w:t>
      </w:r>
      <w:r w:rsidRPr="00C37EBD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C37EBD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C37EBD">
        <w:rPr>
          <w:rFonts w:ascii="Cambria" w:hAnsi="Cambria" w:cs="Arial"/>
          <w:color w:val="171717"/>
          <w:sz w:val="20"/>
          <w:szCs w:val="20"/>
        </w:rPr>
        <w:t>pr</w:t>
      </w:r>
      <w:r w:rsidRPr="00C37EBD">
        <w:rPr>
          <w:rFonts w:ascii="Cambria" w:hAnsi="Cambria" w:cs="Arial"/>
          <w:color w:val="262626"/>
          <w:sz w:val="20"/>
          <w:szCs w:val="20"/>
        </w:rPr>
        <w:t>ecizi</w:t>
      </w:r>
      <w:r w:rsidRPr="00C37EBD">
        <w:rPr>
          <w:rFonts w:ascii="Cambria" w:hAnsi="Cambria" w:cs="Arial"/>
          <w:color w:val="171717"/>
          <w:sz w:val="20"/>
          <w:szCs w:val="20"/>
        </w:rPr>
        <w:t>r</w:t>
      </w:r>
      <w:r w:rsidRPr="00C37EBD">
        <w:rPr>
          <w:rFonts w:ascii="Cambria" w:hAnsi="Cambria" w:cs="Arial"/>
          <w:color w:val="262626"/>
          <w:sz w:val="20"/>
          <w:szCs w:val="20"/>
        </w:rPr>
        <w:t>at</w:t>
      </w:r>
      <w:r w:rsidRPr="00C37EBD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C37EBD">
        <w:rPr>
          <w:rFonts w:ascii="Cambria" w:hAnsi="Cambria" w:cs="Arial"/>
          <w:color w:val="262626"/>
          <w:sz w:val="20"/>
          <w:szCs w:val="20"/>
        </w:rPr>
        <w:t>godiš</w:t>
      </w:r>
      <w:r w:rsidRPr="00C37EBD">
        <w:rPr>
          <w:rFonts w:ascii="Cambria" w:hAnsi="Cambria" w:cs="Arial"/>
          <w:color w:val="171717"/>
          <w:sz w:val="20"/>
          <w:szCs w:val="20"/>
        </w:rPr>
        <w:t>n</w:t>
      </w:r>
      <w:r w:rsidRPr="00C37EBD">
        <w:rPr>
          <w:rFonts w:ascii="Cambria" w:hAnsi="Cambria" w:cs="Arial"/>
          <w:color w:val="262626"/>
          <w:sz w:val="20"/>
          <w:szCs w:val="20"/>
        </w:rPr>
        <w:t>ji</w:t>
      </w:r>
      <w:r w:rsidRPr="00C37EBD">
        <w:rPr>
          <w:rFonts w:ascii="Cambria" w:hAnsi="Cambria" w:cs="Arial"/>
          <w:color w:val="171717"/>
          <w:sz w:val="20"/>
          <w:szCs w:val="20"/>
        </w:rPr>
        <w:t>m An</w:t>
      </w:r>
      <w:r w:rsidRPr="00C37EBD">
        <w:rPr>
          <w:rFonts w:ascii="Cambria" w:hAnsi="Cambria" w:cs="Arial"/>
          <w:color w:val="262626"/>
          <w:sz w:val="20"/>
          <w:szCs w:val="20"/>
        </w:rPr>
        <w:t>ekso</w:t>
      </w:r>
      <w:r w:rsidRPr="00C37EBD">
        <w:rPr>
          <w:rFonts w:ascii="Cambria" w:hAnsi="Cambria" w:cs="Arial"/>
          <w:color w:val="171717"/>
          <w:sz w:val="20"/>
          <w:szCs w:val="20"/>
        </w:rPr>
        <w:t>m ug</w:t>
      </w:r>
      <w:r w:rsidRPr="00C37EBD">
        <w:rPr>
          <w:rFonts w:ascii="Cambria" w:hAnsi="Cambria" w:cs="Arial"/>
          <w:color w:val="262626"/>
          <w:sz w:val="20"/>
          <w:szCs w:val="20"/>
        </w:rPr>
        <w:t>ovor</w:t>
      </w:r>
      <w:r w:rsidRPr="00C37EBD">
        <w:rPr>
          <w:rFonts w:ascii="Cambria" w:hAnsi="Cambria" w:cs="Arial"/>
          <w:color w:val="171717"/>
          <w:sz w:val="20"/>
          <w:szCs w:val="20"/>
        </w:rPr>
        <w:t>a</w:t>
      </w:r>
      <w:r w:rsidRPr="00C37EBD">
        <w:rPr>
          <w:rFonts w:ascii="Cambria" w:hAnsi="Cambria" w:cs="Arial"/>
          <w:color w:val="3D3D3D"/>
          <w:sz w:val="20"/>
          <w:szCs w:val="20"/>
        </w:rPr>
        <w:t>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C37EBD">
        <w:rPr>
          <w:rFonts w:ascii="Cambria" w:hAnsi="Cambria" w:cs="Times New Roman"/>
          <w:sz w:val="20"/>
          <w:szCs w:val="20"/>
          <w:lang w:val="sr-Latn-ME"/>
        </w:rPr>
        <w:t>Nakon isteka prvih 10 godina trajanja ugovora godišnja naknada se obračunava prema m</w:t>
      </w:r>
      <w:r w:rsidRPr="00C37EBD">
        <w:rPr>
          <w:rFonts w:ascii="Cambria" w:hAnsi="Cambria" w:cs="Times New Roman"/>
          <w:sz w:val="20"/>
          <w:szCs w:val="20"/>
          <w:vertAlign w:val="superscript"/>
          <w:lang w:val="sr-Latn-ME"/>
        </w:rPr>
        <w:t>2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površine kupališta u istoj zoni koja je utvrđena važećim Cjenovnikom početnih naknada za korišćenje morskog dobra.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Arial"/>
          <w:sz w:val="20"/>
          <w:szCs w:val="20"/>
          <w:lang w:val="sr-Latn-CS"/>
        </w:rPr>
      </w:pPr>
      <w:r w:rsidRPr="00C37EBD">
        <w:rPr>
          <w:rFonts w:ascii="Cambria" w:hAnsi="Cambria" w:cs="Arial"/>
          <w:sz w:val="20"/>
          <w:szCs w:val="20"/>
          <w:lang w:val="sr-Latn-CS"/>
        </w:rPr>
        <w:t>1.3. U slučaju da tokom trajanja ovog Ugovora dođe do izgradnje novih komercijalnih sadržaja i objekata, uključujući i privremene objekte, mimo sadržaja i objekata koji su predviđeni UT uslovima i prvobitno odobrenim Projektom</w:t>
      </w:r>
      <w:r w:rsidRPr="00C37EBD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C37EBD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C11866" w:rsidRPr="00C37EBD" w:rsidRDefault="00C11866" w:rsidP="00C11866">
      <w:pPr>
        <w:pStyle w:val="NormalWeb"/>
        <w:spacing w:after="0"/>
        <w:ind w:left="-426" w:right="-285"/>
        <w:rPr>
          <w:rFonts w:ascii="Cambria" w:hAnsi="Cambria"/>
          <w:b/>
          <w:sz w:val="20"/>
          <w:szCs w:val="20"/>
        </w:rPr>
      </w:pPr>
      <w:r w:rsidRPr="00C37EBD">
        <w:rPr>
          <w:rFonts w:ascii="Cambria" w:hAnsi="Cambria"/>
          <w:b/>
          <w:bCs/>
          <w:sz w:val="20"/>
          <w:szCs w:val="20"/>
        </w:rPr>
        <w:t>2. Posebnu uslovi za ponuđača hotelskog kupališta</w:t>
      </w:r>
    </w:p>
    <w:p w:rsidR="00C11866" w:rsidRPr="00C37EBD" w:rsidRDefault="00C11866" w:rsidP="00C11866">
      <w:pPr>
        <w:ind w:left="-426" w:right="-285"/>
        <w:jc w:val="both"/>
        <w:rPr>
          <w:rFonts w:ascii="Cambria" w:hAnsi="Cambria"/>
          <w:bCs/>
          <w:sz w:val="20"/>
          <w:szCs w:val="20"/>
        </w:rPr>
      </w:pPr>
      <w:r w:rsidRPr="00C37EBD">
        <w:rPr>
          <w:rFonts w:ascii="Cambria" w:hAnsi="Cambria"/>
          <w:sz w:val="20"/>
          <w:szCs w:val="20"/>
        </w:rPr>
        <w:t xml:space="preserve">Ponuđač </w:t>
      </w:r>
      <w:r w:rsidRPr="00C37EBD">
        <w:rPr>
          <w:rFonts w:ascii="Cambria" w:hAnsi="Cambria"/>
          <w:sz w:val="20"/>
          <w:szCs w:val="20"/>
          <w:lang w:val="sr-Latn-ME"/>
        </w:rPr>
        <w:t xml:space="preserve">hotelskog kupališta pod rednim brojem 2. iz Odluke </w:t>
      </w:r>
      <w:r w:rsidRPr="00C37EBD">
        <w:rPr>
          <w:rFonts w:ascii="Cambria" w:hAnsi="Cambria"/>
          <w:sz w:val="20"/>
          <w:szCs w:val="20"/>
        </w:rPr>
        <w:t xml:space="preserve">mora biti vlasnik ili zakupac hotela visoke kategorije ( 4* ili 5* ) ili vlasnik/zakupac hotela niže kategorije ukoliko u blizini ne postoji drugi hotel visoke kategorije. </w:t>
      </w:r>
      <w:r w:rsidRPr="00C37EBD">
        <w:rPr>
          <w:rFonts w:ascii="Cambria" w:hAnsi="Cambria"/>
          <w:bCs/>
          <w:sz w:val="20"/>
          <w:szCs w:val="20"/>
        </w:rPr>
        <w:t>U slučaju jednakog broja bodova prednost ima hotela većeg kapaciteta.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  <w:lang w:val="sr-Latn-ME"/>
        </w:rPr>
        <w:t>3</w:t>
      </w:r>
      <w:r w:rsidRPr="00C37EBD">
        <w:rPr>
          <w:rFonts w:ascii="Cambria" w:hAnsi="Cambria" w:cs="Times New Roman"/>
          <w:b/>
          <w:sz w:val="20"/>
          <w:szCs w:val="20"/>
        </w:rPr>
        <w:t>.Vrijeme zakupa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C37EBD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od </w:t>
      </w:r>
      <w:r w:rsidRPr="00C37EBD">
        <w:rPr>
          <w:rFonts w:ascii="Cambria" w:hAnsi="Cambria" w:cs="Tahoma"/>
          <w:b/>
          <w:sz w:val="20"/>
          <w:szCs w:val="20"/>
          <w:lang w:val="hr-HR"/>
        </w:rPr>
        <w:t xml:space="preserve"> maksimalno 20 g</w:t>
      </w:r>
      <w:r w:rsidRPr="00C37EBD">
        <w:rPr>
          <w:rFonts w:ascii="Cambria" w:hAnsi="Cambria" w:cs="Tahoma"/>
          <w:b/>
          <w:bCs/>
          <w:sz w:val="20"/>
          <w:szCs w:val="20"/>
          <w:lang w:val="hr-HR"/>
        </w:rPr>
        <w:t>odina, a rok predstavlja jedan od kriterijuma ponude.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r w:rsidRPr="00C37EBD">
        <w:rPr>
          <w:rFonts w:ascii="Cambria" w:hAnsi="Cambria" w:cs="Tahoma"/>
          <w:bCs/>
          <w:sz w:val="20"/>
          <w:szCs w:val="20"/>
          <w:lang w:val="hr-HR"/>
        </w:rPr>
        <w:t xml:space="preserve">Rok realizacije je </w:t>
      </w:r>
      <w:r w:rsidRPr="00C37EBD">
        <w:rPr>
          <w:rFonts w:ascii="Cambria" w:hAnsi="Cambria" w:cs="Tahoma"/>
          <w:b/>
          <w:bCs/>
          <w:sz w:val="20"/>
          <w:szCs w:val="20"/>
          <w:lang w:val="hr-HR"/>
        </w:rPr>
        <w:t>najviše 5 godine</w:t>
      </w:r>
      <w:r w:rsidRPr="00C37EBD">
        <w:rPr>
          <w:rFonts w:ascii="Cambria" w:hAnsi="Cambria" w:cs="Tahoma"/>
          <w:bCs/>
          <w:sz w:val="20"/>
          <w:szCs w:val="20"/>
          <w:lang w:val="hr-HR"/>
        </w:rPr>
        <w:t xml:space="preserve"> od dana zaključenje ugovora, uključujuči i vrijeme potrebno za pribavljanje građevinske dozvole.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C11866" w:rsidRPr="00C37EBD" w:rsidRDefault="00C11866" w:rsidP="00C11866">
      <w:pPr>
        <w:spacing w:before="100" w:beforeAutospacing="1" w:after="100" w:afterAutospacing="1"/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/>
          <w:sz w:val="20"/>
          <w:szCs w:val="20"/>
        </w:rPr>
        <w:t xml:space="preserve">Nakon realizacije projekta, kupalište se organizuje i oprema u skladu sa Pravilnikom o uslovima koja moraju da ispunjavaju uređena i izgrađena kupališta </w:t>
      </w:r>
      <w:r w:rsidRPr="00C37EBD">
        <w:rPr>
          <w:rFonts w:ascii="Cambria" w:hAnsi="Cambria"/>
          <w:sz w:val="20"/>
          <w:szCs w:val="20"/>
          <w:lang w:val="sl-SI"/>
        </w:rPr>
        <w:t>(“Sl.list CG”, br.20/08, 20/09, 25/09, 4/10, 61/10, 26/11), odnosno u skladu sa Uslovima za uređenje i opremanje kupališta koje izdaje Javno preduzeće.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Ponuda obavezno sadrži</w:t>
      </w:r>
      <w:r w:rsidRPr="00C37EBD">
        <w:rPr>
          <w:rFonts w:ascii="Cambria" w:hAnsi="Cambria" w:cs="Times New Roman"/>
          <w:sz w:val="20"/>
          <w:szCs w:val="20"/>
        </w:rPr>
        <w:t xml:space="preserve"> :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1)</w:t>
      </w:r>
      <w:r w:rsidRPr="00C37EBD">
        <w:rPr>
          <w:rFonts w:ascii="Cambria" w:hAnsi="Cambria" w:cs="Times New Roman"/>
          <w:sz w:val="20"/>
          <w:szCs w:val="20"/>
        </w:rPr>
        <w:t xml:space="preserve">. </w:t>
      </w:r>
      <w:r w:rsidRPr="00C37EBD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- ime i prezime ponuđača sa adresom prebivališta odnosno boravišta i brojem kontakt telefona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- fotokopija lične karte/pasoša sa jedinstvenim matičnim brojem </w:t>
      </w:r>
      <w:r w:rsidRPr="00C37EBD">
        <w:rPr>
          <w:rFonts w:ascii="Cambria" w:hAnsi="Cambria"/>
          <w:sz w:val="20"/>
          <w:szCs w:val="20"/>
        </w:rPr>
        <w:t xml:space="preserve">i </w:t>
      </w:r>
      <w:r w:rsidRPr="00C37EBD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  <w:r w:rsidRPr="00C37EBD">
        <w:rPr>
          <w:rFonts w:ascii="Cambria" w:hAnsi="Cambria" w:cs="Times New Roman"/>
          <w:bCs/>
          <w:sz w:val="20"/>
          <w:szCs w:val="20"/>
        </w:rPr>
        <w:t>-p</w:t>
      </w:r>
      <w:r w:rsidRPr="00C37EBD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1.2. Za pravna lica: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-dokaz o registraciji (Rješenje o registraciji </w:t>
      </w:r>
      <w:r w:rsidRPr="00C37EBD">
        <w:rPr>
          <w:rFonts w:ascii="Cambria" w:hAnsi="Cambria" w:cs="Times New Roman"/>
          <w:sz w:val="20"/>
          <w:szCs w:val="20"/>
          <w:lang w:val="sr-Latn-ME"/>
        </w:rPr>
        <w:t>/</w:t>
      </w:r>
      <w:r w:rsidRPr="00C37EBD">
        <w:rPr>
          <w:rFonts w:ascii="Cambria" w:hAnsi="Cambria" w:cs="Times New Roman"/>
          <w:sz w:val="20"/>
          <w:szCs w:val="20"/>
        </w:rPr>
        <w:t xml:space="preserve"> Izvod iz CRPS ne starij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e </w:t>
      </w:r>
      <w:r w:rsidRPr="00C37EBD">
        <w:rPr>
          <w:rFonts w:ascii="Cambria" w:hAnsi="Cambria" w:cs="Times New Roman"/>
          <w:sz w:val="20"/>
          <w:szCs w:val="20"/>
        </w:rPr>
        <w:t>od 6 mjeseci),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Cs/>
          <w:sz w:val="20"/>
          <w:szCs w:val="20"/>
        </w:rPr>
      </w:pPr>
      <w:r w:rsidRPr="00C37EBD">
        <w:rPr>
          <w:rFonts w:ascii="Cambria" w:hAnsi="Cambria" w:cs="Times New Roman"/>
          <w:bCs/>
          <w:sz w:val="20"/>
          <w:szCs w:val="20"/>
        </w:rPr>
        <w:t>-potvrdu iz C</w:t>
      </w:r>
      <w:r w:rsidRPr="00C37EBD">
        <w:rPr>
          <w:rFonts w:ascii="Cambria" w:hAnsi="Cambria" w:cs="Times New Roman"/>
          <w:bCs/>
          <w:sz w:val="20"/>
          <w:szCs w:val="20"/>
          <w:lang w:val="sr-Latn-ME"/>
        </w:rPr>
        <w:t>RPS</w:t>
      </w:r>
      <w:r w:rsidRPr="00C37EBD">
        <w:rPr>
          <w:rFonts w:ascii="Cambria" w:hAnsi="Cambria" w:cs="Times New Roman"/>
          <w:bCs/>
          <w:sz w:val="20"/>
          <w:szCs w:val="20"/>
        </w:rPr>
        <w:t xml:space="preserve"> da se pravno lice ne nalazi u kaznenoj evidenciji.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/>
          <w:color w:val="000000"/>
          <w:sz w:val="20"/>
          <w:szCs w:val="20"/>
        </w:rPr>
      </w:pPr>
      <w:r w:rsidRPr="00C37EBD">
        <w:rPr>
          <w:rFonts w:ascii="Cambria" w:hAnsi="Cambria" w:cs="Times New Roman"/>
          <w:bCs/>
          <w:sz w:val="20"/>
          <w:szCs w:val="20"/>
        </w:rPr>
        <w:t>-p</w:t>
      </w:r>
      <w:r w:rsidRPr="00C37EBD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C37EBD">
        <w:rPr>
          <w:rFonts w:ascii="Cambria" w:hAnsi="Cambria"/>
          <w:sz w:val="20"/>
          <w:szCs w:val="20"/>
          <w:lang w:val="sr-Latn-ME"/>
        </w:rPr>
        <w:t>i</w:t>
      </w:r>
      <w:r w:rsidRPr="00C37EBD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C11866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37EBD" w:rsidRPr="00C37EBD" w:rsidRDefault="00C37EBD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lastRenderedPageBreak/>
        <w:t>2</w:t>
      </w:r>
      <w:r w:rsidRPr="00C37EBD">
        <w:rPr>
          <w:rFonts w:ascii="Cambria" w:hAnsi="Cambria" w:cs="Times New Roman"/>
          <w:sz w:val="20"/>
          <w:szCs w:val="20"/>
        </w:rPr>
        <w:t xml:space="preserve">). </w:t>
      </w:r>
      <w:r w:rsidRPr="00C37EBD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C37EBD">
        <w:rPr>
          <w:rFonts w:ascii="Cambria" w:hAnsi="Cambria" w:cs="Times New Roman"/>
          <w:sz w:val="20"/>
          <w:szCs w:val="20"/>
        </w:rPr>
        <w:t xml:space="preserve"> iskazane u eurima za godišnji zakup precizno označenog kupališta ( broj lokacije iz javnog poziva ). 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3)</w:t>
      </w:r>
      <w:r w:rsidRPr="00C37EBD">
        <w:rPr>
          <w:rFonts w:ascii="Cambria" w:hAnsi="Cambria" w:cs="Times New Roman"/>
          <w:sz w:val="20"/>
          <w:szCs w:val="20"/>
        </w:rPr>
        <w:t xml:space="preserve">. </w:t>
      </w:r>
      <w:r w:rsidRPr="00C37EBD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C37EBD">
        <w:rPr>
          <w:rFonts w:ascii="Cambria" w:hAnsi="Cambria" w:cs="Times New Roman"/>
          <w:sz w:val="20"/>
          <w:szCs w:val="20"/>
        </w:rPr>
        <w:t xml:space="preserve"> ponude u visini određenoj ovim javnim pozivom  za svaku lokaciju, koja mora biti bezuslovna, „bez prigovora“ i naplativa na prvi poziv sa rokom važenja minimum 90 dana od dana otvaranja ponude.</w:t>
      </w:r>
    </w:p>
    <w:p w:rsidR="00C37EBD" w:rsidRDefault="00C37EBD" w:rsidP="00C11866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C11866" w:rsidRPr="00C37EBD" w:rsidRDefault="00C11866" w:rsidP="00C11866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bidi="ar-SA"/>
        </w:rPr>
      </w:pPr>
      <w:r w:rsidRPr="00C37EBD">
        <w:rPr>
          <w:rFonts w:ascii="Cambria" w:hAnsi="Cambria" w:cs="Times New Roman"/>
          <w:b/>
          <w:sz w:val="20"/>
          <w:szCs w:val="20"/>
        </w:rPr>
        <w:t>4)</w:t>
      </w:r>
      <w:r w:rsidRPr="00C37EBD">
        <w:rPr>
          <w:rFonts w:ascii="Cambria" w:hAnsi="Cambria" w:cs="Times New Roman"/>
          <w:sz w:val="20"/>
          <w:szCs w:val="20"/>
        </w:rPr>
        <w:t xml:space="preserve">. </w:t>
      </w:r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bidi="ar-SA"/>
        </w:rPr>
        <w:t xml:space="preserve">Investicioni program </w:t>
      </w:r>
      <w:r w:rsidRPr="00C37EBD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>urađen saglasno Urbanističko-tehničkim uslovima koji sadrži v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bidi="ar-SA"/>
        </w:rPr>
        <w:t>isinu trajnih ulaganja i  rok realizacije programa, dinamiku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bidi="ar-SA"/>
        </w:rPr>
        <w:t xml:space="preserve">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bidi="ar-SA"/>
        </w:rPr>
        <w:t>i faze realizacije.</w:t>
      </w:r>
    </w:p>
    <w:p w:rsidR="00C11866" w:rsidRPr="00C37EBD" w:rsidRDefault="00C11866" w:rsidP="00C11866">
      <w:pPr>
        <w:pStyle w:val="BodyText"/>
        <w:tabs>
          <w:tab w:val="left" w:pos="180"/>
          <w:tab w:val="left" w:pos="5212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C37EBD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5).Potpisanu ( za pravno lice i pečatiranu ) izjavu</w:t>
      </w:r>
      <w:r w:rsidRPr="00C37EBD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6)</w:t>
      </w:r>
      <w:r w:rsidRPr="00C37EBD">
        <w:rPr>
          <w:rFonts w:ascii="Cambria" w:hAnsi="Cambria" w:cs="Times New Roman"/>
          <w:sz w:val="20"/>
          <w:szCs w:val="20"/>
        </w:rPr>
        <w:t xml:space="preserve">. </w:t>
      </w:r>
      <w:r w:rsidRPr="00C37EBD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C37EBD">
        <w:rPr>
          <w:rFonts w:ascii="Cambria" w:hAnsi="Cambria" w:cs="Times New Roman"/>
          <w:sz w:val="20"/>
          <w:szCs w:val="20"/>
        </w:rPr>
        <w:t>mjesno nadležnog Osnovnog suda da ponuđač fizičko lice ( za pravno lice odgovorno lice u pravnom licu ) nije pod istragom i da se protiv ponuđača ne vodi krivični postupak.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/>
          <w:b/>
          <w:sz w:val="20"/>
          <w:szCs w:val="20"/>
        </w:rPr>
        <w:t>7)</w:t>
      </w:r>
      <w:r w:rsidRPr="00C37EBD">
        <w:rPr>
          <w:rFonts w:ascii="Cambria" w:hAnsi="Cambria"/>
          <w:sz w:val="20"/>
          <w:szCs w:val="20"/>
        </w:rPr>
        <w:t>.</w:t>
      </w:r>
      <w:r w:rsidRPr="00C37EBD">
        <w:rPr>
          <w:rFonts w:ascii="Cambria" w:hAnsi="Cambria"/>
          <w:b/>
          <w:sz w:val="20"/>
          <w:szCs w:val="20"/>
        </w:rPr>
        <w:t>List nepokretnosti</w:t>
      </w:r>
      <w:r w:rsidRPr="00C37EBD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C37EBD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(ii)zaleđe plaže, koje podrazumijeva  upisano vlasništvo na nepokretnostima, katastarskim parcelama  koje od plaže/obale, koja je predmet ponude, razdvaja  samo javni put i/ili šetalište.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8)</w:t>
      </w:r>
      <w:r w:rsidRPr="00C37EBD">
        <w:rPr>
          <w:rFonts w:ascii="Cambria" w:hAnsi="Cambria" w:cs="Times New Roman"/>
          <w:sz w:val="20"/>
          <w:szCs w:val="20"/>
        </w:rPr>
        <w:t xml:space="preserve">. </w:t>
      </w:r>
      <w:r w:rsidRPr="00C37EBD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C37EBD">
        <w:rPr>
          <w:rFonts w:ascii="Cambria" w:hAnsi="Cambria"/>
          <w:sz w:val="20"/>
          <w:szCs w:val="20"/>
        </w:rPr>
        <w:t>osilac razvojnog projekta izgradnje turističkih sadržaja u zaleđu</w:t>
      </w:r>
      <w:r w:rsidRPr="00C37EBD">
        <w:rPr>
          <w:rFonts w:ascii="Cambria" w:hAnsi="Cambria"/>
          <w:sz w:val="20"/>
          <w:szCs w:val="20"/>
          <w:lang w:val="sr-Latn-ME"/>
        </w:rPr>
        <w:t xml:space="preserve"> i/ili u</w:t>
      </w:r>
      <w:r w:rsidRPr="00C37EBD">
        <w:rPr>
          <w:rFonts w:ascii="Cambria" w:hAnsi="Cambria" w:cs="Times New Roman"/>
          <w:sz w:val="20"/>
          <w:szCs w:val="20"/>
        </w:rPr>
        <w:t xml:space="preserve">govor o korišćenju kupališta, ako 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>ponuđač ima iskustvo u</w:t>
      </w:r>
      <w:r w:rsidRPr="00C37EBD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Pr="00C37EBD">
        <w:rPr>
          <w:rFonts w:ascii="Cambria" w:hAnsi="Cambria" w:cs="Times New Roman"/>
          <w:sz w:val="20"/>
          <w:szCs w:val="20"/>
        </w:rPr>
        <w:t xml:space="preserve">kupališta, što </w:t>
      </w:r>
      <w:r w:rsidRPr="00C37EBD">
        <w:rPr>
          <w:rFonts w:ascii="Cambria" w:hAnsi="Cambria"/>
          <w:sz w:val="20"/>
          <w:szCs w:val="20"/>
        </w:rPr>
        <w:t>predstavlja jedan od kriterijuma za vrednovanje ponuda.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b/>
          <w:sz w:val="20"/>
          <w:szCs w:val="20"/>
          <w:lang w:val="es-ES"/>
        </w:rPr>
      </w:pPr>
      <w:r w:rsidRPr="00C37EBD">
        <w:rPr>
          <w:rFonts w:ascii="Cambria" w:hAnsi="Cambria"/>
          <w:b/>
          <w:sz w:val="20"/>
          <w:szCs w:val="20"/>
          <w:lang w:val="es-ES"/>
        </w:rPr>
        <w:t xml:space="preserve">9). </w:t>
      </w:r>
      <w:proofErr w:type="spellStart"/>
      <w:r w:rsidRPr="00C37EBD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C37EBD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C37EBD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C37EB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C37EB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C37EB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s-ES"/>
        </w:rPr>
        <w:t>za</w:t>
      </w:r>
      <w:proofErr w:type="spellEnd"/>
      <w:r w:rsidRPr="00C37EB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C37EB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C37EBD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C37EBD">
        <w:rPr>
          <w:rFonts w:ascii="Cambria" w:hAnsi="Cambria"/>
          <w:sz w:val="20"/>
          <w:szCs w:val="20"/>
          <w:lang w:val="es-ES"/>
        </w:rPr>
        <w:t xml:space="preserve"> </w:t>
      </w:r>
      <w:r w:rsidRPr="00C37EBD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C11866" w:rsidRPr="00C37EBD" w:rsidRDefault="00C11866" w:rsidP="00C11866">
      <w:pPr>
        <w:pStyle w:val="NormalWeb"/>
        <w:spacing w:after="0"/>
        <w:ind w:left="-426" w:right="-285"/>
        <w:rPr>
          <w:rFonts w:ascii="Cambria" w:hAnsi="Cambria" w:cs="Cambria"/>
          <w:b/>
          <w:sz w:val="20"/>
          <w:szCs w:val="20"/>
        </w:rPr>
      </w:pPr>
      <w:r w:rsidRPr="00C37EBD">
        <w:rPr>
          <w:rFonts w:ascii="Cambria" w:hAnsi="Cambria"/>
          <w:b/>
          <w:bCs/>
          <w:sz w:val="20"/>
          <w:szCs w:val="20"/>
        </w:rPr>
        <w:t xml:space="preserve">10). </w:t>
      </w:r>
      <w:r w:rsidRPr="00C37EBD">
        <w:rPr>
          <w:rFonts w:ascii="Cambria" w:hAnsi="Cambria" w:cs="Cambria"/>
          <w:b/>
          <w:sz w:val="20"/>
          <w:szCs w:val="20"/>
        </w:rPr>
        <w:t>Dokazi o ispunjenju posebnih kriterijuma za ponuđača hotelskog kupališta</w:t>
      </w:r>
    </w:p>
    <w:p w:rsidR="00C11866" w:rsidRPr="00C37EBD" w:rsidRDefault="00C11866" w:rsidP="00C11866">
      <w:pPr>
        <w:ind w:left="-426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t>Za hotelsko kupalište  ponuđač je dužan da dostavi i :</w:t>
      </w:r>
    </w:p>
    <w:p w:rsidR="00C11866" w:rsidRPr="00C37EBD" w:rsidRDefault="00C11866" w:rsidP="00C11866">
      <w:pPr>
        <w:ind w:left="-426"/>
        <w:rPr>
          <w:rFonts w:ascii="Cambria" w:hAnsi="Cambria"/>
          <w:bCs/>
          <w:color w:val="FF0000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t xml:space="preserve">- Rješenje nadležnog Ministarstva </w:t>
      </w:r>
      <w:r w:rsidRPr="00C37EBD">
        <w:rPr>
          <w:rFonts w:ascii="Cambria" w:hAnsi="Cambria"/>
          <w:sz w:val="20"/>
          <w:szCs w:val="20"/>
        </w:rPr>
        <w:t xml:space="preserve">kojim se odobrava rad hotelu, </w:t>
      </w:r>
      <w:r w:rsidRPr="00C37EBD">
        <w:rPr>
          <w:rFonts w:ascii="Cambria" w:hAnsi="Cambria"/>
          <w:bCs/>
          <w:sz w:val="20"/>
          <w:szCs w:val="20"/>
        </w:rPr>
        <w:t xml:space="preserve"> </w:t>
      </w:r>
    </w:p>
    <w:p w:rsidR="00C11866" w:rsidRPr="00C37EBD" w:rsidRDefault="00C11866" w:rsidP="00C11866">
      <w:pPr>
        <w:ind w:left="-426"/>
        <w:rPr>
          <w:rFonts w:ascii="Cambria" w:hAnsi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t>- R</w:t>
      </w:r>
      <w:r w:rsidRPr="00C37EBD">
        <w:rPr>
          <w:rFonts w:ascii="Cambria" w:hAnsi="Cambria"/>
          <w:sz w:val="20"/>
          <w:szCs w:val="20"/>
        </w:rPr>
        <w:t xml:space="preserve">ješenje </w:t>
      </w:r>
      <w:r w:rsidRPr="00C37EBD">
        <w:rPr>
          <w:rFonts w:ascii="Cambria" w:hAnsi="Cambria"/>
          <w:bCs/>
          <w:sz w:val="20"/>
          <w:szCs w:val="20"/>
        </w:rPr>
        <w:t xml:space="preserve">nadležnog Ministarstva </w:t>
      </w:r>
      <w:r w:rsidRPr="00C37EBD">
        <w:rPr>
          <w:rFonts w:ascii="Cambria" w:hAnsi="Cambria"/>
          <w:sz w:val="20"/>
          <w:szCs w:val="20"/>
        </w:rPr>
        <w:t>o dodjeli kategorije hotelu,</w:t>
      </w:r>
    </w:p>
    <w:p w:rsidR="00C11866" w:rsidRPr="00C37EBD" w:rsidRDefault="00C11866" w:rsidP="00C11866">
      <w:pPr>
        <w:ind w:left="-426"/>
        <w:rPr>
          <w:rFonts w:ascii="Cambria" w:hAnsi="Cambria"/>
          <w:bCs/>
          <w:sz w:val="20"/>
          <w:szCs w:val="20"/>
        </w:rPr>
      </w:pPr>
      <w:r w:rsidRPr="00C37EBD">
        <w:rPr>
          <w:rFonts w:ascii="Cambria" w:hAnsi="Cambria"/>
          <w:bCs/>
          <w:sz w:val="20"/>
          <w:szCs w:val="20"/>
        </w:rPr>
        <w:t xml:space="preserve">- Dokaz o vlasništvu  hotela - List nepokretnosti Uprave za nekretnine Crne Gore, </w:t>
      </w:r>
    </w:p>
    <w:p w:rsidR="00C11866" w:rsidRPr="00C37EBD" w:rsidRDefault="00C11866" w:rsidP="00C11866">
      <w:pPr>
        <w:ind w:left="-426"/>
        <w:rPr>
          <w:rFonts w:ascii="Cambria" w:hAnsi="Cambria"/>
          <w:bCs/>
          <w:sz w:val="20"/>
          <w:szCs w:val="20"/>
        </w:rPr>
      </w:pPr>
      <w:r w:rsidRPr="00C37EBD">
        <w:rPr>
          <w:rFonts w:ascii="Cambria" w:hAnsi="Cambria"/>
          <w:bCs/>
          <w:sz w:val="20"/>
          <w:szCs w:val="20"/>
        </w:rPr>
        <w:t>- Ugovor o zakupu sa vlasnikom hotela ukoliko je ponuđač zakupac hotela za koji se podnosi ponuda.</w:t>
      </w:r>
      <w:r w:rsidRPr="00C37EBD">
        <w:rPr>
          <w:rFonts w:ascii="Cambria" w:hAnsi="Cambria"/>
          <w:bCs/>
          <w:color w:val="FF0000"/>
          <w:sz w:val="20"/>
          <w:szCs w:val="20"/>
        </w:rPr>
        <w:t xml:space="preserve"> </w:t>
      </w:r>
    </w:p>
    <w:p w:rsidR="00C11866" w:rsidRPr="00C37EBD" w:rsidRDefault="00C11866" w:rsidP="00C11866">
      <w:pPr>
        <w:tabs>
          <w:tab w:val="left" w:pos="-344"/>
        </w:tabs>
        <w:autoSpaceDE w:val="0"/>
        <w:ind w:left="-426" w:right="-285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</w:t>
      </w:r>
      <w:r w:rsidRPr="00C37EBD">
        <w:rPr>
          <w:rFonts w:ascii="Cambria" w:hAnsi="Cambria"/>
          <w:sz w:val="20"/>
          <w:szCs w:val="20"/>
        </w:rPr>
        <w:t xml:space="preserve">osim fotokopije lične karte </w:t>
      </w:r>
      <w:r w:rsidRPr="00C37EBD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C37EBD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C11866" w:rsidRPr="00C37EBD" w:rsidRDefault="00C11866" w:rsidP="00C11866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color w:val="000000"/>
          <w:sz w:val="20"/>
          <w:szCs w:val="20"/>
          <w:lang w:val="es-ES"/>
        </w:rPr>
      </w:pPr>
    </w:p>
    <w:p w:rsidR="00C11866" w:rsidRDefault="00C11866" w:rsidP="00C11866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C37EBD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</w:t>
      </w:r>
      <w:proofErr w:type="spellStart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>za</w:t>
      </w:r>
      <w:proofErr w:type="spellEnd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986AC3" w:rsidRPr="00C37EBD" w:rsidRDefault="00986AC3" w:rsidP="00C11866">
      <w:pPr>
        <w:tabs>
          <w:tab w:val="left" w:pos="-344"/>
        </w:tabs>
        <w:autoSpaceDE w:val="0"/>
        <w:ind w:lef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C11866" w:rsidRPr="00C37EBD" w:rsidRDefault="00C11866" w:rsidP="00C11866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C37EBD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C11866" w:rsidRPr="00C37EBD" w:rsidRDefault="00C11866" w:rsidP="00C11866">
      <w:pPr>
        <w:tabs>
          <w:tab w:val="left" w:pos="196"/>
        </w:tabs>
        <w:autoSpaceDE w:val="0"/>
        <w:ind w:lef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C11866" w:rsidRPr="00C37EBD" w:rsidTr="00CA29F7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C11866" w:rsidRPr="00C37EBD" w:rsidRDefault="00C11866" w:rsidP="00CA2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Fiksna zakupnina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</w:p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 w:rsidRPr="00C37EBD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 w:rsidR="00C11866" w:rsidRPr="00C37EBD" w:rsidTr="00CA29F7">
        <w:trPr>
          <w:trHeight w:val="1227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C11866" w:rsidRPr="00C37EBD" w:rsidRDefault="00C11866" w:rsidP="00CA2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C11866" w:rsidRPr="00C37EBD" w:rsidRDefault="00C11866" w:rsidP="00CA2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  <w:p w:rsidR="00C11866" w:rsidRPr="00C37EBD" w:rsidRDefault="00C11866" w:rsidP="00CA29F7">
            <w:pPr>
              <w:widowControl/>
              <w:autoSpaceDE w:val="0"/>
              <w:autoSpaceDN w:val="0"/>
              <w:adjustRightInd w:val="0"/>
              <w:spacing w:line="264" w:lineRule="atLeast"/>
              <w:ind w:left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C37EBD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C11866" w:rsidRPr="00C37EBD" w:rsidTr="00CA29F7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</w:tc>
      </w:tr>
      <w:tr w:rsidR="00C11866" w:rsidRPr="00C37EBD" w:rsidTr="00CA29F7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lastRenderedPageBreak/>
              <w:t>Reference Ponuđača (D)</w:t>
            </w:r>
          </w:p>
          <w:p w:rsidR="00C11866" w:rsidRPr="00C37EBD" w:rsidRDefault="00C11866" w:rsidP="00CA29F7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</w:t>
            </w:r>
            <w:proofErr w:type="spellEnd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na</w:t>
            </w:r>
            <w:proofErr w:type="spellEnd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nepokretnostima</w:t>
            </w:r>
            <w:proofErr w:type="spellEnd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( </w:t>
            </w:r>
            <w:proofErr w:type="spellStart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zemljište</w:t>
            </w:r>
            <w:proofErr w:type="spellEnd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i</w:t>
            </w:r>
            <w:proofErr w:type="spellEnd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objekti</w:t>
            </w:r>
            <w:proofErr w:type="spellEnd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) u </w:t>
            </w:r>
            <w:proofErr w:type="spellStart"/>
            <w:r w:rsidRPr="00C37EBD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zaleđu</w:t>
            </w:r>
            <w:proofErr w:type="spellEnd"/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Dv</w:t>
            </w:r>
            <w:proofErr w:type="spellEnd"/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C11866" w:rsidRPr="00C37EBD" w:rsidRDefault="00C11866" w:rsidP="00CA29F7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37EBD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C37EB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Dtp</w:t>
            </w:r>
            <w:proofErr w:type="spellEnd"/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C11866" w:rsidRPr="00C37EBD" w:rsidRDefault="00C11866" w:rsidP="00CA29F7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77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  <w:p w:rsidR="00C11866" w:rsidRPr="00C37EBD" w:rsidRDefault="00C11866" w:rsidP="00CA29F7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C11866" w:rsidRPr="00C37EBD" w:rsidTr="00CA29F7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866" w:rsidRPr="00C37EBD" w:rsidRDefault="00C11866" w:rsidP="00CA29F7">
            <w:pPr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C37EBD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C11866" w:rsidRPr="00C37EBD" w:rsidRDefault="00C11866" w:rsidP="00CA29F7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C11866" w:rsidRPr="00C37EBD" w:rsidRDefault="00C11866" w:rsidP="00C11866">
      <w:pPr>
        <w:ind w:left="-426" w:right="-284"/>
        <w:rPr>
          <w:rFonts w:ascii="Cambria" w:hAnsi="Cambria"/>
          <w:sz w:val="20"/>
          <w:szCs w:val="20"/>
        </w:rPr>
      </w:pPr>
    </w:p>
    <w:p w:rsidR="00C11866" w:rsidRPr="00C37EBD" w:rsidRDefault="00C11866" w:rsidP="00C11866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C37EBD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C11866" w:rsidRPr="00C37EBD" w:rsidRDefault="00C11866" w:rsidP="00C11866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C37EBD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C37EBD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fiksnog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iznosa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zemljišta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predstavlja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nov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čani iznos u EUR po metru kvadratnom koji je ponuđen za zakup zemljišta koje je predmet Tendera.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đene zakupnine po kvadratnom metru zemljišta koje je predmet Tendera je 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0.</w:t>
      </w: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ponuđene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zakupnine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biće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obavljeno </w:t>
      </w:r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na</w:t>
      </w:r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sljedeći način: Ponuda sa najvišom ponudjenom zakupninom dobiće maksimalni broj bodova za ovaj kriterijum, a ostale Ponude dobijaju proporcionalno manji broj bodova.</w:t>
      </w:r>
    </w:p>
    <w:p w:rsidR="00C11866" w:rsidRPr="00C37EBD" w:rsidRDefault="00C11866" w:rsidP="00986AC3">
      <w:pPr>
        <w:widowControl/>
        <w:suppressAutoHyphens w:val="0"/>
        <w:autoSpaceDE w:val="0"/>
        <w:autoSpaceDN w:val="0"/>
        <w:adjustRightInd w:val="0"/>
        <w:spacing w:before="240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C11866" w:rsidRPr="00C37EBD" w:rsidRDefault="00C11866" w:rsidP="00986AC3">
      <w:pPr>
        <w:widowControl/>
        <w:suppressAutoHyphens w:val="0"/>
        <w:autoSpaceDE w:val="0"/>
        <w:autoSpaceDN w:val="0"/>
        <w:adjustRightInd w:val="0"/>
        <w:spacing w:before="240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brzu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povećava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uređenih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izgrađenih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kupališta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Minimalni iznos ulaganja za lokaciju iznosi 320.000,00 eura (slovima:tristotinedvadesethiljadaeura)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C11866" w:rsidRPr="00C37EBD" w:rsidRDefault="00C11866" w:rsidP="00C1186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Visina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Lokaciji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C11866" w:rsidRPr="00C37EBD" w:rsidRDefault="00C11866" w:rsidP="00C1186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investicije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20,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godine, uključujući </w:t>
      </w:r>
      <w:r w:rsidRPr="00C37EBD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C37EBD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after="120"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roka </w:t>
      </w:r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realizacije  je</w:t>
      </w:r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10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poena za ovaj kriterijum, a ostale Ponude dobijaju proporcionalno manji broj poena.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</w:t>
      </w:r>
      <w:proofErr w:type="spellStart"/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zakupa</w:t>
      </w:r>
      <w:proofErr w:type="spellEnd"/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</w:t>
      </w:r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od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20</w:t>
      </w:r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godina.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poena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Lokacije je 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najkra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D Reference </w:t>
      </w:r>
      <w:proofErr w:type="spellStart"/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C37EBD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</w:t>
      </w:r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uzeti u obzir nekoliko ključnih faktora, između ostalog i sljedeće:</w:t>
      </w:r>
    </w:p>
    <w:p w:rsidR="00C11866" w:rsidRPr="00C37EBD" w:rsidRDefault="00C11866" w:rsidP="00C11866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(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proofErr w:type="gram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C11866" w:rsidRPr="00C37EBD" w:rsidRDefault="00C11866" w:rsidP="00C11866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r w:rsidRPr="00C37EBD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C37EBD">
        <w:rPr>
          <w:rFonts w:ascii="Cambria" w:hAnsi="Cambria"/>
          <w:sz w:val="20"/>
          <w:szCs w:val="20"/>
        </w:rPr>
        <w:t>zaleđu  lokacije</w:t>
      </w:r>
      <w:proofErr w:type="gramEnd"/>
      <w:r w:rsidRPr="00C37EBD">
        <w:rPr>
          <w:rFonts w:ascii="Cambria" w:hAnsi="Cambria"/>
          <w:sz w:val="20"/>
          <w:szCs w:val="20"/>
        </w:rPr>
        <w:t xml:space="preserve">   koja je predmet Tendera.</w:t>
      </w:r>
    </w:p>
    <w:p w:rsidR="00C11866" w:rsidRPr="00C37EBD" w:rsidRDefault="00C11866" w:rsidP="00C11866">
      <w:pPr>
        <w:widowControl/>
        <w:tabs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C37EBD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Javnog poziva.</w:t>
      </w:r>
    </w:p>
    <w:p w:rsidR="00C11866" w:rsidRPr="00C37EBD" w:rsidRDefault="00C11866" w:rsidP="00C11866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C11866" w:rsidRDefault="00C11866" w:rsidP="00C11866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986AC3" w:rsidRDefault="00986AC3" w:rsidP="00C11866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C37EBD" w:rsidRPr="00C37EBD" w:rsidRDefault="00C37EBD" w:rsidP="00C11866">
      <w:pPr>
        <w:widowControl/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Futura Book"/>
          <w:kern w:val="0"/>
          <w:sz w:val="20"/>
          <w:szCs w:val="20"/>
          <w:lang w:val="en-US" w:eastAsia="sr-Latn-ME" w:bidi="ar-SA"/>
        </w:rPr>
      </w:pP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C37EBD">
        <w:rPr>
          <w:rFonts w:ascii="Cambria" w:hAnsi="Cambria"/>
          <w:b/>
          <w:bCs/>
          <w:sz w:val="20"/>
          <w:szCs w:val="20"/>
          <w:lang w:val="sr-Latn-CS"/>
        </w:rPr>
        <w:lastRenderedPageBreak/>
        <w:t>VI Sprovo</w:t>
      </w:r>
      <w:r w:rsidRPr="00C37EBD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C37EBD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C37EBD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C37EBD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sr-Latn-CS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hr-HR"/>
        </w:rPr>
        <w:t xml:space="preserve"> tri  </w:t>
      </w:r>
      <w:proofErr w:type="gramStart"/>
      <w:r w:rsidRPr="00C37EBD">
        <w:rPr>
          <w:rFonts w:ascii="Cambria" w:hAnsi="Cambria"/>
          <w:color w:val="000000"/>
          <w:sz w:val="20"/>
          <w:szCs w:val="20"/>
          <w:lang w:val="hr-HR"/>
        </w:rPr>
        <w:t>č</w:t>
      </w:r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C37EBD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C37EBD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C37EBD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C37EBD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člana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Tenderske komisije vrše otvaranje ponuda, ocjenu i vrednovanje  ponuda za koje ocijeni da su formalno ispravne, da sadrže sve dokaze, koji su traženi tekstom javnog poziva  i ukupno prihvatljive i utvrđuje rang listu za svaku od Lokacija.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C37EBD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najve</w:t>
      </w:r>
      <w:proofErr w:type="spell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ćim brojem dodijeljenih </w:t>
      </w:r>
      <w:proofErr w:type="gramStart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bodova  će</w:t>
      </w:r>
      <w:proofErr w:type="gramEnd"/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biti rangirane kao prve na Rang listi. </w:t>
      </w: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C37EBD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 u prve dvije godine po Zaključenju ugovora.</w:t>
      </w:r>
    </w:p>
    <w:p w:rsidR="00C11866" w:rsidRPr="00C37EBD" w:rsidRDefault="00C11866" w:rsidP="00C11866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284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C11866" w:rsidRPr="00C37EBD" w:rsidRDefault="00C11866" w:rsidP="00C11866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C37EBD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C11866" w:rsidRPr="00C37EBD" w:rsidRDefault="00C11866" w:rsidP="00C11866">
      <w:pPr>
        <w:ind w:left="-426" w:right="-284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C11866" w:rsidRPr="00C37EBD" w:rsidRDefault="00C11866" w:rsidP="00C11866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C37EBD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C37EBD" w:rsidRPr="00C37EBD" w:rsidRDefault="00C37EBD" w:rsidP="00C11866">
      <w:pPr>
        <w:autoSpaceDE w:val="0"/>
        <w:ind w:left="-426" w:right="-284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, a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Javno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preduzeće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, a u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odbijanja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Tender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proglasiti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bCs/>
          <w:sz w:val="20"/>
          <w:szCs w:val="20"/>
          <w:lang w:val="es-ES"/>
        </w:rPr>
        <w:t>neuspjelim</w:t>
      </w:r>
      <w:proofErr w:type="spellEnd"/>
      <w:r w:rsidRPr="00C37EBD">
        <w:rPr>
          <w:rFonts w:ascii="Cambria" w:hAnsi="Cambria" w:cs="Times New Roman"/>
          <w:bCs/>
          <w:sz w:val="20"/>
          <w:szCs w:val="20"/>
          <w:lang w:val="es-ES"/>
        </w:rPr>
        <w:t xml:space="preserve">.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Cs/>
          <w:sz w:val="20"/>
          <w:szCs w:val="20"/>
          <w:lang w:val="es-ES"/>
        </w:rPr>
      </w:pPr>
    </w:p>
    <w:p w:rsidR="00C11866" w:rsidRPr="00C37EBD" w:rsidRDefault="00C11866" w:rsidP="00C11866">
      <w:pPr>
        <w:tabs>
          <w:tab w:val="left" w:pos="-312"/>
          <w:tab w:val="left" w:pos="142"/>
          <w:tab w:val="left" w:pos="389"/>
        </w:tabs>
        <w:autoSpaceDE w:val="0"/>
        <w:ind w:left="-426" w:right="-284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Ponuđači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koji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nijesu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izabrani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mogu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da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preuzmu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bankarske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garancije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ponude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u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roku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8  (</w:t>
      </w:r>
      <w:proofErr w:type="spellStart"/>
      <w:proofErr w:type="gram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osam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)</w:t>
      </w:r>
      <w:proofErr w:type="gram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dana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zaključenja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ugovora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sa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izabranim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>ponuđačem</w:t>
      </w:r>
      <w:proofErr w:type="spellEnd"/>
      <w:r w:rsidRPr="00C37EBD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. </w:t>
      </w:r>
    </w:p>
    <w:p w:rsidR="00C11866" w:rsidRPr="00C37EBD" w:rsidRDefault="00C11866" w:rsidP="00C11866">
      <w:pPr>
        <w:tabs>
          <w:tab w:val="left" w:pos="-312"/>
          <w:tab w:val="left" w:pos="389"/>
        </w:tabs>
        <w:autoSpaceDE w:val="0"/>
        <w:ind w:left="-426" w:right="-284"/>
        <w:jc w:val="both"/>
        <w:rPr>
          <w:rFonts w:ascii="Cambria" w:hAnsi="Cambria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C37EBD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br/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="005B0ABF" w:rsidRPr="00C37EBD">
        <w:rPr>
          <w:rFonts w:ascii="Cambria" w:hAnsi="Cambria" w:cs="Cambria"/>
          <w:sz w:val="20"/>
          <w:szCs w:val="20"/>
          <w:lang w:val="sr-Latn-ME"/>
        </w:rPr>
        <w:t>5</w:t>
      </w:r>
      <w:r w:rsidRPr="00C37EBD">
        <w:rPr>
          <w:rFonts w:ascii="Cambria" w:hAnsi="Cambria" w:cs="Cambria"/>
          <w:sz w:val="20"/>
          <w:szCs w:val="20"/>
        </w:rPr>
        <w:t xml:space="preserve"> sati (sa pauzom od 11.30-12.00 časova) od dana objavljivanja Javnog poziva do zaključno </w:t>
      </w:r>
      <w:r w:rsidR="005B0ABF" w:rsidRPr="00C37EBD">
        <w:rPr>
          <w:rFonts w:ascii="Cambria" w:hAnsi="Cambria" w:cs="Cambria"/>
          <w:b/>
          <w:sz w:val="20"/>
          <w:szCs w:val="20"/>
          <w:lang w:val="sr-Latn-ME"/>
        </w:rPr>
        <w:t>1</w:t>
      </w:r>
      <w:r w:rsidR="00C37EBD" w:rsidRPr="00C37EBD">
        <w:rPr>
          <w:rFonts w:ascii="Cambria" w:hAnsi="Cambria" w:cs="Cambria"/>
          <w:b/>
          <w:sz w:val="20"/>
          <w:szCs w:val="20"/>
          <w:lang w:val="sr-Latn-ME"/>
        </w:rPr>
        <w:t>2</w:t>
      </w:r>
      <w:r w:rsidR="005B0ABF" w:rsidRPr="00C37EBD">
        <w:rPr>
          <w:rFonts w:ascii="Cambria" w:hAnsi="Cambria" w:cs="Cambria"/>
          <w:b/>
          <w:sz w:val="20"/>
          <w:szCs w:val="20"/>
          <w:lang w:val="sr-Latn-ME"/>
        </w:rPr>
        <w:t>.09.2017.god.</w:t>
      </w:r>
      <w:r w:rsidRPr="00C37EBD">
        <w:rPr>
          <w:rFonts w:ascii="Cambria" w:hAnsi="Cambria" w:cs="Cambria"/>
          <w:sz w:val="20"/>
          <w:szCs w:val="20"/>
        </w:rPr>
        <w:t> </w:t>
      </w:r>
    </w:p>
    <w:p w:rsidR="00C11866" w:rsidRDefault="00C11866" w:rsidP="00C11866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br/>
        <w:t xml:space="preserve">Cijena tenderske dokumentacije iznosi </w:t>
      </w:r>
      <w:r w:rsidRPr="00C37EBD">
        <w:rPr>
          <w:rFonts w:ascii="Cambria" w:hAnsi="Cambria" w:cs="Cambria"/>
          <w:sz w:val="20"/>
          <w:szCs w:val="20"/>
          <w:lang w:val="sr-Latn-ME"/>
        </w:rPr>
        <w:t>10</w:t>
      </w:r>
      <w:r w:rsidRPr="00C37EBD">
        <w:rPr>
          <w:rFonts w:ascii="Cambria" w:hAnsi="Cambria" w:cs="Cambria"/>
          <w:sz w:val="20"/>
          <w:szCs w:val="20"/>
        </w:rPr>
        <w:t>0.00 eura a uplata se vrši na žiro račun broj 505-332-45 sa naznakom „otkup tenderske dokumentacije za kupališta“.</w:t>
      </w:r>
    </w:p>
    <w:p w:rsidR="008221AC" w:rsidRPr="00C37EBD" w:rsidRDefault="008221AC" w:rsidP="00C11866">
      <w:pPr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C11866" w:rsidRPr="008221AC" w:rsidRDefault="008221AC" w:rsidP="00C11866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8221AC">
        <w:rPr>
          <w:rFonts w:ascii="Cambria" w:hAnsi="Cambria" w:cs="Cambria"/>
          <w:sz w:val="20"/>
          <w:szCs w:val="20"/>
          <w:lang w:val="pl-PL"/>
        </w:rPr>
        <w:t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Nacrt Uslova za uređenje i opremanje kupališta</w:t>
      </w:r>
      <w:r w:rsidR="00F0767C">
        <w:rPr>
          <w:rFonts w:ascii="Cambria" w:hAnsi="Cambria" w:cs="Cambria"/>
          <w:sz w:val="20"/>
          <w:szCs w:val="20"/>
          <w:lang w:val="pl-PL"/>
        </w:rPr>
        <w:t xml:space="preserve">, </w:t>
      </w:r>
      <w:r w:rsidRPr="008221AC">
        <w:rPr>
          <w:rFonts w:ascii="Cambria" w:hAnsi="Cambria" w:cs="Cambria"/>
          <w:sz w:val="20"/>
          <w:szCs w:val="20"/>
          <w:lang w:val="pl-PL"/>
        </w:rPr>
        <w:t>Instrukcije ponuđačima o načinu vrednovanja ponuda</w:t>
      </w:r>
      <w:r w:rsidR="00F0767C">
        <w:rPr>
          <w:rFonts w:ascii="Cambria" w:hAnsi="Cambria" w:cs="Cambria"/>
          <w:sz w:val="20"/>
          <w:szCs w:val="20"/>
          <w:lang w:val="pl-PL"/>
        </w:rPr>
        <w:t xml:space="preserve"> i </w:t>
      </w:r>
      <w:r w:rsidR="00F0767C" w:rsidRPr="00C37EBD">
        <w:rPr>
          <w:rFonts w:ascii="Cambria" w:hAnsi="Cambria"/>
          <w:sz w:val="20"/>
          <w:szCs w:val="20"/>
          <w:lang w:val="hr-HR"/>
        </w:rPr>
        <w:t>Urbanističko tehničkim uslovima broj:1055-1940/7,1055-2038/7 i 2041/7 od 15.11.2016.god.</w:t>
      </w:r>
    </w:p>
    <w:p w:rsidR="008221AC" w:rsidRPr="00C37EBD" w:rsidRDefault="008221AC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VIII Vrijeme i mjesto podnošenja ponuda 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sz w:val="20"/>
          <w:szCs w:val="20"/>
        </w:rPr>
        <w:t>Ponude se dostavljaju svakog radnog dana od 08.00 do 15.00 časova od dana objavljivanja ovog poziva, zaključno sa</w:t>
      </w:r>
      <w:r w:rsidR="00C37EBD" w:rsidRPr="00C37EBD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="00C37EBD" w:rsidRPr="00C37EBD">
        <w:rPr>
          <w:rFonts w:ascii="Cambria" w:hAnsi="Cambria" w:cs="Times New Roman"/>
          <w:b/>
          <w:sz w:val="20"/>
          <w:szCs w:val="20"/>
          <w:lang w:val="sr-Latn-ME"/>
        </w:rPr>
        <w:t>13.09.2017.god</w:t>
      </w:r>
      <w:r w:rsidR="00C37EBD" w:rsidRPr="00C37EBD">
        <w:rPr>
          <w:rFonts w:ascii="Cambria" w:hAnsi="Cambria" w:cs="Times New Roman"/>
          <w:sz w:val="20"/>
          <w:szCs w:val="20"/>
          <w:lang w:val="sr-Latn-ME"/>
        </w:rPr>
        <w:t xml:space="preserve">. </w:t>
      </w:r>
      <w:r w:rsidR="00C37EBD" w:rsidRPr="00C37EBD">
        <w:rPr>
          <w:rFonts w:ascii="Cambria" w:hAnsi="Cambria" w:cs="Times New Roman"/>
          <w:b/>
          <w:sz w:val="20"/>
          <w:szCs w:val="20"/>
          <w:lang w:val="sr-Latn-ME"/>
        </w:rPr>
        <w:t>do 11,00 časova</w:t>
      </w:r>
      <w:r w:rsidR="00C37EBD" w:rsidRPr="00C37EBD">
        <w:rPr>
          <w:rFonts w:ascii="Cambria" w:hAnsi="Cambria" w:cs="Times New Roman"/>
          <w:sz w:val="20"/>
          <w:szCs w:val="20"/>
          <w:lang w:val="sr-Latn-ME"/>
        </w:rPr>
        <w:t xml:space="preserve"> n</w:t>
      </w:r>
      <w:r w:rsidRPr="00C37EBD">
        <w:rPr>
          <w:rFonts w:ascii="Cambria" w:hAnsi="Cambria" w:cs="Times New Roman"/>
          <w:sz w:val="20"/>
          <w:szCs w:val="20"/>
        </w:rPr>
        <w:t xml:space="preserve">eposrednom predajom na arhivi Javnog preduzeća u zapečaćenim kovertama sa naznakom „PONUDA ZA  </w:t>
      </w:r>
      <w:r w:rsidR="00C37EBD" w:rsidRPr="00C37EBD">
        <w:rPr>
          <w:rFonts w:ascii="Cambria" w:hAnsi="Cambria" w:cs="Times New Roman"/>
          <w:sz w:val="20"/>
          <w:szCs w:val="20"/>
          <w:lang w:val="sr-Latn-ME"/>
        </w:rPr>
        <w:t xml:space="preserve">HOTELSKO KUPALIŠTE 20B </w:t>
      </w:r>
      <w:r w:rsidR="00C37EBD" w:rsidRPr="00C37EBD">
        <w:rPr>
          <w:rFonts w:ascii="Cambria" w:hAnsi="Cambria" w:cs="Times New Roman"/>
          <w:sz w:val="20"/>
          <w:szCs w:val="20"/>
        </w:rPr>
        <w:t xml:space="preserve"> U KAMENARIMA</w:t>
      </w:r>
      <w:r w:rsidR="00C37EBD">
        <w:rPr>
          <w:rFonts w:ascii="Cambria" w:hAnsi="Cambria" w:cs="Times New Roman"/>
          <w:sz w:val="20"/>
          <w:szCs w:val="20"/>
          <w:lang w:val="sr-Latn-ME"/>
        </w:rPr>
        <w:t>“</w:t>
      </w:r>
      <w:r w:rsidR="00C37EBD" w:rsidRPr="00C37EBD">
        <w:rPr>
          <w:rFonts w:ascii="Cambria" w:hAnsi="Cambria" w:cs="Times New Roman"/>
          <w:sz w:val="20"/>
          <w:szCs w:val="20"/>
          <w:lang w:val="sr-Latn-ME"/>
        </w:rPr>
        <w:t>.</w:t>
      </w:r>
      <w:r w:rsidRPr="00C37EBD">
        <w:rPr>
          <w:rFonts w:ascii="Cambria" w:hAnsi="Cambria" w:cs="Times New Roman"/>
          <w:sz w:val="20"/>
          <w:szCs w:val="20"/>
        </w:rPr>
        <w:t xml:space="preserve">  </w:t>
      </w:r>
    </w:p>
    <w:p w:rsidR="00C11866" w:rsidRPr="00C37EBD" w:rsidRDefault="00C11866" w:rsidP="00C11866">
      <w:pPr>
        <w:pStyle w:val="BodyText"/>
        <w:tabs>
          <w:tab w:val="left" w:pos="5196"/>
        </w:tabs>
        <w:ind w:left="-426" w:right="-284"/>
        <w:jc w:val="both"/>
        <w:rPr>
          <w:rFonts w:ascii="Cambria" w:hAnsi="Cambria"/>
          <w:sz w:val="20"/>
          <w:szCs w:val="20"/>
        </w:rPr>
      </w:pPr>
      <w:r w:rsidRPr="00C37EBD">
        <w:rPr>
          <w:rFonts w:ascii="Cambria" w:hAnsi="Cambria"/>
          <w:sz w:val="20"/>
          <w:szCs w:val="20"/>
        </w:rPr>
        <w:t>Ponude se dostavljaju na Crnogorskom jeziku.</w:t>
      </w:r>
    </w:p>
    <w:p w:rsidR="00C11866" w:rsidRPr="00C37EBD" w:rsidRDefault="00C11866" w:rsidP="00C11866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</w:p>
    <w:p w:rsidR="00C37EBD" w:rsidRDefault="00C37EBD" w:rsidP="00C37EB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C37EBD">
        <w:rPr>
          <w:rFonts w:ascii="Cambria" w:hAnsi="Cambria" w:cs="Cambria"/>
          <w:b/>
          <w:sz w:val="20"/>
          <w:szCs w:val="20"/>
        </w:rPr>
        <w:t xml:space="preserve">IX </w:t>
      </w:r>
      <w:r w:rsidRPr="00C37EBD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C37EBD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C37EBD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AC5E0F" w:rsidRPr="00C37EBD" w:rsidRDefault="00AC5E0F" w:rsidP="00C37EB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C37EBD" w:rsidRPr="00C37EBD" w:rsidRDefault="00C37EBD" w:rsidP="00C37EBD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Javno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13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.0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9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.201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>7</w:t>
      </w:r>
      <w:r w:rsidRPr="00C37EBD">
        <w:rPr>
          <w:rFonts w:ascii="Cambria" w:hAnsi="Cambria" w:cs="Times New Roman"/>
          <w:b/>
          <w:sz w:val="20"/>
          <w:szCs w:val="20"/>
          <w:lang w:val="en-US"/>
        </w:rPr>
        <w:t xml:space="preserve">.god. </w:t>
      </w:r>
      <w:proofErr w:type="gramStart"/>
      <w:r w:rsidRPr="00C37EBD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C37EBD">
        <w:rPr>
          <w:rFonts w:ascii="Cambria" w:hAnsi="Cambria" w:cs="Times New Roman"/>
          <w:b/>
          <w:sz w:val="20"/>
          <w:szCs w:val="20"/>
          <w:lang w:val="en-US"/>
        </w:rPr>
        <w:t xml:space="preserve"> 11,05 sati</w:t>
      </w:r>
      <w:r w:rsidRPr="00C37EBD">
        <w:rPr>
          <w:rFonts w:ascii="Cambria" w:hAnsi="Cambria" w:cs="Times New Roman"/>
          <w:sz w:val="20"/>
          <w:szCs w:val="20"/>
          <w:lang w:val="en-US"/>
        </w:rPr>
        <w:t xml:space="preserve"> u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C37EBD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C37EBD">
        <w:rPr>
          <w:rFonts w:ascii="Cambria" w:hAnsi="Cambria" w:cs="Times New Roman"/>
          <w:sz w:val="20"/>
          <w:szCs w:val="20"/>
          <w:lang w:val="en-US"/>
        </w:rPr>
        <w:t>.</w:t>
      </w:r>
    </w:p>
    <w:p w:rsidR="00C37EBD" w:rsidRDefault="00C37EBD" w:rsidP="00C11866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8221AC" w:rsidRDefault="008221AC" w:rsidP="00C11866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C11866" w:rsidRDefault="00C11866" w:rsidP="00C11866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  <w:r w:rsidRPr="00C37EBD">
        <w:rPr>
          <w:rFonts w:ascii="Cambria" w:hAnsi="Cambria" w:cs="Cambria"/>
          <w:b/>
          <w:sz w:val="20"/>
          <w:szCs w:val="20"/>
        </w:rPr>
        <w:lastRenderedPageBreak/>
        <w:t>X</w:t>
      </w:r>
      <w:bookmarkStart w:id="0" w:name="_GoBack"/>
      <w:bookmarkEnd w:id="0"/>
      <w:r w:rsidR="00AC5E0F">
        <w:rPr>
          <w:rFonts w:ascii="Cambria" w:hAnsi="Cambria" w:cs="Cambria"/>
          <w:b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Cambria"/>
          <w:b/>
          <w:sz w:val="20"/>
          <w:szCs w:val="20"/>
        </w:rPr>
        <w:t xml:space="preserve"> Činidbena garancija </w:t>
      </w:r>
    </w:p>
    <w:p w:rsidR="00AC5E0F" w:rsidRPr="00C37EBD" w:rsidRDefault="00AC5E0F" w:rsidP="00C11866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C11866" w:rsidRPr="00C37EBD" w:rsidRDefault="00C11866" w:rsidP="00C11866">
      <w:pPr>
        <w:ind w:left="-426" w:right="-284"/>
        <w:jc w:val="both"/>
        <w:rPr>
          <w:rFonts w:ascii="Cambria" w:hAnsi="Cambria" w:cs="Cambria"/>
          <w:sz w:val="20"/>
          <w:szCs w:val="20"/>
        </w:rPr>
      </w:pPr>
      <w:r w:rsidRPr="00C37EBD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C37EBD" w:rsidRDefault="00C37EBD" w:rsidP="00C37EBD">
      <w:pPr>
        <w:ind w:left="-426" w:right="-284"/>
        <w:rPr>
          <w:rFonts w:ascii="Cambria" w:hAnsi="Cambria" w:cs="Times New Roman"/>
          <w:b/>
          <w:sz w:val="20"/>
          <w:szCs w:val="20"/>
        </w:rPr>
      </w:pPr>
    </w:p>
    <w:p w:rsidR="00C37EBD" w:rsidRPr="00C37EBD" w:rsidRDefault="00C37EBD" w:rsidP="00C37EBD">
      <w:pPr>
        <w:ind w:left="-426" w:right="-284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>XI</w:t>
      </w:r>
      <w:r w:rsidRPr="00C37EBD">
        <w:rPr>
          <w:rFonts w:ascii="Cambria" w:hAnsi="Cambria" w:cs="Times New Roman"/>
          <w:sz w:val="20"/>
          <w:szCs w:val="20"/>
        </w:rPr>
        <w:t xml:space="preserve"> </w:t>
      </w:r>
      <w:r w:rsidR="00AC5E0F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C37EBD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C37EBD" w:rsidRPr="00C37EBD" w:rsidRDefault="00C37EBD" w:rsidP="00C37EBD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C37EBD" w:rsidRPr="00C37EBD" w:rsidRDefault="00C37EBD" w:rsidP="00C37EBD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C37EBD">
        <w:rPr>
          <w:rFonts w:ascii="Cambria" w:hAnsi="Cambria" w:cs="Times New Roman"/>
          <w:b/>
          <w:sz w:val="20"/>
          <w:szCs w:val="20"/>
        </w:rPr>
        <w:t xml:space="preserve">XII </w:t>
      </w:r>
      <w:r w:rsidRPr="00C37EBD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C11866" w:rsidRDefault="00C11866" w:rsidP="00C11866">
      <w:pPr>
        <w:ind w:left="-426" w:right="-284"/>
        <w:jc w:val="both"/>
        <w:rPr>
          <w:rFonts w:ascii="Cambria" w:hAnsi="Cambria"/>
          <w:b/>
          <w:sz w:val="22"/>
          <w:szCs w:val="22"/>
        </w:rPr>
      </w:pPr>
    </w:p>
    <w:p w:rsidR="00C11866" w:rsidRPr="00B60E41" w:rsidRDefault="00C11866" w:rsidP="00C11866">
      <w:pPr>
        <w:ind w:left="-426" w:right="-284"/>
        <w:jc w:val="both"/>
        <w:rPr>
          <w:rFonts w:ascii="Cambria" w:hAnsi="Cambria" w:cs="Times New Roman"/>
          <w:sz w:val="22"/>
          <w:szCs w:val="22"/>
        </w:rPr>
      </w:pPr>
    </w:p>
    <w:p w:rsidR="00C11866" w:rsidRPr="00B60E41" w:rsidRDefault="00C11866" w:rsidP="00C11866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2"/>
          <w:szCs w:val="22"/>
          <w:lang w:val="en-US"/>
        </w:rPr>
      </w:pPr>
      <w:r w:rsidRPr="00B60E41">
        <w:rPr>
          <w:rFonts w:ascii="Cambria" w:hAnsi="Cambria"/>
          <w:sz w:val="22"/>
          <w:szCs w:val="22"/>
          <w:lang w:val="en-US"/>
        </w:rPr>
        <w:t xml:space="preserve">                                                                                                                   </w:t>
      </w:r>
      <w:r w:rsidRPr="00B60E41">
        <w:rPr>
          <w:rFonts w:ascii="Cambria" w:hAnsi="Cambria"/>
          <w:sz w:val="22"/>
          <w:szCs w:val="22"/>
          <w:lang w:val="en-US"/>
        </w:rPr>
        <w:tab/>
      </w:r>
      <w:r w:rsidRPr="00B60E41">
        <w:rPr>
          <w:rFonts w:ascii="Cambria" w:hAnsi="Cambria"/>
          <w:sz w:val="22"/>
          <w:szCs w:val="22"/>
          <w:lang w:val="en-US"/>
        </w:rPr>
        <w:tab/>
      </w:r>
      <w:r w:rsidRPr="00B60E41">
        <w:rPr>
          <w:rFonts w:ascii="Cambria" w:hAnsi="Cambria"/>
          <w:sz w:val="22"/>
          <w:szCs w:val="22"/>
          <w:lang w:val="en-US"/>
        </w:rPr>
        <w:tab/>
        <w:t xml:space="preserve">    </w:t>
      </w:r>
    </w:p>
    <w:p w:rsidR="00C11866" w:rsidRPr="00B60E41" w:rsidRDefault="00C11866" w:rsidP="00C11866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2"/>
          <w:szCs w:val="22"/>
          <w:lang w:val="en-US"/>
        </w:rPr>
      </w:pPr>
      <w:r w:rsidRPr="00B60E41">
        <w:rPr>
          <w:rFonts w:ascii="Cambria" w:hAnsi="Cambria"/>
          <w:sz w:val="22"/>
          <w:szCs w:val="22"/>
          <w:lang w:val="en-US"/>
        </w:rPr>
        <w:t xml:space="preserve">                                   </w:t>
      </w:r>
    </w:p>
    <w:p w:rsidR="00C11866" w:rsidRDefault="00C11866" w:rsidP="00C11866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2"/>
          <w:szCs w:val="22"/>
          <w:lang w:val="en-US"/>
        </w:rPr>
      </w:pPr>
      <w:r w:rsidRPr="00B60E41">
        <w:rPr>
          <w:rFonts w:ascii="Cambria" w:hAnsi="Cambria"/>
          <w:sz w:val="22"/>
          <w:szCs w:val="22"/>
          <w:lang w:val="en-US"/>
        </w:rPr>
        <w:t xml:space="preserve">                                                                                   </w:t>
      </w:r>
      <w:r w:rsidRPr="00B60E41">
        <w:rPr>
          <w:rFonts w:ascii="Cambria" w:hAnsi="Cambria"/>
          <w:sz w:val="22"/>
          <w:szCs w:val="22"/>
          <w:lang w:val="en-US"/>
        </w:rPr>
        <w:tab/>
      </w:r>
      <w:r w:rsidRPr="00B60E41">
        <w:rPr>
          <w:rFonts w:ascii="Cambria" w:hAnsi="Cambria"/>
          <w:sz w:val="22"/>
          <w:szCs w:val="22"/>
          <w:lang w:val="en-US"/>
        </w:rPr>
        <w:tab/>
      </w:r>
      <w:r w:rsidRPr="00B60E41">
        <w:rPr>
          <w:rFonts w:ascii="Cambria" w:hAnsi="Cambria"/>
          <w:sz w:val="22"/>
          <w:szCs w:val="22"/>
          <w:lang w:val="en-US"/>
        </w:rPr>
        <w:tab/>
        <w:t xml:space="preserve">  </w:t>
      </w:r>
      <w:r>
        <w:rPr>
          <w:rFonts w:ascii="Cambria" w:hAnsi="Cambria"/>
          <w:sz w:val="22"/>
          <w:szCs w:val="22"/>
          <w:lang w:val="en-US"/>
        </w:rPr>
        <w:t xml:space="preserve">   </w:t>
      </w:r>
      <w:r w:rsidRPr="00B60E41">
        <w:rPr>
          <w:rFonts w:ascii="Cambria" w:hAnsi="Cambria"/>
          <w:sz w:val="22"/>
          <w:szCs w:val="22"/>
          <w:lang w:val="en-US"/>
        </w:rPr>
        <w:t xml:space="preserve">      </w:t>
      </w:r>
    </w:p>
    <w:p w:rsidR="00C11866" w:rsidRDefault="00C11866" w:rsidP="00C11866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2"/>
          <w:szCs w:val="22"/>
          <w:lang w:val="en-US"/>
        </w:rPr>
      </w:pPr>
    </w:p>
    <w:p w:rsidR="00C11866" w:rsidRDefault="00C11866" w:rsidP="00C11866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2"/>
          <w:szCs w:val="22"/>
          <w:lang w:val="en-US"/>
        </w:rPr>
      </w:pPr>
    </w:p>
    <w:p w:rsidR="00C11866" w:rsidRDefault="00C11866" w:rsidP="00C11866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2"/>
          <w:szCs w:val="22"/>
          <w:lang w:val="en-US"/>
        </w:rPr>
      </w:pPr>
    </w:p>
    <w:p w:rsidR="00C11866" w:rsidRDefault="00C11866" w:rsidP="00C11866">
      <w:pPr>
        <w:autoSpaceDE w:val="0"/>
        <w:autoSpaceDN w:val="0"/>
        <w:adjustRightInd w:val="0"/>
        <w:ind w:left="-426" w:right="-284"/>
        <w:jc w:val="both"/>
        <w:rPr>
          <w:rFonts w:ascii="Cambria" w:hAnsi="Cambria"/>
          <w:sz w:val="22"/>
          <w:szCs w:val="22"/>
          <w:lang w:val="en-US"/>
        </w:rPr>
      </w:pPr>
    </w:p>
    <w:p w:rsidR="00A821F4" w:rsidRDefault="00F0767C"/>
    <w:sectPr w:rsidR="00A821F4" w:rsidSect="00823672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709678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7527B9" w:rsidRPr="007527B9" w:rsidRDefault="00F0767C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7527B9">
          <w:rPr>
            <w:rFonts w:ascii="Cambria" w:hAnsi="Cambria"/>
            <w:sz w:val="20"/>
            <w:szCs w:val="20"/>
          </w:rPr>
          <w:fldChar w:fldCharType="begin"/>
        </w:r>
        <w:r w:rsidRPr="007527B9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7527B9"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noProof/>
            <w:sz w:val="20"/>
            <w:szCs w:val="20"/>
          </w:rPr>
          <w:t>6</w:t>
        </w:r>
        <w:r w:rsidRPr="007527B9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182061" w:rsidRDefault="00F0767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66"/>
    <w:rsid w:val="00306BC6"/>
    <w:rsid w:val="00503E69"/>
    <w:rsid w:val="005B0ABF"/>
    <w:rsid w:val="0066281C"/>
    <w:rsid w:val="008221AC"/>
    <w:rsid w:val="00986AC3"/>
    <w:rsid w:val="00987329"/>
    <w:rsid w:val="00AC5E0F"/>
    <w:rsid w:val="00C11866"/>
    <w:rsid w:val="00C37EBD"/>
    <w:rsid w:val="00F0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9EE6-059C-46C1-B047-4F557960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1866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C11866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ListParagraph">
    <w:name w:val="List Paragraph"/>
    <w:basedOn w:val="Normal"/>
    <w:qFormat/>
    <w:rsid w:val="00C11866"/>
    <w:pPr>
      <w:ind w:left="720"/>
      <w:contextualSpacing/>
    </w:pPr>
    <w:rPr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1866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11866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NormalWeb">
    <w:name w:val="Normal (Web)"/>
    <w:basedOn w:val="Normal"/>
    <w:rsid w:val="00C11866"/>
    <w:pPr>
      <w:widowControl/>
      <w:suppressAutoHyphens w:val="0"/>
      <w:spacing w:before="100" w:beforeAutospacing="1" w:after="119"/>
      <w:jc w:val="both"/>
    </w:pPr>
    <w:rPr>
      <w:rFonts w:eastAsia="Times New Roman" w:cs="Times New Roman"/>
      <w:kern w:val="0"/>
      <w:lang w:val="sr-Latn-ME" w:eastAsia="sr-Latn-M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BC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BC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2017-08-23T12:00:00Z</cp:lastPrinted>
  <dcterms:created xsi:type="dcterms:W3CDTF">2017-08-23T11:16:00Z</dcterms:created>
  <dcterms:modified xsi:type="dcterms:W3CDTF">2017-08-23T12:15:00Z</dcterms:modified>
</cp:coreProperties>
</file>