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67E" w:rsidRDefault="00D4270B">
      <w:pPr>
        <w:ind w:left="-567" w:right="-1"/>
        <w:jc w:val="center"/>
      </w:pPr>
      <w:r>
        <w:rPr>
          <w:rFonts w:ascii="Cambria" w:hAnsi="Cambria" w:cs="Arial"/>
          <w:noProof/>
          <w:sz w:val="28"/>
          <w:szCs w:val="28"/>
          <w:lang w:val="sr-Latn-ME" w:eastAsia="sr-Latn-ME"/>
        </w:rPr>
        <w:drawing>
          <wp:inline distT="0" distB="0" distL="0" distR="0">
            <wp:extent cx="1484630" cy="690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70B" w:rsidRDefault="00D4270B">
      <w:pPr>
        <w:ind w:left="-567" w:right="-426"/>
        <w:jc w:val="center"/>
        <w:rPr>
          <w:rFonts w:ascii="Cambria" w:hAnsi="Cambria" w:cs="Arial"/>
        </w:rPr>
      </w:pPr>
    </w:p>
    <w:p w:rsidR="00D4270B" w:rsidRDefault="00D4270B">
      <w:pPr>
        <w:ind w:left="-567" w:right="-426"/>
        <w:jc w:val="center"/>
        <w:rPr>
          <w:rFonts w:ascii="Cambria" w:hAnsi="Cambria" w:cs="Arial"/>
        </w:rPr>
      </w:pPr>
    </w:p>
    <w:p w:rsidR="00D4270B" w:rsidRDefault="00D4270B">
      <w:pPr>
        <w:ind w:left="-567" w:right="-426"/>
        <w:jc w:val="center"/>
        <w:rPr>
          <w:rFonts w:ascii="Cambria" w:hAnsi="Cambria" w:cs="Arial"/>
        </w:rPr>
      </w:pPr>
    </w:p>
    <w:p w:rsidR="00C5367E" w:rsidRDefault="00D4270B" w:rsidP="00D4270B">
      <w:pPr>
        <w:ind w:left="-567" w:right="-426"/>
        <w:jc w:val="center"/>
        <w:rPr>
          <w:rFonts w:ascii="Cambria" w:hAnsi="Cambria" w:cs="Arial"/>
          <w:lang w:val="sr-Latn-CS" w:eastAsia="sr-Latn-CS"/>
        </w:rPr>
      </w:pPr>
      <w:proofErr w:type="spellStart"/>
      <w:r>
        <w:rPr>
          <w:rFonts w:ascii="Cambria" w:hAnsi="Cambria" w:cs="Arial"/>
        </w:rPr>
        <w:t>Javno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preduzeće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za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upravljanje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morskim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dobrom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Crne</w:t>
      </w:r>
      <w:proofErr w:type="spellEnd"/>
      <w:r>
        <w:rPr>
          <w:rFonts w:ascii="Cambria" w:hAnsi="Cambria" w:cs="Arial"/>
        </w:rPr>
        <w:t xml:space="preserve"> Gore </w:t>
      </w:r>
      <w:proofErr w:type="spellStart"/>
      <w:r>
        <w:rPr>
          <w:rFonts w:ascii="Cambria" w:hAnsi="Cambria" w:cs="Arial"/>
        </w:rPr>
        <w:t>objavljuje</w:t>
      </w:r>
      <w:proofErr w:type="spellEnd"/>
    </w:p>
    <w:p w:rsidR="00D4270B" w:rsidRPr="00D4270B" w:rsidRDefault="00D4270B" w:rsidP="00D4270B">
      <w:pPr>
        <w:ind w:left="-567" w:right="-426"/>
        <w:jc w:val="center"/>
        <w:rPr>
          <w:rFonts w:ascii="Cambria" w:hAnsi="Cambria" w:cs="Arial"/>
          <w:lang w:val="sr-Latn-CS" w:eastAsia="sr-Latn-CS"/>
        </w:rPr>
      </w:pPr>
    </w:p>
    <w:p w:rsidR="00C5367E" w:rsidRDefault="00C5367E">
      <w:pPr>
        <w:ind w:left="-567" w:right="-1"/>
        <w:jc w:val="both"/>
        <w:rPr>
          <w:rFonts w:ascii="Cambria" w:hAnsi="Cambria" w:cs="Arial"/>
        </w:rPr>
      </w:pPr>
    </w:p>
    <w:p w:rsidR="00C5367E" w:rsidRDefault="00D4270B">
      <w:pPr>
        <w:ind w:left="-567" w:right="-1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AMANDMAN I</w:t>
      </w:r>
    </w:p>
    <w:p w:rsidR="00C5367E" w:rsidRDefault="00D4270B">
      <w:pPr>
        <w:ind w:left="-567" w:right="-1"/>
        <w:jc w:val="center"/>
      </w:pPr>
      <w:proofErr w:type="spellStart"/>
      <w:r>
        <w:rPr>
          <w:rFonts w:ascii="Cambria" w:hAnsi="Cambria" w:cs="Arial"/>
          <w:b/>
          <w:sz w:val="28"/>
          <w:szCs w:val="28"/>
        </w:rPr>
        <w:t>Broj</w:t>
      </w:r>
      <w:proofErr w:type="spellEnd"/>
      <w:r>
        <w:rPr>
          <w:rFonts w:ascii="Cambria" w:hAnsi="Cambria" w:cs="Arial"/>
          <w:b/>
          <w:sz w:val="28"/>
          <w:szCs w:val="28"/>
        </w:rPr>
        <w:t xml:space="preserve">: 0207-1846/2 </w:t>
      </w:r>
      <w:proofErr w:type="spellStart"/>
      <w:proofErr w:type="gramStart"/>
      <w:r>
        <w:rPr>
          <w:rFonts w:ascii="Cambria" w:hAnsi="Cambria" w:cs="Arial"/>
          <w:b/>
          <w:sz w:val="28"/>
          <w:szCs w:val="28"/>
        </w:rPr>
        <w:t>od</w:t>
      </w:r>
      <w:proofErr w:type="spellEnd"/>
      <w:proofErr w:type="gramEnd"/>
      <w:r>
        <w:rPr>
          <w:rFonts w:ascii="Cambria" w:hAnsi="Cambria" w:cs="Arial"/>
          <w:b/>
          <w:sz w:val="28"/>
          <w:szCs w:val="28"/>
        </w:rPr>
        <w:t xml:space="preserve"> 18. 04. 2017. </w:t>
      </w:r>
      <w:proofErr w:type="spellStart"/>
      <w:proofErr w:type="gramStart"/>
      <w:r>
        <w:rPr>
          <w:rFonts w:ascii="Cambria" w:hAnsi="Cambria" w:cs="Arial"/>
          <w:b/>
          <w:sz w:val="28"/>
          <w:szCs w:val="28"/>
        </w:rPr>
        <w:t>godine</w:t>
      </w:r>
      <w:proofErr w:type="spellEnd"/>
      <w:proofErr w:type="gramEnd"/>
    </w:p>
    <w:p w:rsidR="00C5367E" w:rsidRDefault="00D4270B">
      <w:pPr>
        <w:ind w:left="-567" w:right="-1"/>
        <w:jc w:val="both"/>
        <w:rPr>
          <w:rFonts w:ascii="Cambria" w:hAnsi="Cambria" w:cs="Arial"/>
          <w:b/>
          <w:sz w:val="22"/>
          <w:szCs w:val="22"/>
          <w:highlight w:val="yellow"/>
        </w:rPr>
      </w:pPr>
      <w:r>
        <w:rPr>
          <w:rFonts w:ascii="Cambria" w:hAnsi="Cambria" w:cs="Arial"/>
          <w:b/>
          <w:sz w:val="28"/>
          <w:szCs w:val="28"/>
        </w:rPr>
        <w:t xml:space="preserve">     </w:t>
      </w:r>
    </w:p>
    <w:p w:rsidR="00C5367E" w:rsidRDefault="00D4270B">
      <w:pPr>
        <w:ind w:left="-567" w:right="-1"/>
        <w:jc w:val="center"/>
        <w:rPr>
          <w:rFonts w:ascii="Cambria" w:hAnsi="Cambria"/>
        </w:rPr>
      </w:pPr>
      <w:r>
        <w:rPr>
          <w:rFonts w:ascii="Cambria" w:hAnsi="Cambria" w:cs="Arial"/>
          <w:b/>
        </w:rPr>
        <w:t xml:space="preserve">JAVNOG POZIVA ZA JAVNO NADMETANJE ZA ZAKUP LOKACIJA U ULCINJU PREMA PLANU OBJEKATA PRIVREMENOG KARAKTERA U ZONI MORSKOG DOBRA </w:t>
      </w:r>
    </w:p>
    <w:p w:rsidR="00C5367E" w:rsidRDefault="00D4270B">
      <w:pPr>
        <w:ind w:left="-567" w:right="-1"/>
        <w:jc w:val="center"/>
      </w:pPr>
      <w:r>
        <w:rPr>
          <w:rFonts w:ascii="Cambria" w:hAnsi="Cambria" w:cs="Arial"/>
          <w:b/>
        </w:rPr>
        <w:t>BROJ</w:t>
      </w:r>
      <w:proofErr w:type="gramStart"/>
      <w:r>
        <w:rPr>
          <w:rFonts w:ascii="Cambria" w:hAnsi="Cambria" w:cs="Arial"/>
          <w:b/>
        </w:rPr>
        <w:t>:0207</w:t>
      </w:r>
      <w:proofErr w:type="gramEnd"/>
      <w:r>
        <w:rPr>
          <w:rFonts w:ascii="Cambria" w:hAnsi="Cambria" w:cs="Arial"/>
          <w:b/>
        </w:rPr>
        <w:t xml:space="preserve">-1846/1 </w:t>
      </w:r>
      <w:proofErr w:type="spellStart"/>
      <w:r>
        <w:rPr>
          <w:rFonts w:ascii="Cambria" w:hAnsi="Cambria" w:cs="Arial"/>
          <w:b/>
        </w:rPr>
        <w:t>od</w:t>
      </w:r>
      <w:proofErr w:type="spellEnd"/>
      <w:r>
        <w:rPr>
          <w:rFonts w:ascii="Cambria" w:hAnsi="Cambria" w:cs="Arial"/>
          <w:b/>
        </w:rPr>
        <w:t xml:space="preserve"> 18. 04. 2017. GODINE</w:t>
      </w:r>
    </w:p>
    <w:p w:rsidR="00C5367E" w:rsidRDefault="00C5367E">
      <w:pPr>
        <w:ind w:left="-567" w:right="-426"/>
        <w:jc w:val="both"/>
        <w:rPr>
          <w:rFonts w:ascii="Cambria" w:hAnsi="Cambria" w:cs="Arial"/>
          <w:b/>
          <w:highlight w:val="yellow"/>
        </w:rPr>
      </w:pPr>
    </w:p>
    <w:p w:rsidR="00C5367E" w:rsidRDefault="00C5367E">
      <w:pPr>
        <w:ind w:left="-567" w:right="-426"/>
        <w:jc w:val="both"/>
        <w:rPr>
          <w:rFonts w:ascii="Cambria" w:hAnsi="Cambria" w:cs="Arial"/>
          <w:b/>
          <w:highlight w:val="yellow"/>
        </w:rPr>
      </w:pPr>
    </w:p>
    <w:p w:rsidR="00C5367E" w:rsidRDefault="00D4270B" w:rsidP="00D4270B">
      <w:pPr>
        <w:pStyle w:val="ListParagraph"/>
        <w:tabs>
          <w:tab w:val="left" w:pos="-284"/>
        </w:tabs>
        <w:ind w:left="-567" w:right="-426"/>
        <w:jc w:val="both"/>
      </w:pPr>
      <w:r>
        <w:rPr>
          <w:rFonts w:ascii="Cambria" w:hAnsi="Cambria" w:cs="Arial"/>
          <w:b/>
          <w:sz w:val="24"/>
          <w:szCs w:val="24"/>
        </w:rPr>
        <w:t>1.</w:t>
      </w:r>
      <w:r>
        <w:rPr>
          <w:rFonts w:ascii="Cambria" w:hAnsi="Cambria" w:cs="Arial"/>
          <w:sz w:val="24"/>
          <w:szCs w:val="24"/>
        </w:rPr>
        <w:t xml:space="preserve"> U Javnom pozivu za prikupljanje ponuda za zakup zemljišta na obalama rijeke Bojane prema Planu objekata privremenog karaktera u zoni morskog dobra broj: 0207-1846</w:t>
      </w:r>
      <w:r w:rsidR="00A54A60">
        <w:rPr>
          <w:rFonts w:ascii="Cambria" w:hAnsi="Cambria" w:cs="Arial"/>
          <w:sz w:val="24"/>
          <w:szCs w:val="24"/>
        </w:rPr>
        <w:t>/1 od 18. 04. 2017. godine brišu se lokacije</w:t>
      </w:r>
      <w:r>
        <w:rPr>
          <w:rFonts w:ascii="Cambria" w:hAnsi="Cambria" w:cs="Arial"/>
          <w:b/>
          <w:sz w:val="24"/>
          <w:szCs w:val="24"/>
        </w:rPr>
        <w:t>:</w:t>
      </w:r>
    </w:p>
    <w:p w:rsidR="00C5367E" w:rsidRDefault="00C5367E">
      <w:pPr>
        <w:ind w:left="-567" w:right="-426"/>
        <w:jc w:val="both"/>
        <w:rPr>
          <w:rFonts w:ascii="Cambria" w:hAnsi="Cambria" w:cs="Arial"/>
          <w:b/>
        </w:rPr>
      </w:pPr>
    </w:p>
    <w:tbl>
      <w:tblPr>
        <w:tblW w:w="90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9"/>
        <w:gridCol w:w="2268"/>
        <w:gridCol w:w="2268"/>
        <w:gridCol w:w="2267"/>
      </w:tblGrid>
      <w:tr w:rsidR="00C5367E" w:rsidTr="00B07801"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5367E" w:rsidRDefault="00D4270B">
            <w:pPr>
              <w:pStyle w:val="TableContents"/>
              <w:jc w:val="center"/>
            </w:pPr>
            <w:proofErr w:type="spellStart"/>
            <w:r>
              <w:rPr>
                <w:rFonts w:ascii="Cambria" w:hAnsi="Cambria"/>
                <w:b/>
                <w:bCs/>
              </w:rPr>
              <w:t>Broj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</w:rPr>
              <w:t>objekta</w:t>
            </w:r>
            <w:proofErr w:type="spellEnd"/>
            <w:r>
              <w:rPr>
                <w:rFonts w:ascii="Cambria" w:hAnsi="Cambria"/>
                <w:b/>
                <w:bCs/>
              </w:rPr>
              <w:t>/</w:t>
            </w:r>
            <w:proofErr w:type="spellStart"/>
            <w:r>
              <w:rPr>
                <w:rFonts w:ascii="Cambria" w:hAnsi="Cambria"/>
                <w:b/>
                <w:bCs/>
              </w:rPr>
              <w:t>lokacije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5367E" w:rsidRDefault="00D4270B">
            <w:pPr>
              <w:pStyle w:val="TableContents"/>
              <w:jc w:val="center"/>
            </w:pPr>
            <w:proofErr w:type="spellStart"/>
            <w:r>
              <w:rPr>
                <w:rFonts w:ascii="Cambria" w:hAnsi="Cambria"/>
                <w:b/>
                <w:bCs/>
              </w:rPr>
              <w:t>Kat.parcela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5367E" w:rsidRDefault="00D4270B">
            <w:pPr>
              <w:pStyle w:val="TableContents"/>
              <w:jc w:val="center"/>
            </w:pPr>
            <w:proofErr w:type="spellStart"/>
            <w:r>
              <w:rPr>
                <w:rFonts w:ascii="Cambria" w:hAnsi="Cambria"/>
                <w:b/>
                <w:bCs/>
              </w:rPr>
              <w:t>Površina</w:t>
            </w:r>
            <w:proofErr w:type="spellEnd"/>
          </w:p>
        </w:tc>
        <w:tc>
          <w:tcPr>
            <w:tcW w:w="2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5367E" w:rsidRDefault="00D4270B">
            <w:pPr>
              <w:pStyle w:val="TableContents"/>
              <w:jc w:val="center"/>
            </w:pPr>
            <w:proofErr w:type="spellStart"/>
            <w:r>
              <w:rPr>
                <w:rFonts w:ascii="Cambria" w:hAnsi="Cambria"/>
                <w:b/>
                <w:bCs/>
              </w:rPr>
              <w:t>Cijena</w:t>
            </w:r>
            <w:proofErr w:type="spellEnd"/>
          </w:p>
        </w:tc>
      </w:tr>
      <w:tr w:rsidR="00B07801" w:rsidTr="00B07801"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07801" w:rsidRPr="00B07801" w:rsidRDefault="00B07801" w:rsidP="00B07801">
            <w:pPr>
              <w:pStyle w:val="TableContents"/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B07801">
              <w:rPr>
                <w:rFonts w:ascii="Cambria" w:hAnsi="Cambria" w:cs="Cambria"/>
                <w:sz w:val="22"/>
                <w:szCs w:val="22"/>
              </w:rPr>
              <w:t>D55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07801" w:rsidRPr="00B07801" w:rsidRDefault="00B07801" w:rsidP="00B07801">
            <w:pPr>
              <w:snapToGrid w:val="0"/>
              <w:jc w:val="center"/>
              <w:rPr>
                <w:sz w:val="22"/>
                <w:szCs w:val="22"/>
              </w:rPr>
            </w:pPr>
            <w:r w:rsidRPr="00B07801">
              <w:rPr>
                <w:rFonts w:ascii="Cambria" w:hAnsi="Cambria" w:cs="Cambria"/>
                <w:sz w:val="22"/>
                <w:szCs w:val="22"/>
              </w:rPr>
              <w:t>1163</w:t>
            </w:r>
          </w:p>
          <w:p w:rsidR="00B07801" w:rsidRPr="00B07801" w:rsidRDefault="00B07801" w:rsidP="00B07801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B07801">
              <w:rPr>
                <w:rFonts w:ascii="Cambria" w:hAnsi="Cambria" w:cs="Cambria"/>
                <w:sz w:val="22"/>
                <w:szCs w:val="22"/>
              </w:rPr>
              <w:t>Gornji</w:t>
            </w:r>
            <w:proofErr w:type="spellEnd"/>
            <w:r w:rsidRPr="00B07801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B07801">
              <w:rPr>
                <w:rFonts w:ascii="Cambria" w:hAnsi="Cambria" w:cs="Cambria"/>
                <w:sz w:val="22"/>
                <w:szCs w:val="22"/>
              </w:rPr>
              <w:t>Štoj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07801" w:rsidRPr="00B07801" w:rsidRDefault="00B07801" w:rsidP="00B07801">
            <w:pPr>
              <w:snapToGrid w:val="0"/>
              <w:jc w:val="center"/>
              <w:rPr>
                <w:sz w:val="22"/>
                <w:szCs w:val="22"/>
              </w:rPr>
            </w:pPr>
            <w:r w:rsidRPr="00B07801">
              <w:rPr>
                <w:rFonts w:ascii="Cambria" w:hAnsi="Cambria" w:cs="Cambria"/>
                <w:sz w:val="22"/>
                <w:szCs w:val="22"/>
              </w:rPr>
              <w:t>P=62,22m</w:t>
            </w:r>
            <w:r w:rsidRPr="00B07801">
              <w:rPr>
                <w:rFonts w:ascii="Cambria" w:hAnsi="Cambria" w:cs="Cambria"/>
                <w:sz w:val="22"/>
                <w:szCs w:val="22"/>
                <w:vertAlign w:val="superscript"/>
              </w:rPr>
              <w:t>2</w:t>
            </w:r>
          </w:p>
          <w:p w:rsidR="00B07801" w:rsidRPr="00B07801" w:rsidRDefault="00B07801" w:rsidP="00B07801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B07801">
              <w:rPr>
                <w:rFonts w:ascii="Cambria" w:hAnsi="Cambria" w:cs="Cambria"/>
                <w:sz w:val="22"/>
                <w:szCs w:val="22"/>
              </w:rPr>
              <w:t>Pt</w:t>
            </w:r>
            <w:proofErr w:type="spellEnd"/>
            <w:r w:rsidRPr="00B07801">
              <w:rPr>
                <w:rFonts w:ascii="Cambria" w:hAnsi="Cambria" w:cs="Cambria"/>
                <w:sz w:val="22"/>
                <w:szCs w:val="22"/>
              </w:rPr>
              <w:t>=13,09m</w:t>
            </w:r>
            <w:r w:rsidRPr="00B07801">
              <w:rPr>
                <w:rFonts w:ascii="Cambria" w:hAnsi="Cambria" w:cs="Cambr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07801" w:rsidRPr="00B07801" w:rsidRDefault="00B07801" w:rsidP="00B07801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B07801">
              <w:rPr>
                <w:rFonts w:ascii="Cambria" w:hAnsi="Cambria" w:cs="Cambria"/>
                <w:sz w:val="22"/>
                <w:szCs w:val="22"/>
              </w:rPr>
              <w:t xml:space="preserve">832,86 </w:t>
            </w:r>
            <w:proofErr w:type="spellStart"/>
            <w:r w:rsidRPr="00B07801">
              <w:rPr>
                <w:rFonts w:ascii="Cambria" w:hAnsi="Cambria" w:cs="Cambria"/>
                <w:sz w:val="22"/>
                <w:szCs w:val="22"/>
              </w:rPr>
              <w:t>eura</w:t>
            </w:r>
            <w:proofErr w:type="spellEnd"/>
          </w:p>
        </w:tc>
      </w:tr>
      <w:tr w:rsidR="00C5367E" w:rsidTr="00B07801"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5367E" w:rsidRPr="00B07801" w:rsidRDefault="00D4270B">
            <w:pPr>
              <w:pStyle w:val="TableContents"/>
              <w:jc w:val="center"/>
              <w:rPr>
                <w:sz w:val="22"/>
                <w:szCs w:val="22"/>
              </w:rPr>
            </w:pPr>
            <w:r w:rsidRPr="00B07801">
              <w:rPr>
                <w:rFonts w:ascii="Cambria" w:hAnsi="Cambria" w:cs="Cambria"/>
                <w:sz w:val="22"/>
                <w:szCs w:val="22"/>
              </w:rPr>
              <w:t>D108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5367E" w:rsidRPr="00B07801" w:rsidRDefault="00D4270B">
            <w:pPr>
              <w:snapToGrid w:val="0"/>
              <w:jc w:val="center"/>
              <w:rPr>
                <w:sz w:val="22"/>
                <w:szCs w:val="22"/>
              </w:rPr>
            </w:pPr>
            <w:r w:rsidRPr="00B07801">
              <w:rPr>
                <w:rFonts w:ascii="Cambria" w:hAnsi="Cambria" w:cs="Cambria"/>
                <w:sz w:val="22"/>
                <w:szCs w:val="22"/>
              </w:rPr>
              <w:t>1142/1</w:t>
            </w:r>
          </w:p>
          <w:p w:rsidR="00C5367E" w:rsidRPr="00B07801" w:rsidRDefault="00D4270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B07801">
              <w:rPr>
                <w:rFonts w:ascii="Cambria" w:hAnsi="Cambria" w:cs="Cambria"/>
                <w:color w:val="000000"/>
                <w:sz w:val="22"/>
                <w:szCs w:val="22"/>
              </w:rPr>
              <w:t>Gornji</w:t>
            </w:r>
            <w:proofErr w:type="spellEnd"/>
            <w:r w:rsidRPr="00B07801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7801">
              <w:rPr>
                <w:rFonts w:ascii="Cambria" w:hAnsi="Cambria" w:cs="Cambria"/>
                <w:color w:val="000000"/>
                <w:sz w:val="22"/>
                <w:szCs w:val="22"/>
              </w:rPr>
              <w:t>Štoj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5367E" w:rsidRPr="00B07801" w:rsidRDefault="00D4270B">
            <w:pPr>
              <w:snapToGrid w:val="0"/>
              <w:jc w:val="center"/>
              <w:rPr>
                <w:sz w:val="22"/>
                <w:szCs w:val="22"/>
              </w:rPr>
            </w:pPr>
            <w:r w:rsidRPr="00B07801">
              <w:rPr>
                <w:rFonts w:ascii="Cambria" w:hAnsi="Cambria" w:cs="Cambria"/>
                <w:color w:val="000000"/>
                <w:sz w:val="22"/>
                <w:szCs w:val="22"/>
              </w:rPr>
              <w:t>P=21,10m</w:t>
            </w:r>
            <w:r w:rsidRPr="00B07801">
              <w:rPr>
                <w:rFonts w:ascii="Cambria" w:hAnsi="Cambria" w:cs="Cambria"/>
                <w:color w:val="000000"/>
                <w:sz w:val="22"/>
                <w:szCs w:val="22"/>
                <w:vertAlign w:val="superscript"/>
              </w:rPr>
              <w:t>2</w:t>
            </w:r>
          </w:p>
          <w:p w:rsidR="00C5367E" w:rsidRPr="00B07801" w:rsidRDefault="00D4270B">
            <w:pPr>
              <w:jc w:val="center"/>
              <w:rPr>
                <w:sz w:val="22"/>
                <w:szCs w:val="22"/>
              </w:rPr>
            </w:pPr>
            <w:proofErr w:type="spellStart"/>
            <w:r w:rsidRPr="00B07801">
              <w:rPr>
                <w:rFonts w:ascii="Cambria" w:hAnsi="Cambria" w:cs="Cambria"/>
                <w:color w:val="000000"/>
                <w:sz w:val="22"/>
                <w:szCs w:val="22"/>
              </w:rPr>
              <w:t>Pt</w:t>
            </w:r>
            <w:proofErr w:type="spellEnd"/>
            <w:r w:rsidRPr="00B07801">
              <w:rPr>
                <w:rFonts w:ascii="Cambria" w:hAnsi="Cambria" w:cs="Cambria"/>
                <w:color w:val="000000"/>
                <w:sz w:val="22"/>
                <w:szCs w:val="22"/>
              </w:rPr>
              <w:t>=26,89m</w:t>
            </w:r>
            <w:r w:rsidRPr="00B07801">
              <w:rPr>
                <w:rFonts w:ascii="Cambria" w:hAnsi="Cambria" w:cs="Cambr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5367E" w:rsidRPr="00B07801" w:rsidRDefault="00D4270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B07801">
              <w:rPr>
                <w:rFonts w:ascii="Cambria" w:hAnsi="Cambria" w:cs="Cambria"/>
                <w:sz w:val="22"/>
                <w:szCs w:val="22"/>
              </w:rPr>
              <w:t xml:space="preserve">318,56 </w:t>
            </w:r>
            <w:proofErr w:type="spellStart"/>
            <w:r w:rsidRPr="00B07801">
              <w:rPr>
                <w:rFonts w:ascii="Cambria" w:hAnsi="Cambria" w:cs="Cambria"/>
                <w:sz w:val="22"/>
                <w:szCs w:val="22"/>
              </w:rPr>
              <w:t>eura</w:t>
            </w:r>
            <w:proofErr w:type="spellEnd"/>
          </w:p>
        </w:tc>
      </w:tr>
      <w:tr w:rsidR="00397297" w:rsidTr="00B07801"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397297" w:rsidRPr="00B07801" w:rsidRDefault="00397297">
            <w:pPr>
              <w:pStyle w:val="TableContents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D258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397297" w:rsidRDefault="00397297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1142/3</w:t>
            </w:r>
          </w:p>
          <w:p w:rsidR="00397297" w:rsidRPr="00B07801" w:rsidRDefault="00397297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Gornji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Štoj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397297" w:rsidRDefault="00397297">
            <w:pPr>
              <w:snapToGri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P=29,71m</w:t>
            </w:r>
            <w:r w:rsidRPr="00397297">
              <w:rPr>
                <w:rFonts w:ascii="Cambria" w:hAnsi="Cambria" w:cs="Cambria"/>
                <w:color w:val="000000"/>
                <w:sz w:val="22"/>
                <w:szCs w:val="22"/>
                <w:vertAlign w:val="superscript"/>
              </w:rPr>
              <w:t>2</w:t>
            </w:r>
          </w:p>
          <w:p w:rsidR="00397297" w:rsidRPr="00B07801" w:rsidRDefault="00397297">
            <w:pPr>
              <w:snapToGri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2"/>
                <w:szCs w:val="22"/>
              </w:rPr>
              <w:t>Pt</w:t>
            </w:r>
            <w:proofErr w:type="spellEnd"/>
            <w:r>
              <w:rPr>
                <w:rFonts w:ascii="Cambria" w:hAnsi="Cambria" w:cs="Cambria"/>
                <w:color w:val="000000"/>
                <w:sz w:val="22"/>
                <w:szCs w:val="22"/>
              </w:rPr>
              <w:t>=13,95m</w:t>
            </w:r>
            <w:r w:rsidRPr="00397297">
              <w:rPr>
                <w:rFonts w:ascii="Cambria" w:hAnsi="Cambria" w:cs="Cambr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397297" w:rsidRPr="00B07801" w:rsidRDefault="00397297">
            <w:pPr>
              <w:pStyle w:val="TableContents"/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347,50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eura</w:t>
            </w:r>
            <w:proofErr w:type="spellEnd"/>
          </w:p>
        </w:tc>
      </w:tr>
      <w:tr w:rsidR="004F564A" w:rsidTr="00B07801"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F564A" w:rsidRDefault="004F564A">
            <w:pPr>
              <w:pStyle w:val="TableContents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D259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F564A" w:rsidRDefault="004F564A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1142/3</w:t>
            </w:r>
          </w:p>
          <w:p w:rsidR="004F564A" w:rsidRDefault="004F564A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Gornji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Štoj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F564A" w:rsidRDefault="004F564A">
            <w:pPr>
              <w:snapToGri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P=21,17m</w:t>
            </w:r>
            <w:r w:rsidRPr="004F564A">
              <w:rPr>
                <w:rFonts w:ascii="Cambria" w:hAnsi="Cambria" w:cs="Cambria"/>
                <w:color w:val="000000"/>
                <w:sz w:val="22"/>
                <w:szCs w:val="22"/>
                <w:vertAlign w:val="superscript"/>
              </w:rPr>
              <w:t>2</w:t>
            </w:r>
          </w:p>
          <w:p w:rsidR="004F564A" w:rsidRDefault="004F564A">
            <w:pPr>
              <w:snapToGri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2"/>
                <w:szCs w:val="22"/>
              </w:rPr>
              <w:t>Pt</w:t>
            </w:r>
            <w:proofErr w:type="spellEnd"/>
            <w:r>
              <w:rPr>
                <w:rFonts w:ascii="Cambria" w:hAnsi="Cambria" w:cs="Cambria"/>
                <w:color w:val="000000"/>
                <w:sz w:val="22"/>
                <w:szCs w:val="22"/>
              </w:rPr>
              <w:t>=15,58m</w:t>
            </w:r>
            <w:r w:rsidRPr="004F564A">
              <w:rPr>
                <w:rFonts w:ascii="Cambria" w:hAnsi="Cambria" w:cs="Cambr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F564A" w:rsidRDefault="004F564A">
            <w:pPr>
              <w:pStyle w:val="TableContents"/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mbria" w:hAnsi="Cambria" w:cs="Cambria"/>
                <w:sz w:val="22"/>
                <w:szCs w:val="22"/>
              </w:rPr>
              <w:t xml:space="preserve">274,02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eura</w:t>
            </w:r>
            <w:proofErr w:type="spellEnd"/>
          </w:p>
        </w:tc>
      </w:tr>
    </w:tbl>
    <w:p w:rsidR="00C5367E" w:rsidRDefault="00C5367E">
      <w:pPr>
        <w:ind w:left="-567" w:right="-426"/>
        <w:jc w:val="both"/>
        <w:rPr>
          <w:rFonts w:ascii="Cambria" w:hAnsi="Cambria" w:cs="Arial"/>
          <w:b/>
        </w:rPr>
      </w:pPr>
    </w:p>
    <w:p w:rsidR="00C5367E" w:rsidRDefault="00C5367E">
      <w:pPr>
        <w:ind w:left="-567" w:right="-426"/>
        <w:jc w:val="both"/>
        <w:rPr>
          <w:rFonts w:ascii="Cambria" w:hAnsi="Cambria" w:cs="Arial"/>
          <w:b/>
        </w:rPr>
      </w:pPr>
    </w:p>
    <w:p w:rsidR="00C5367E" w:rsidRDefault="00D4270B">
      <w:pPr>
        <w:ind w:left="-567" w:right="-426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 xml:space="preserve">2. </w:t>
      </w:r>
      <w:proofErr w:type="spellStart"/>
      <w:r>
        <w:rPr>
          <w:rFonts w:ascii="Cambria" w:hAnsi="Cambria" w:cs="Arial"/>
        </w:rPr>
        <w:t>Sve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ostale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odredbe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Javnog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poziva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ostaju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nepromijenjene</w:t>
      </w:r>
      <w:proofErr w:type="spellEnd"/>
      <w:r>
        <w:rPr>
          <w:rFonts w:ascii="Cambria" w:hAnsi="Cambria" w:cs="Arial"/>
        </w:rPr>
        <w:t>.</w:t>
      </w:r>
    </w:p>
    <w:p w:rsidR="00C5367E" w:rsidRDefault="00C5367E">
      <w:pPr>
        <w:ind w:left="-567" w:right="-426"/>
        <w:jc w:val="both"/>
        <w:rPr>
          <w:rFonts w:ascii="Cambria" w:hAnsi="Cambria" w:cs="Arial"/>
        </w:rPr>
      </w:pPr>
    </w:p>
    <w:p w:rsidR="00C5367E" w:rsidRDefault="00C5367E">
      <w:pPr>
        <w:ind w:left="-567" w:right="-426"/>
        <w:jc w:val="both"/>
      </w:pPr>
    </w:p>
    <w:sectPr w:rsidR="00C5367E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7E"/>
    <w:rsid w:val="00397297"/>
    <w:rsid w:val="004F564A"/>
    <w:rsid w:val="00A54A60"/>
    <w:rsid w:val="00B07801"/>
    <w:rsid w:val="00C5367E"/>
    <w:rsid w:val="00D4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4FC6E-B72A-4F4A-8AAA-0D99D00D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190"/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A429E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A6190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A429E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Marija</cp:lastModifiedBy>
  <cp:revision>14</cp:revision>
  <cp:lastPrinted>2016-10-27T10:47:00Z</cp:lastPrinted>
  <dcterms:created xsi:type="dcterms:W3CDTF">2016-10-27T10:33:00Z</dcterms:created>
  <dcterms:modified xsi:type="dcterms:W3CDTF">2017-04-18T12:35:00Z</dcterms:modified>
  <dc:language>sr-Latn-ME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