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AD" w:rsidRPr="001072CC" w:rsidRDefault="005665AD" w:rsidP="005665AD">
      <w:pPr>
        <w:jc w:val="center"/>
        <w:rPr>
          <w:rFonts w:ascii="Cambria" w:hAnsi="Cambria"/>
        </w:rPr>
      </w:pPr>
      <w:r w:rsidRPr="001072CC">
        <w:rPr>
          <w:rFonts w:ascii="Cambria" w:hAnsi="Cambria"/>
          <w:noProof/>
          <w:lang w:eastAsia="sr-Latn-ME"/>
        </w:rPr>
        <w:drawing>
          <wp:inline distT="0" distB="0" distL="0" distR="0" wp14:anchorId="01B9EFB6" wp14:editId="552DBA76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5AD" w:rsidRPr="001072CC" w:rsidRDefault="005665AD" w:rsidP="005665AD">
      <w:pPr>
        <w:jc w:val="center"/>
        <w:rPr>
          <w:rFonts w:ascii="Cambria" w:hAnsi="Cambria"/>
        </w:rPr>
      </w:pPr>
    </w:p>
    <w:p w:rsidR="005665AD" w:rsidRPr="001072CC" w:rsidRDefault="005665AD" w:rsidP="005665AD">
      <w:pPr>
        <w:jc w:val="center"/>
        <w:rPr>
          <w:rFonts w:ascii="Cambria" w:hAnsi="Cambria"/>
        </w:rPr>
      </w:pPr>
      <w:r w:rsidRPr="001072CC">
        <w:rPr>
          <w:rFonts w:ascii="Cambria" w:hAnsi="Cambria"/>
        </w:rPr>
        <w:t>Javno preduzeće za upravljanje morskim dobrom Crne Gore objavljuje</w:t>
      </w:r>
      <w:r w:rsidRPr="001072CC">
        <w:rPr>
          <w:rFonts w:ascii="Cambria" w:hAnsi="Cambria"/>
        </w:rPr>
        <w:br/>
      </w:r>
    </w:p>
    <w:p w:rsidR="005665AD" w:rsidRPr="001072CC" w:rsidRDefault="005665AD" w:rsidP="005665AD">
      <w:pPr>
        <w:spacing w:after="0"/>
        <w:jc w:val="center"/>
        <w:rPr>
          <w:rFonts w:ascii="Cambria" w:hAnsi="Cambria"/>
          <w:b/>
        </w:rPr>
      </w:pPr>
      <w:r w:rsidRPr="001072CC">
        <w:rPr>
          <w:rFonts w:ascii="Cambria" w:hAnsi="Cambria"/>
          <w:b/>
        </w:rPr>
        <w:t>AMANDMAN I</w:t>
      </w:r>
      <w:r w:rsidRPr="001072CC">
        <w:rPr>
          <w:rFonts w:ascii="Cambria" w:hAnsi="Cambria"/>
        </w:rPr>
        <w:t xml:space="preserve"> </w:t>
      </w:r>
      <w:r w:rsidRPr="001072CC">
        <w:rPr>
          <w:rFonts w:ascii="Cambria" w:hAnsi="Cambria"/>
        </w:rPr>
        <w:br/>
        <w:t xml:space="preserve">   </w:t>
      </w:r>
      <w:r w:rsidRPr="001072CC">
        <w:rPr>
          <w:rFonts w:ascii="Cambria" w:hAnsi="Cambria"/>
          <w:b/>
        </w:rPr>
        <w:t xml:space="preserve">BROJ: </w:t>
      </w:r>
      <w:r w:rsidRPr="001072CC">
        <w:rPr>
          <w:rFonts w:ascii="Cambria" w:hAnsi="Cambria"/>
          <w:b/>
          <w:bCs/>
        </w:rPr>
        <w:t>0210- 2</w:t>
      </w:r>
      <w:r w:rsidR="00892522">
        <w:rPr>
          <w:rFonts w:ascii="Cambria" w:hAnsi="Cambria"/>
          <w:b/>
          <w:bCs/>
        </w:rPr>
        <w:t>694</w:t>
      </w:r>
      <w:r w:rsidRPr="001072CC">
        <w:rPr>
          <w:rFonts w:ascii="Cambria" w:hAnsi="Cambria"/>
          <w:b/>
          <w:bCs/>
        </w:rPr>
        <w:t xml:space="preserve">/2 od </w:t>
      </w:r>
      <w:r w:rsidR="00892522">
        <w:rPr>
          <w:rFonts w:ascii="Cambria" w:hAnsi="Cambria"/>
          <w:b/>
          <w:bCs/>
        </w:rPr>
        <w:t>17</w:t>
      </w:r>
      <w:r w:rsidRPr="001072CC">
        <w:rPr>
          <w:rFonts w:ascii="Cambria" w:hAnsi="Cambria"/>
          <w:b/>
          <w:bCs/>
        </w:rPr>
        <w:t>.0</w:t>
      </w:r>
      <w:r w:rsidR="00892522">
        <w:rPr>
          <w:rFonts w:ascii="Cambria" w:hAnsi="Cambria"/>
          <w:b/>
          <w:bCs/>
        </w:rPr>
        <w:t>9</w:t>
      </w:r>
      <w:r w:rsidRPr="001072CC">
        <w:rPr>
          <w:rFonts w:ascii="Cambria" w:hAnsi="Cambria"/>
          <w:b/>
          <w:bCs/>
        </w:rPr>
        <w:t>.2020.GOD</w:t>
      </w:r>
      <w:r w:rsidRPr="001072CC">
        <w:rPr>
          <w:rFonts w:ascii="Cambria" w:hAnsi="Cambria"/>
          <w:b/>
        </w:rPr>
        <w:t>.god.</w:t>
      </w:r>
    </w:p>
    <w:p w:rsidR="005665AD" w:rsidRPr="001072CC" w:rsidRDefault="005665AD" w:rsidP="005665AD">
      <w:pPr>
        <w:spacing w:after="0"/>
        <w:jc w:val="center"/>
        <w:rPr>
          <w:rStyle w:val="Strong"/>
          <w:color w:val="333333"/>
        </w:rPr>
      </w:pPr>
      <w:r w:rsidRPr="001072CC">
        <w:rPr>
          <w:rFonts w:ascii="Cambria" w:hAnsi="Cambria"/>
          <w:b/>
        </w:rPr>
        <w:br/>
      </w:r>
      <w:r w:rsidRPr="001072CC">
        <w:rPr>
          <w:rStyle w:val="Strong"/>
          <w:rFonts w:ascii="Cambria" w:hAnsi="Cambria"/>
          <w:color w:val="333333"/>
        </w:rPr>
        <w:t>NA</w:t>
      </w:r>
    </w:p>
    <w:p w:rsidR="005665AD" w:rsidRPr="001072CC" w:rsidRDefault="005665AD" w:rsidP="005665AD">
      <w:pPr>
        <w:autoSpaceDE w:val="0"/>
        <w:spacing w:after="0"/>
        <w:ind w:left="-426" w:right="-426"/>
        <w:jc w:val="center"/>
      </w:pPr>
      <w:r w:rsidRPr="001072CC">
        <w:rPr>
          <w:rFonts w:ascii="Cambria" w:hAnsi="Cambria"/>
          <w:b/>
          <w:bCs/>
        </w:rPr>
        <w:t>J A V N I   P O Z I V</w:t>
      </w:r>
    </w:p>
    <w:p w:rsidR="005665AD" w:rsidRPr="001072CC" w:rsidRDefault="005665AD" w:rsidP="005665AD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</w:rPr>
      </w:pPr>
      <w:r w:rsidRPr="001072CC">
        <w:rPr>
          <w:rFonts w:ascii="Cambria" w:hAnsi="Cambria"/>
          <w:b/>
          <w:w w:val="90"/>
        </w:rPr>
        <w:t xml:space="preserve">ZA PODNOŠENJE PONUDA ZA ZAKUP OBALE ZA IZGRADNJU NOVIH KUPALIŠTA </w:t>
      </w:r>
    </w:p>
    <w:p w:rsidR="005665AD" w:rsidRPr="001072CC" w:rsidRDefault="005665AD" w:rsidP="005665AD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</w:rPr>
      </w:pPr>
      <w:r w:rsidRPr="001072CC">
        <w:rPr>
          <w:rFonts w:ascii="Cambria" w:hAnsi="Cambria"/>
          <w:b/>
          <w:w w:val="90"/>
        </w:rPr>
        <w:t>BROJ:0210-2</w:t>
      </w:r>
      <w:r w:rsidR="00892522">
        <w:rPr>
          <w:rFonts w:ascii="Cambria" w:hAnsi="Cambria"/>
          <w:b/>
          <w:w w:val="90"/>
        </w:rPr>
        <w:t>694</w:t>
      </w:r>
      <w:r w:rsidRPr="001072CC">
        <w:rPr>
          <w:rFonts w:ascii="Cambria" w:hAnsi="Cambria"/>
          <w:b/>
          <w:w w:val="90"/>
        </w:rPr>
        <w:t xml:space="preserve">/1 od </w:t>
      </w:r>
      <w:r w:rsidR="00892522">
        <w:rPr>
          <w:rFonts w:ascii="Cambria" w:hAnsi="Cambria"/>
          <w:b/>
          <w:w w:val="90"/>
        </w:rPr>
        <w:t>03</w:t>
      </w:r>
      <w:r w:rsidRPr="001072CC">
        <w:rPr>
          <w:rFonts w:ascii="Cambria" w:hAnsi="Cambria"/>
          <w:b/>
          <w:w w:val="90"/>
        </w:rPr>
        <w:t>.0</w:t>
      </w:r>
      <w:r w:rsidR="00892522">
        <w:rPr>
          <w:rFonts w:ascii="Cambria" w:hAnsi="Cambria"/>
          <w:b/>
          <w:w w:val="90"/>
        </w:rPr>
        <w:t>9</w:t>
      </w:r>
      <w:r w:rsidRPr="001072CC">
        <w:rPr>
          <w:rFonts w:ascii="Cambria" w:hAnsi="Cambria"/>
          <w:b/>
          <w:w w:val="90"/>
        </w:rPr>
        <w:t xml:space="preserve">.2020.god.       </w:t>
      </w:r>
    </w:p>
    <w:p w:rsidR="00892522" w:rsidRDefault="005665AD" w:rsidP="005665AD">
      <w:pPr>
        <w:spacing w:after="0" w:line="254" w:lineRule="auto"/>
        <w:ind w:left="-284" w:right="103"/>
        <w:jc w:val="both"/>
        <w:rPr>
          <w:rFonts w:ascii="Cambria" w:hAnsi="Cambria"/>
          <w:bCs/>
          <w:lang w:val="pl-PL"/>
        </w:rPr>
      </w:pPr>
      <w:r w:rsidRPr="001072CC">
        <w:rPr>
          <w:rFonts w:ascii="Cambria" w:hAnsi="Cambria"/>
          <w:color w:val="333333"/>
        </w:rPr>
        <w:br/>
        <w:t xml:space="preserve">1. U Javnom pozivu u </w:t>
      </w:r>
      <w:r w:rsidRPr="001072CC">
        <w:rPr>
          <w:rFonts w:ascii="Cambria" w:hAnsi="Cambria"/>
          <w:bCs/>
          <w:lang w:val="pl-PL"/>
        </w:rPr>
        <w:t>tački I podtačk</w:t>
      </w:r>
      <w:r w:rsidR="00A902F2">
        <w:rPr>
          <w:rFonts w:ascii="Cambria" w:hAnsi="Cambria"/>
          <w:bCs/>
          <w:lang w:val="pl-PL"/>
        </w:rPr>
        <w:t>a</w:t>
      </w:r>
      <w:r w:rsidRPr="001072CC">
        <w:rPr>
          <w:rFonts w:ascii="Cambria" w:hAnsi="Cambria"/>
          <w:bCs/>
          <w:lang w:val="pl-PL"/>
        </w:rPr>
        <w:t xml:space="preserve"> </w:t>
      </w:r>
      <w:r w:rsidRPr="00A902F2">
        <w:rPr>
          <w:rFonts w:ascii="Cambria" w:hAnsi="Cambria"/>
          <w:bCs/>
          <w:lang w:val="pl-PL"/>
        </w:rPr>
        <w:t xml:space="preserve">2. </w:t>
      </w:r>
      <w:r w:rsidR="00892522" w:rsidRPr="00A902F2">
        <w:rPr>
          <w:rFonts w:ascii="Cambria" w:hAnsi="Cambria"/>
          <w:bCs/>
          <w:lang w:val="pl-PL"/>
        </w:rPr>
        <w:t xml:space="preserve">vrši se ispravka stava </w:t>
      </w:r>
      <w:bookmarkStart w:id="0" w:name="_GoBack"/>
      <w:bookmarkEnd w:id="0"/>
      <w:r w:rsidR="00A902F2" w:rsidRPr="00A902F2">
        <w:rPr>
          <w:rFonts w:ascii="Cambria" w:hAnsi="Cambria"/>
          <w:bCs/>
          <w:lang w:val="pl-PL"/>
        </w:rPr>
        <w:t>3</w:t>
      </w:r>
      <w:r w:rsidR="00892522" w:rsidRPr="00A902F2">
        <w:rPr>
          <w:rFonts w:ascii="Cambria" w:hAnsi="Cambria"/>
          <w:bCs/>
          <w:lang w:val="pl-PL"/>
        </w:rPr>
        <w:t xml:space="preserve"> koji izmijenjen glasi:</w:t>
      </w:r>
    </w:p>
    <w:p w:rsidR="00A902F2" w:rsidRPr="00A902F2" w:rsidRDefault="00A902F2" w:rsidP="005665AD">
      <w:pPr>
        <w:spacing w:after="0" w:line="254" w:lineRule="auto"/>
        <w:ind w:left="-284" w:right="103"/>
        <w:jc w:val="both"/>
        <w:rPr>
          <w:rFonts w:ascii="Cambria" w:hAnsi="Cambria"/>
          <w:bCs/>
          <w:lang w:val="pl-PL"/>
        </w:rPr>
      </w:pPr>
    </w:p>
    <w:p w:rsidR="00A902F2" w:rsidRPr="00A902F2" w:rsidRDefault="005665AD" w:rsidP="00A902F2">
      <w:pPr>
        <w:ind w:left="-284" w:right="-426"/>
        <w:jc w:val="both"/>
        <w:rPr>
          <w:rFonts w:ascii="Cambria" w:hAnsi="Cambria" w:cs="Tahoma"/>
          <w:kern w:val="2"/>
          <w:lang w:val="sr-Latn-CS" w:eastAsia="en-GB"/>
        </w:rPr>
      </w:pPr>
      <w:r w:rsidRPr="00A902F2">
        <w:rPr>
          <w:rFonts w:ascii="Cambria" w:hAnsi="Cambria" w:cs="Tahoma"/>
          <w:lang w:val="hr-HR"/>
        </w:rPr>
        <w:t>„</w:t>
      </w:r>
      <w:r w:rsidR="00A902F2" w:rsidRPr="00A902F2">
        <w:rPr>
          <w:rFonts w:ascii="Cambria" w:hAnsi="Cambria" w:cs="Cambria"/>
          <w:lang w:val="hr-HR"/>
        </w:rPr>
        <w:t xml:space="preserve">Izgradnja i uređenje vrši se </w:t>
      </w:r>
      <w:r w:rsidR="00A902F2" w:rsidRPr="00A902F2">
        <w:rPr>
          <w:rFonts w:ascii="Cambria" w:hAnsi="Cambria" w:cs="Tahoma"/>
          <w:kern w:val="2"/>
          <w:lang w:val="sr-Latn-CS" w:eastAsia="en-GB"/>
        </w:rPr>
        <w:t>saglasno Urbanističko tehničkim uslovima broj:06-061-935/3 od 08.04.2019.god. koje je izdao Sekretarijat za urbanizam i održivi razvoj Opštine Budva.</w:t>
      </w:r>
    </w:p>
    <w:p w:rsidR="005665AD" w:rsidRDefault="005665AD" w:rsidP="005665AD">
      <w:pPr>
        <w:autoSpaceDE w:val="0"/>
        <w:autoSpaceDN w:val="0"/>
        <w:adjustRightInd w:val="0"/>
        <w:ind w:left="-284"/>
        <w:jc w:val="both"/>
        <w:rPr>
          <w:rFonts w:ascii="Cambria" w:hAnsi="Cambria"/>
          <w:color w:val="333333"/>
        </w:rPr>
      </w:pPr>
      <w:r w:rsidRPr="001072CC">
        <w:rPr>
          <w:rFonts w:ascii="Cambria" w:hAnsi="Cambria"/>
          <w:color w:val="333333"/>
        </w:rPr>
        <w:t>2. Sve ostale odredbe javnog poziva ostaju nepromijenjene.</w:t>
      </w:r>
    </w:p>
    <w:p w:rsidR="00892522" w:rsidRDefault="00892522" w:rsidP="005665AD">
      <w:pPr>
        <w:autoSpaceDE w:val="0"/>
        <w:autoSpaceDN w:val="0"/>
        <w:adjustRightInd w:val="0"/>
        <w:ind w:left="-284"/>
        <w:jc w:val="both"/>
        <w:rPr>
          <w:rFonts w:ascii="Cambria" w:hAnsi="Cambria"/>
          <w:color w:val="333333"/>
        </w:rPr>
      </w:pPr>
    </w:p>
    <w:p w:rsidR="00892522" w:rsidRPr="001072CC" w:rsidRDefault="00892522" w:rsidP="005665AD">
      <w:pPr>
        <w:autoSpaceDE w:val="0"/>
        <w:autoSpaceDN w:val="0"/>
        <w:adjustRightInd w:val="0"/>
        <w:ind w:left="-284"/>
        <w:jc w:val="both"/>
        <w:rPr>
          <w:rFonts w:ascii="Cambria" w:hAnsi="Cambria"/>
          <w:color w:val="333333"/>
        </w:rPr>
      </w:pPr>
    </w:p>
    <w:sectPr w:rsidR="00892522" w:rsidRPr="0010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AD"/>
    <w:rsid w:val="005665AD"/>
    <w:rsid w:val="007D3A79"/>
    <w:rsid w:val="00892522"/>
    <w:rsid w:val="00A9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737B7-1418-4D2D-ABA1-B96DCA1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A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65AD"/>
    <w:rPr>
      <w:b/>
      <w:bCs/>
    </w:rPr>
  </w:style>
  <w:style w:type="paragraph" w:styleId="ListParagraph">
    <w:name w:val="List Paragraph"/>
    <w:basedOn w:val="Normal"/>
    <w:uiPriority w:val="34"/>
    <w:qFormat/>
    <w:rsid w:val="00892522"/>
    <w:pPr>
      <w:ind w:left="720"/>
      <w:contextualSpacing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2020-09-17T07:39:00Z</dcterms:created>
  <dcterms:modified xsi:type="dcterms:W3CDTF">2020-09-17T07:55:00Z</dcterms:modified>
</cp:coreProperties>
</file>