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65F8" w14:textId="77777777" w:rsidR="009A33A7" w:rsidRPr="004A7FEC" w:rsidRDefault="0032281F" w:rsidP="00A92859">
      <w:pPr>
        <w:spacing w:after="0" w:line="240" w:lineRule="auto"/>
        <w:jc w:val="right"/>
        <w:rPr>
          <w:rFonts w:ascii="Liberation Serif" w:hAnsi="Liberation Serif" w:cs="Liberation Serif"/>
          <w:color w:val="000000"/>
          <w:lang w:val="it-IT"/>
        </w:rPr>
      </w:pPr>
      <w:bookmarkStart w:id="0" w:name="_GoBack"/>
      <w:bookmarkEnd w:id="0"/>
      <w:r w:rsidRPr="004A7FEC">
        <w:rPr>
          <w:rFonts w:ascii="Liberation Serif" w:hAnsi="Liberation Serif" w:cs="Liberation Serif"/>
          <w:color w:val="000000"/>
          <w:lang w:val="it-IT"/>
        </w:rPr>
        <w:t xml:space="preserve">OBRAZAC  </w:t>
      </w:r>
      <w:r w:rsidR="00AC4866" w:rsidRPr="004A7FEC">
        <w:rPr>
          <w:rFonts w:ascii="Liberation Serif" w:hAnsi="Liberation Serif" w:cs="Liberation Serif"/>
          <w:color w:val="000000"/>
          <w:lang w:val="it-IT"/>
        </w:rPr>
        <w:t>1</w:t>
      </w:r>
    </w:p>
    <w:p w14:paraId="3351814F" w14:textId="77777777" w:rsidR="009A33A7" w:rsidRPr="004A7FEC" w:rsidRDefault="000E72B9" w:rsidP="00A92859">
      <w:pPr>
        <w:pStyle w:val="NoSpacing"/>
        <w:rPr>
          <w:rFonts w:ascii="Liberation Serif" w:hAnsi="Liberation Serif" w:cs="Liberation Serif"/>
          <w:b/>
          <w:sz w:val="22"/>
          <w:szCs w:val="22"/>
        </w:rPr>
      </w:pPr>
      <w:r w:rsidRPr="004A7FEC">
        <w:rPr>
          <w:rFonts w:ascii="Liberation Serif" w:hAnsi="Liberation Serif" w:cs="Liberation Serif"/>
          <w:noProof/>
          <w:sz w:val="22"/>
          <w:szCs w:val="22"/>
          <w:lang w:val="sr-Latn-ME" w:eastAsia="sr-Latn-ME"/>
        </w:rPr>
        <w:drawing>
          <wp:anchor distT="0" distB="0" distL="0" distR="0" simplePos="0" relativeHeight="4" behindDoc="0" locked="0" layoutInCell="1" allowOverlap="1" wp14:anchorId="3E91DBBD" wp14:editId="7CA7BFEB">
            <wp:simplePos x="0" y="0"/>
            <wp:positionH relativeFrom="column">
              <wp:posOffset>1682115</wp:posOffset>
            </wp:positionH>
            <wp:positionV relativeFrom="paragraph">
              <wp:posOffset>156845</wp:posOffset>
            </wp:positionV>
            <wp:extent cx="2155825" cy="85153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94189925"/>
      <w:r w:rsidR="002110EB" w:rsidRPr="004A7FEC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Naručilac, </w:t>
      </w:r>
      <w:r w:rsidR="0032281F" w:rsidRPr="004A7FEC">
        <w:rPr>
          <w:rFonts w:ascii="Liberation Serif" w:hAnsi="Liberation Serif" w:cs="Liberation Serif"/>
          <w:b/>
          <w:sz w:val="22"/>
          <w:szCs w:val="22"/>
          <w:lang w:val="pl-PL"/>
        </w:rPr>
        <w:t>Javno preduzeće za upravljanje morskim dobrom Crne Gore</w:t>
      </w:r>
      <w:r w:rsidR="0032281F" w:rsidRPr="004A7FEC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</w:p>
    <w:p w14:paraId="58DA7F9A" w14:textId="604F926B" w:rsidR="009A33A7" w:rsidRPr="004A7FEC" w:rsidRDefault="0032281F" w:rsidP="00A92859">
      <w:pPr>
        <w:pStyle w:val="NoSpacing"/>
        <w:rPr>
          <w:rFonts w:ascii="Liberation Serif" w:hAnsi="Liberation Serif" w:cs="Liberation Serif"/>
          <w:sz w:val="22"/>
          <w:szCs w:val="22"/>
        </w:rPr>
      </w:pPr>
      <w:r w:rsidRPr="004A7FEC">
        <w:rPr>
          <w:rFonts w:ascii="Liberation Serif" w:hAnsi="Liberation Serif" w:cs="Liberation Serif"/>
          <w:sz w:val="22"/>
          <w:szCs w:val="22"/>
          <w:lang w:val="it-IT"/>
        </w:rPr>
        <w:t>Broj: 0204-</w:t>
      </w:r>
      <w:r w:rsidR="002110EB" w:rsidRPr="004A7FEC">
        <w:rPr>
          <w:rFonts w:ascii="Liberation Serif" w:hAnsi="Liberation Serif" w:cs="Liberation Serif"/>
          <w:sz w:val="22"/>
          <w:szCs w:val="22"/>
          <w:lang w:val="it-IT"/>
        </w:rPr>
        <w:t xml:space="preserve"> </w:t>
      </w:r>
      <w:r w:rsidR="003348F6" w:rsidRPr="004A7FEC">
        <w:rPr>
          <w:rFonts w:ascii="Liberation Serif" w:hAnsi="Liberation Serif" w:cs="Liberation Serif"/>
          <w:sz w:val="22"/>
          <w:szCs w:val="22"/>
          <w:lang w:val="it-IT"/>
        </w:rPr>
        <w:t>1470/</w:t>
      </w:r>
      <w:r w:rsidR="00032E3D" w:rsidRPr="004A7FEC">
        <w:rPr>
          <w:rFonts w:ascii="Liberation Serif" w:hAnsi="Liberation Serif" w:cs="Liberation Serif"/>
          <w:sz w:val="22"/>
          <w:szCs w:val="22"/>
          <w:lang w:val="it-IT"/>
        </w:rPr>
        <w:t>4</w:t>
      </w:r>
    </w:p>
    <w:p w14:paraId="242C18DC" w14:textId="34ADD5B0" w:rsidR="009A33A7" w:rsidRPr="004A7FEC" w:rsidRDefault="0032281F" w:rsidP="00A92859">
      <w:pPr>
        <w:pStyle w:val="NoSpacing"/>
        <w:rPr>
          <w:rFonts w:ascii="Liberation Serif" w:hAnsi="Liberation Serif" w:cs="Liberation Serif"/>
          <w:sz w:val="22"/>
          <w:szCs w:val="22"/>
        </w:rPr>
      </w:pPr>
      <w:r w:rsidRPr="004A7FEC">
        <w:rPr>
          <w:rFonts w:ascii="Liberation Serif" w:hAnsi="Liberation Serif" w:cs="Liberation Serif"/>
          <w:sz w:val="22"/>
          <w:szCs w:val="22"/>
          <w:lang w:val="it-IT"/>
        </w:rPr>
        <w:t xml:space="preserve">Budva, </w:t>
      </w:r>
      <w:r w:rsidR="004A7FEC">
        <w:rPr>
          <w:rFonts w:ascii="Liberation Serif" w:hAnsi="Liberation Serif" w:cs="Liberation Serif"/>
          <w:sz w:val="22"/>
          <w:szCs w:val="22"/>
          <w:lang w:val="it-IT"/>
        </w:rPr>
        <w:t>31</w:t>
      </w:r>
      <w:r w:rsidRPr="004A7FEC">
        <w:rPr>
          <w:rFonts w:ascii="Liberation Serif" w:hAnsi="Liberation Serif" w:cs="Liberation Serif"/>
          <w:sz w:val="22"/>
          <w:szCs w:val="22"/>
          <w:lang w:val="it-IT"/>
        </w:rPr>
        <w:t>.</w:t>
      </w:r>
      <w:r w:rsidR="004A7FEC">
        <w:rPr>
          <w:rFonts w:ascii="Liberation Serif" w:hAnsi="Liberation Serif" w:cs="Liberation Serif"/>
          <w:sz w:val="22"/>
          <w:szCs w:val="22"/>
          <w:lang w:val="it-IT"/>
        </w:rPr>
        <w:t>12</w:t>
      </w:r>
      <w:r w:rsidRPr="004A7FEC">
        <w:rPr>
          <w:rFonts w:ascii="Liberation Serif" w:hAnsi="Liberation Serif" w:cs="Liberation Serif"/>
          <w:sz w:val="22"/>
          <w:szCs w:val="22"/>
          <w:lang w:val="it-IT"/>
        </w:rPr>
        <w:t>.2020. god.</w:t>
      </w:r>
    </w:p>
    <w:bookmarkEnd w:id="1"/>
    <w:p w14:paraId="27A11C4E" w14:textId="5FAA894E" w:rsidR="009564C0" w:rsidRPr="004A7FEC" w:rsidRDefault="009564C0" w:rsidP="00A92859">
      <w:pPr>
        <w:pStyle w:val="NoSpacing"/>
        <w:rPr>
          <w:rFonts w:ascii="Liberation Serif" w:hAnsi="Liberation Serif" w:cs="Liberation Serif"/>
          <w:sz w:val="22"/>
          <w:szCs w:val="22"/>
          <w:lang w:val="it-IT"/>
        </w:rPr>
      </w:pPr>
      <w:r w:rsidRPr="004A7FEC">
        <w:rPr>
          <w:rFonts w:ascii="Liberation Serif" w:hAnsi="Liberation Serif" w:cs="Liberation Serif"/>
          <w:sz w:val="22"/>
          <w:szCs w:val="22"/>
          <w:lang w:val="it-IT"/>
        </w:rPr>
        <w:t xml:space="preserve">Redni broj iz Plana javnih nabavki: </w:t>
      </w:r>
      <w:r w:rsidR="003348F6" w:rsidRPr="004A7FEC">
        <w:rPr>
          <w:rFonts w:ascii="Liberation Serif" w:hAnsi="Liberation Serif" w:cs="Liberation Serif"/>
          <w:sz w:val="22"/>
          <w:szCs w:val="22"/>
          <w:lang w:val="it-IT"/>
        </w:rPr>
        <w:t>78</w:t>
      </w:r>
    </w:p>
    <w:p w14:paraId="4AC28604" w14:textId="77777777" w:rsidR="007139BE" w:rsidRPr="004A7FEC" w:rsidRDefault="007139BE" w:rsidP="00A92859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Liberation Serif" w:hAnsi="Liberation Serif" w:cs="Liberation Serif"/>
          <w:color w:val="auto"/>
          <w:lang w:val="it-IT"/>
        </w:rPr>
      </w:pPr>
    </w:p>
    <w:p w14:paraId="34356D43" w14:textId="77777777" w:rsidR="00462C62" w:rsidRPr="004A7FEC" w:rsidRDefault="00462C62" w:rsidP="00462C62">
      <w:pPr>
        <w:jc w:val="both"/>
        <w:rPr>
          <w:rFonts w:ascii="Liberation Serif" w:hAnsi="Liberation Serif" w:cs="Liberation Serif"/>
          <w:b/>
          <w:color w:val="auto"/>
        </w:rPr>
      </w:pPr>
      <w:r w:rsidRPr="004A7FEC">
        <w:rPr>
          <w:rFonts w:ascii="Liberation Serif" w:hAnsi="Liberation Serif" w:cs="Liberation Serif"/>
          <w:color w:val="auto"/>
        </w:rPr>
        <w:t xml:space="preserve">Na osnovu člana 27 stav 1 Zakona o javnim nabavkama („Službeni list CG“, broj 74/19) i Pravilnika o načinu sprovođenja jednostavnih nabavki </w:t>
      </w:r>
      <w:r w:rsidRPr="004A7FEC">
        <w:rPr>
          <w:rFonts w:ascii="Liberation Serif" w:hAnsi="Liberation Serif" w:cs="Liberation Serif"/>
        </w:rPr>
        <w:t>("Službeni list Crne Gore", br. 061/20 od 24.06.2020, 065/20 od 03.07.2020, 071/20 od 16.07.2020, 074/20 od 23.07.2020, 102/20 od 17.10.2020)</w:t>
      </w:r>
      <w:r w:rsidRPr="004A7FEC">
        <w:rPr>
          <w:rFonts w:ascii="Liberation Serif" w:hAnsi="Liberation Serif" w:cs="Liberation Serif"/>
          <w:color w:val="auto"/>
        </w:rPr>
        <w:t xml:space="preserve"> Javno preduzeće za upravljanje morskim dobrom Crne Gore objavljuje</w:t>
      </w:r>
    </w:p>
    <w:p w14:paraId="3603FF72" w14:textId="77777777" w:rsidR="009A33A7" w:rsidRPr="004A7FEC" w:rsidRDefault="009A33A7" w:rsidP="00A92859">
      <w:pPr>
        <w:pStyle w:val="Heading1"/>
        <w:rPr>
          <w:rFonts w:ascii="Liberation Serif" w:hAnsi="Liberation Serif" w:cs="Liberation Serif"/>
          <w:color w:val="000000"/>
          <w:sz w:val="22"/>
          <w:szCs w:val="22"/>
          <w:lang w:val="it-IT"/>
        </w:rPr>
      </w:pPr>
    </w:p>
    <w:p w14:paraId="5F57E24D" w14:textId="2DC3F4FC" w:rsidR="003B099D" w:rsidRPr="004A7FEC" w:rsidRDefault="003B099D" w:rsidP="00A92859">
      <w:pPr>
        <w:pStyle w:val="Heading3"/>
        <w:spacing w:before="0" w:line="240" w:lineRule="auto"/>
        <w:jc w:val="center"/>
        <w:rPr>
          <w:rFonts w:ascii="Liberation Serif" w:hAnsi="Liberation Serif" w:cs="Liberation Serif"/>
          <w:color w:val="auto"/>
          <w:sz w:val="22"/>
          <w:szCs w:val="22"/>
        </w:rPr>
      </w:pPr>
      <w:bookmarkStart w:id="2" w:name="_Hlk494189945"/>
      <w:r w:rsidRPr="004A7FEC">
        <w:rPr>
          <w:rFonts w:ascii="Liberation Serif" w:hAnsi="Liberation Serif" w:cs="Liberation Serif"/>
          <w:color w:val="auto"/>
          <w:sz w:val="22"/>
          <w:szCs w:val="22"/>
        </w:rPr>
        <w:t>ZAHTJEV ZA DOSTAVLJANJE PONUDA</w:t>
      </w:r>
      <w:r w:rsidR="009564C0" w:rsidRPr="004A7FEC">
        <w:rPr>
          <w:rFonts w:ascii="Liberation Serif" w:hAnsi="Liberation Serif" w:cs="Liberation Serif"/>
          <w:color w:val="auto"/>
          <w:sz w:val="22"/>
          <w:szCs w:val="22"/>
        </w:rPr>
        <w:t xml:space="preserve"> ZA JEDNOSTAVNE NABAVKE</w:t>
      </w:r>
    </w:p>
    <w:p w14:paraId="13B8CB00" w14:textId="77777777" w:rsidR="003B099D" w:rsidRPr="004A7FEC" w:rsidRDefault="003B099D" w:rsidP="00A92859">
      <w:pPr>
        <w:spacing w:after="0" w:line="240" w:lineRule="auto"/>
        <w:rPr>
          <w:rFonts w:ascii="Liberation Serif" w:hAnsi="Liberation Serif" w:cs="Liberation Serif"/>
          <w:lang w:eastAsia="zh-TW"/>
        </w:rPr>
      </w:pPr>
    </w:p>
    <w:p w14:paraId="050A2B74" w14:textId="6AC79F52" w:rsidR="009A33A7" w:rsidRPr="004A7FEC" w:rsidRDefault="0032281F" w:rsidP="00A92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A7FEC">
        <w:rPr>
          <w:rFonts w:ascii="Liberation Serif" w:hAnsi="Liberation Serif" w:cs="Liberation Serif"/>
          <w:b/>
          <w:bCs/>
          <w:color w:val="000000"/>
        </w:rPr>
        <w:t xml:space="preserve">I   Podaci o </w:t>
      </w:r>
      <w:r w:rsidR="002110EB" w:rsidRPr="004A7FEC">
        <w:rPr>
          <w:rFonts w:ascii="Liberation Serif" w:hAnsi="Liberation Serif" w:cs="Liberation Serif"/>
          <w:b/>
          <w:bCs/>
          <w:color w:val="000000"/>
        </w:rPr>
        <w:t>N</w:t>
      </w:r>
      <w:r w:rsidRPr="004A7FEC">
        <w:rPr>
          <w:rFonts w:ascii="Liberation Serif" w:hAnsi="Liberation Serif" w:cs="Liberation Serif"/>
          <w:b/>
          <w:bCs/>
          <w:color w:val="000000"/>
        </w:rPr>
        <w:t>aručiocu</w:t>
      </w:r>
    </w:p>
    <w:p w14:paraId="7231A135" w14:textId="77777777" w:rsidR="009A33A7" w:rsidRPr="004A7FEC" w:rsidRDefault="009A33A7" w:rsidP="00A92859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tbl>
      <w:tblPr>
        <w:tblW w:w="9335" w:type="dxa"/>
        <w:tblInd w:w="-158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61"/>
        <w:gridCol w:w="5174"/>
      </w:tblGrid>
      <w:tr w:rsidR="005C4BEF" w:rsidRPr="004A7FEC" w14:paraId="46E3BAF5" w14:textId="77777777" w:rsidTr="003C0133">
        <w:trPr>
          <w:trHeight w:val="612"/>
        </w:trPr>
        <w:tc>
          <w:tcPr>
            <w:tcW w:w="4161" w:type="dxa"/>
            <w:tcBorders>
              <w:top w:val="double" w:sz="2" w:space="0" w:color="000001"/>
            </w:tcBorders>
            <w:tcMar>
              <w:left w:w="68" w:type="dxa"/>
            </w:tcMar>
          </w:tcPr>
          <w:p w14:paraId="75026490" w14:textId="77777777" w:rsidR="005C4BEF" w:rsidRPr="004A7FEC" w:rsidRDefault="005C4BEF" w:rsidP="00A9285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Naručilac: Javno preduzeće za upravljanje morskim dobrom Crne Gore</w:t>
            </w:r>
          </w:p>
        </w:tc>
        <w:tc>
          <w:tcPr>
            <w:tcW w:w="5173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</w:tcBorders>
            <w:tcMar>
              <w:left w:w="83" w:type="dxa"/>
            </w:tcMar>
          </w:tcPr>
          <w:p w14:paraId="4CEE9794" w14:textId="77777777" w:rsidR="009C43F7" w:rsidRPr="004A7FEC" w:rsidRDefault="005C4BEF" w:rsidP="00A9285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Lica za davanje informacija:                                   </w:t>
            </w:r>
          </w:p>
          <w:p w14:paraId="6EF5B6D0" w14:textId="63733F6C" w:rsidR="009C43F7" w:rsidRPr="004A7FEC" w:rsidRDefault="009C43F7" w:rsidP="009C43F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  <w:lang w:val="sl-SI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- </w:t>
            </w:r>
            <w:r w:rsidR="00A269D4" w:rsidRPr="004A7FEC">
              <w:rPr>
                <w:rFonts w:ascii="Liberation Serif" w:hAnsi="Liberation Serif" w:cs="Liberation Serif"/>
                <w:color w:val="000000"/>
                <w:shd w:val="clear" w:color="auto" w:fill="FFFFFF"/>
                <w:lang w:val="sl-SI"/>
              </w:rPr>
              <w:t>Mirjana Radičević, s</w:t>
            </w:r>
            <w:r w:rsidR="005C4BEF" w:rsidRPr="004A7FEC">
              <w:rPr>
                <w:rFonts w:ascii="Liberation Serif" w:hAnsi="Liberation Serif" w:cs="Liberation Serif"/>
                <w:color w:val="000000"/>
                <w:shd w:val="clear" w:color="auto" w:fill="FFFFFF"/>
                <w:lang w:val="sl-SI"/>
              </w:rPr>
              <w:t xml:space="preserve">lužbenica za javne nabavke, </w:t>
            </w:r>
          </w:p>
          <w:p w14:paraId="5648EE1D" w14:textId="1E990230" w:rsidR="005C4BEF" w:rsidRPr="004A7FEC" w:rsidRDefault="003C0133" w:rsidP="009C43F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  <w:lang w:val="sl-SI"/>
              </w:rPr>
            </w:pPr>
            <w:r w:rsidRPr="004A7FEC">
              <w:rPr>
                <w:rFonts w:ascii="Liberation Serif" w:hAnsi="Liberation Serif" w:cs="Liberation Serif"/>
                <w:color w:val="auto"/>
                <w:shd w:val="clear" w:color="auto" w:fill="FFFFFF"/>
                <w:lang w:val="sl-SI"/>
              </w:rPr>
              <w:t xml:space="preserve">- </w:t>
            </w:r>
            <w:r w:rsidR="009C43F7" w:rsidRPr="004A7FEC">
              <w:rPr>
                <w:rFonts w:ascii="Liberation Serif" w:hAnsi="Liberation Serif" w:cs="Liberation Serif"/>
                <w:color w:val="auto"/>
                <w:shd w:val="clear" w:color="auto" w:fill="FFFFFF"/>
                <w:lang w:val="sl-SI"/>
              </w:rPr>
              <w:t>Mato Bošković</w:t>
            </w:r>
          </w:p>
        </w:tc>
      </w:tr>
      <w:tr w:rsidR="005C4BEF" w:rsidRPr="004A7FEC" w14:paraId="0D3837C4" w14:textId="77777777" w:rsidTr="00EF532B">
        <w:trPr>
          <w:trHeight w:val="508"/>
        </w:trPr>
        <w:tc>
          <w:tcPr>
            <w:tcW w:w="4161" w:type="dxa"/>
            <w:tcMar>
              <w:left w:w="68" w:type="dxa"/>
            </w:tcMar>
          </w:tcPr>
          <w:p w14:paraId="29881C7A" w14:textId="77777777" w:rsidR="005C4BEF" w:rsidRPr="004A7FEC" w:rsidRDefault="005C4BEF" w:rsidP="00A9285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Adresa: Popa Jola Zeca bb</w:t>
            </w:r>
          </w:p>
        </w:tc>
        <w:tc>
          <w:tcPr>
            <w:tcW w:w="5173" w:type="dxa"/>
            <w:tcBorders>
              <w:left w:val="single" w:sz="4" w:space="0" w:color="000001"/>
              <w:right w:val="double" w:sz="2" w:space="0" w:color="000001"/>
            </w:tcBorders>
            <w:tcMar>
              <w:left w:w="83" w:type="dxa"/>
            </w:tcMar>
          </w:tcPr>
          <w:p w14:paraId="65B93522" w14:textId="77777777" w:rsidR="005C4BEF" w:rsidRPr="004A7FEC" w:rsidRDefault="005C4BEF" w:rsidP="00A9285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Poštanski broj:85310</w:t>
            </w:r>
          </w:p>
        </w:tc>
      </w:tr>
      <w:tr w:rsidR="005C4BEF" w:rsidRPr="004A7FEC" w14:paraId="46D69FED" w14:textId="77777777" w:rsidTr="00EF532B">
        <w:trPr>
          <w:trHeight w:val="416"/>
        </w:trPr>
        <w:tc>
          <w:tcPr>
            <w:tcW w:w="4161" w:type="dxa"/>
            <w:tcMar>
              <w:left w:w="68" w:type="dxa"/>
            </w:tcMar>
          </w:tcPr>
          <w:p w14:paraId="40C00896" w14:textId="77777777" w:rsidR="005C4BEF" w:rsidRPr="004A7FEC" w:rsidRDefault="005C4BEF" w:rsidP="00A9285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Sjedište: Budva</w:t>
            </w:r>
          </w:p>
        </w:tc>
        <w:tc>
          <w:tcPr>
            <w:tcW w:w="5173" w:type="dxa"/>
            <w:tcBorders>
              <w:left w:val="single" w:sz="4" w:space="0" w:color="000001"/>
              <w:right w:val="double" w:sz="2" w:space="0" w:color="000001"/>
            </w:tcBorders>
            <w:tcMar>
              <w:left w:w="83" w:type="dxa"/>
            </w:tcMar>
          </w:tcPr>
          <w:p w14:paraId="221626AE" w14:textId="77777777" w:rsidR="005C4BEF" w:rsidRPr="004A7FEC" w:rsidRDefault="005C4BEF" w:rsidP="00A9285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PIB (Matični broj): 02116146 </w:t>
            </w:r>
          </w:p>
        </w:tc>
      </w:tr>
      <w:tr w:rsidR="005C4BEF" w:rsidRPr="004A7FEC" w14:paraId="184EA175" w14:textId="77777777" w:rsidTr="00EF532B">
        <w:trPr>
          <w:trHeight w:val="409"/>
        </w:trPr>
        <w:tc>
          <w:tcPr>
            <w:tcW w:w="4161" w:type="dxa"/>
            <w:tcMar>
              <w:left w:w="68" w:type="dxa"/>
            </w:tcMar>
          </w:tcPr>
          <w:p w14:paraId="32C22236" w14:textId="77777777" w:rsidR="005C4BEF" w:rsidRPr="004A7FEC" w:rsidRDefault="005C4BEF" w:rsidP="00A9285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Telefon: 033 452 709</w:t>
            </w:r>
          </w:p>
        </w:tc>
        <w:tc>
          <w:tcPr>
            <w:tcW w:w="5173" w:type="dxa"/>
            <w:tcBorders>
              <w:left w:val="single" w:sz="4" w:space="0" w:color="000001"/>
              <w:right w:val="double" w:sz="2" w:space="0" w:color="000001"/>
            </w:tcBorders>
            <w:tcMar>
              <w:left w:w="83" w:type="dxa"/>
            </w:tcMar>
          </w:tcPr>
          <w:p w14:paraId="5CA746A9" w14:textId="77777777" w:rsidR="005C4BEF" w:rsidRPr="004A7FEC" w:rsidRDefault="005C4BEF" w:rsidP="00A9285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Faks: 033 452 685</w:t>
            </w:r>
          </w:p>
        </w:tc>
      </w:tr>
      <w:tr w:rsidR="005C4BEF" w:rsidRPr="004A7FEC" w14:paraId="0D2F249B" w14:textId="77777777" w:rsidTr="003C0133">
        <w:trPr>
          <w:trHeight w:val="612"/>
        </w:trPr>
        <w:tc>
          <w:tcPr>
            <w:tcW w:w="4161" w:type="dxa"/>
            <w:tcBorders>
              <w:bottom w:val="double" w:sz="2" w:space="0" w:color="000001"/>
            </w:tcBorders>
            <w:tcMar>
              <w:left w:w="68" w:type="dxa"/>
            </w:tcMar>
          </w:tcPr>
          <w:p w14:paraId="1B94B3BD" w14:textId="77777777" w:rsidR="005C4BEF" w:rsidRPr="004A7FEC" w:rsidRDefault="005C4BEF" w:rsidP="00A9285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white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E-mail adresa: mirjana.radicevic@morskodobro.com</w:t>
            </w:r>
          </w:p>
        </w:tc>
        <w:tc>
          <w:tcPr>
            <w:tcW w:w="5173" w:type="dxa"/>
            <w:tcBorders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left w:w="83" w:type="dxa"/>
            </w:tcMar>
          </w:tcPr>
          <w:p w14:paraId="32C00FE9" w14:textId="77777777" w:rsidR="005C4BEF" w:rsidRPr="004A7FEC" w:rsidRDefault="005C4BEF" w:rsidP="00A9285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A7FE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Internet stranica (web): www.morskodobro.com</w:t>
            </w:r>
          </w:p>
        </w:tc>
      </w:tr>
    </w:tbl>
    <w:p w14:paraId="649C024F" w14:textId="77777777" w:rsidR="009A33A7" w:rsidRPr="004A7FEC" w:rsidRDefault="009A33A7" w:rsidP="00A92859">
      <w:pPr>
        <w:spacing w:after="0" w:line="240" w:lineRule="auto"/>
        <w:jc w:val="both"/>
        <w:rPr>
          <w:rFonts w:ascii="Liberation Serif" w:hAnsi="Liberation Serif" w:cs="Liberation Serif"/>
          <w:color w:val="000000"/>
          <w:lang w:val="pl-PL"/>
        </w:rPr>
      </w:pPr>
    </w:p>
    <w:p w14:paraId="50116CC9" w14:textId="77777777" w:rsidR="009A33A7" w:rsidRPr="004A7FEC" w:rsidRDefault="0032281F" w:rsidP="00A92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A7FEC">
        <w:rPr>
          <w:rFonts w:ascii="Liberation Serif" w:hAnsi="Liberation Serif" w:cs="Liberation Serif"/>
          <w:b/>
          <w:bCs/>
          <w:color w:val="000000"/>
        </w:rPr>
        <w:t>I</w:t>
      </w:r>
      <w:r w:rsidR="00AC4866" w:rsidRPr="004A7FEC">
        <w:rPr>
          <w:rFonts w:ascii="Liberation Serif" w:hAnsi="Liberation Serif" w:cs="Liberation Serif"/>
          <w:b/>
          <w:bCs/>
          <w:color w:val="000000"/>
        </w:rPr>
        <w:t>I</w:t>
      </w:r>
      <w:r w:rsidRPr="004A7FEC">
        <w:rPr>
          <w:rFonts w:ascii="Liberation Serif" w:hAnsi="Liberation Serif" w:cs="Liberation Serif"/>
          <w:b/>
          <w:bCs/>
          <w:color w:val="000000"/>
        </w:rPr>
        <w:t xml:space="preserve">  Predmet nabavke</w:t>
      </w:r>
    </w:p>
    <w:p w14:paraId="47873DED" w14:textId="77777777" w:rsidR="00EF532B" w:rsidRPr="004A7FEC" w:rsidRDefault="00EF532B" w:rsidP="00A92859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A5F7DF2" w14:textId="77777777" w:rsidR="00DC3816" w:rsidRPr="004A7FEC" w:rsidRDefault="0032281F" w:rsidP="00A92859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A7FEC">
        <w:rPr>
          <w:rFonts w:ascii="Liberation Serif" w:hAnsi="Liberation Serif" w:cs="Liberation Serif"/>
          <w:b/>
          <w:bCs/>
          <w:color w:val="000000"/>
        </w:rPr>
        <w:t>Vrsta predmeta nabavke</w:t>
      </w:r>
      <w:r w:rsidR="00820EEC" w:rsidRPr="004A7FEC">
        <w:rPr>
          <w:rFonts w:ascii="Liberation Serif" w:hAnsi="Liberation Serif" w:cs="Liberation Serif"/>
          <w:b/>
          <w:bCs/>
          <w:color w:val="000000"/>
        </w:rPr>
        <w:t xml:space="preserve">  </w:t>
      </w:r>
      <w:r w:rsidR="00DC3816" w:rsidRPr="004A7FEC">
        <w:rPr>
          <w:rFonts w:ascii="Liberation Serif" w:hAnsi="Liberation Serif" w:cs="Liberation Serif"/>
          <w:color w:val="000000"/>
        </w:rPr>
        <w:t>Usluge</w:t>
      </w:r>
    </w:p>
    <w:p w14:paraId="2C6F8661" w14:textId="77777777" w:rsidR="00EF532B" w:rsidRPr="004A7FEC" w:rsidRDefault="00EF532B" w:rsidP="00A92859">
      <w:pPr>
        <w:pStyle w:val="ListParagraph"/>
        <w:spacing w:before="0"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</w:p>
    <w:p w14:paraId="4D830C6E" w14:textId="77777777" w:rsidR="00126113" w:rsidRPr="004A7FEC" w:rsidRDefault="00126113" w:rsidP="00A92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  <w:r w:rsidRPr="004A7FEC">
        <w:rPr>
          <w:rFonts w:ascii="Liberation Serif" w:hAnsi="Liberation Serif" w:cs="Liberation Serif"/>
          <w:b/>
          <w:bCs/>
          <w:color w:val="000000"/>
        </w:rPr>
        <w:t>III  Opis predmeta nabavke</w:t>
      </w:r>
    </w:p>
    <w:p w14:paraId="29868F9C" w14:textId="77777777" w:rsidR="00032E3D" w:rsidRPr="004A7FEC" w:rsidRDefault="00032E3D" w:rsidP="003348F6">
      <w:pPr>
        <w:spacing w:after="0" w:line="240" w:lineRule="auto"/>
        <w:rPr>
          <w:rStyle w:val="Strong"/>
          <w:rFonts w:ascii="Liberation Serif" w:eastAsia="PMingLiU" w:hAnsi="Liberation Serif" w:cs="Liberation Serif"/>
        </w:rPr>
      </w:pPr>
    </w:p>
    <w:p w14:paraId="65A7B366" w14:textId="06738782" w:rsidR="00F101B6" w:rsidRPr="004A7FEC" w:rsidRDefault="003348F6" w:rsidP="00F101B6">
      <w:pPr>
        <w:spacing w:after="0" w:line="240" w:lineRule="auto"/>
        <w:rPr>
          <w:rFonts w:ascii="Liberation Serif" w:hAnsi="Liberation Serif" w:cs="Liberation Serif"/>
          <w:b/>
          <w:bCs/>
        </w:rPr>
      </w:pPr>
      <w:r w:rsidRPr="004A7FEC">
        <w:rPr>
          <w:rStyle w:val="Strong"/>
          <w:rFonts w:ascii="Liberation Serif" w:eastAsia="PMingLiU" w:hAnsi="Liberation Serif" w:cs="Liberation Serif"/>
        </w:rPr>
        <w:t xml:space="preserve">Revizija </w:t>
      </w:r>
      <w:r w:rsidR="00F101B6" w:rsidRPr="004A7FEC">
        <w:rPr>
          <w:rStyle w:val="Strong"/>
          <w:rFonts w:ascii="Liberation Serif" w:eastAsia="PMingLiU" w:hAnsi="Liberation Serif" w:cs="Liberation Serif"/>
        </w:rPr>
        <w:t>G</w:t>
      </w:r>
      <w:r w:rsidRPr="004A7FEC">
        <w:rPr>
          <w:rStyle w:val="Strong"/>
          <w:rFonts w:ascii="Liberation Serif" w:eastAsia="PMingLiU" w:hAnsi="Liberation Serif" w:cs="Liberation Serif"/>
        </w:rPr>
        <w:t>lavn</w:t>
      </w:r>
      <w:r w:rsidR="00F101B6" w:rsidRPr="004A7FEC">
        <w:rPr>
          <w:rStyle w:val="Strong"/>
          <w:rFonts w:ascii="Liberation Serif" w:eastAsia="PMingLiU" w:hAnsi="Liberation Serif" w:cs="Liberation Serif"/>
        </w:rPr>
        <w:t xml:space="preserve">og </w:t>
      </w:r>
      <w:r w:rsidRPr="004A7FEC">
        <w:rPr>
          <w:rStyle w:val="Strong"/>
          <w:rFonts w:ascii="Liberation Serif" w:eastAsia="PMingLiU" w:hAnsi="Liberation Serif" w:cs="Liberation Serif"/>
        </w:rPr>
        <w:t xml:space="preserve">projekata </w:t>
      </w:r>
      <w:r w:rsidR="00F101B6" w:rsidRPr="004A7FEC">
        <w:rPr>
          <w:rFonts w:ascii="Liberation Serif" w:hAnsi="Liberation Serif" w:cs="Liberation Serif"/>
          <w:b/>
          <w:bCs/>
        </w:rPr>
        <w:t xml:space="preserve">za uređenje dijela obale - rekonstrukciju na katastarskoj parceli 680 K.O. Dobrota (sanacija ponte, potpornih zidova i prostora uz njih) u zahvatu PPPN za obalno područje i  Glavnog projekta za uređenje dijela obale - rekonstrukcija na katastarskoj parceli 661 K.O. Dobrota u zahvatu PPPN za obalno područje.  </w:t>
      </w:r>
    </w:p>
    <w:p w14:paraId="0A0C18E1" w14:textId="596FB701" w:rsidR="00475887" w:rsidRPr="004A7FEC" w:rsidRDefault="00A92859" w:rsidP="00A92859">
      <w:pPr>
        <w:spacing w:after="0" w:line="240" w:lineRule="auto"/>
        <w:rPr>
          <w:rFonts w:ascii="Liberation Serif" w:hAnsi="Liberation Serif" w:cs="Liberation Serif"/>
          <w:bCs/>
          <w:color w:val="000000"/>
        </w:rPr>
      </w:pPr>
      <w:r w:rsidRPr="004A7FEC">
        <w:rPr>
          <w:rFonts w:ascii="Liberation Serif" w:hAnsi="Liberation Serif" w:cs="Liberation Serif"/>
        </w:rPr>
        <w:br/>
      </w:r>
      <w:r w:rsidR="00475887" w:rsidRPr="004A7FEC">
        <w:rPr>
          <w:rFonts w:ascii="Liberation Serif" w:hAnsi="Liberation Serif" w:cs="Liberation Serif"/>
          <w:bCs/>
          <w:color w:val="000000"/>
        </w:rPr>
        <w:t xml:space="preserve">Mjesto izvršenja: </w:t>
      </w:r>
      <w:r w:rsidRPr="004A7FEC">
        <w:rPr>
          <w:rFonts w:ascii="Liberation Serif" w:hAnsi="Liberation Serif" w:cs="Liberation Serif"/>
          <w:bCs/>
          <w:color w:val="000000"/>
        </w:rPr>
        <w:t xml:space="preserve">opština </w:t>
      </w:r>
      <w:r w:rsidR="009C43F7" w:rsidRPr="004A7FEC">
        <w:rPr>
          <w:rFonts w:ascii="Liberation Serif" w:hAnsi="Liberation Serif" w:cs="Liberation Serif"/>
          <w:bCs/>
          <w:color w:val="000000"/>
        </w:rPr>
        <w:t>Kotor</w:t>
      </w:r>
    </w:p>
    <w:p w14:paraId="443190CD" w14:textId="77777777" w:rsidR="00A92859" w:rsidRPr="004A7FEC" w:rsidRDefault="00A92859" w:rsidP="00A92859">
      <w:pPr>
        <w:spacing w:after="0" w:line="240" w:lineRule="auto"/>
        <w:rPr>
          <w:rFonts w:ascii="Liberation Serif" w:hAnsi="Liberation Serif" w:cs="Liberation Serif"/>
          <w:bCs/>
          <w:color w:val="000000"/>
        </w:rPr>
      </w:pPr>
    </w:p>
    <w:p w14:paraId="4E9B83CF" w14:textId="6B0481C7" w:rsidR="003C0133" w:rsidRPr="004A7FEC" w:rsidRDefault="00475887" w:rsidP="00A92859">
      <w:pPr>
        <w:spacing w:after="0" w:line="240" w:lineRule="auto"/>
        <w:rPr>
          <w:rFonts w:ascii="Liberation Serif" w:hAnsi="Liberation Serif" w:cs="Liberation Serif"/>
          <w:bCs/>
          <w:color w:val="000000"/>
        </w:rPr>
      </w:pPr>
      <w:r w:rsidRPr="004A7FEC">
        <w:rPr>
          <w:rFonts w:ascii="Liberation Serif" w:hAnsi="Liberation Serif" w:cs="Liberation Serif"/>
          <w:bCs/>
          <w:color w:val="000000"/>
        </w:rPr>
        <w:t xml:space="preserve">CPV : </w:t>
      </w:r>
      <w:r w:rsidR="003348F6" w:rsidRPr="004A7FEC">
        <w:rPr>
          <w:rFonts w:ascii="Liberation Serif" w:hAnsi="Liberation Serif" w:cs="Liberation Serif"/>
        </w:rPr>
        <w:t>79212300-6 Usluge obavezne revizije</w:t>
      </w:r>
    </w:p>
    <w:p w14:paraId="6237145B" w14:textId="77777777" w:rsidR="009A33A7" w:rsidRPr="004A7FEC" w:rsidRDefault="009A33A7" w:rsidP="00A92859">
      <w:pPr>
        <w:spacing w:after="0" w:line="240" w:lineRule="auto"/>
        <w:jc w:val="center"/>
        <w:rPr>
          <w:rFonts w:ascii="Liberation Serif" w:hAnsi="Liberation Serif" w:cs="Liberation Serif"/>
          <w:color w:val="000000"/>
        </w:rPr>
      </w:pPr>
    </w:p>
    <w:p w14:paraId="7614C46B" w14:textId="77777777" w:rsidR="009A33A7" w:rsidRPr="004A7FEC" w:rsidRDefault="0032281F" w:rsidP="00A92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lang w:val="pl-PL"/>
        </w:rPr>
      </w:pPr>
      <w:r w:rsidRPr="004A7FEC">
        <w:rPr>
          <w:rFonts w:ascii="Liberation Serif" w:hAnsi="Liberation Serif" w:cs="Liberation Serif"/>
          <w:b/>
          <w:bCs/>
          <w:color w:val="000000"/>
        </w:rPr>
        <w:t>I</w:t>
      </w:r>
      <w:r w:rsidR="00126113" w:rsidRPr="004A7FEC">
        <w:rPr>
          <w:rFonts w:ascii="Liberation Serif" w:hAnsi="Liberation Serif" w:cs="Liberation Serif"/>
          <w:b/>
          <w:bCs/>
          <w:color w:val="000000"/>
        </w:rPr>
        <w:t xml:space="preserve">V </w:t>
      </w:r>
      <w:r w:rsidR="007A3768" w:rsidRPr="004A7FEC">
        <w:rPr>
          <w:rFonts w:ascii="Liberation Serif" w:hAnsi="Liberation Serif" w:cs="Liberation Serif"/>
          <w:b/>
          <w:bCs/>
          <w:color w:val="000000"/>
        </w:rPr>
        <w:t>P</w:t>
      </w:r>
      <w:r w:rsidRPr="004A7FEC">
        <w:rPr>
          <w:rFonts w:ascii="Liberation Serif" w:hAnsi="Liberation Serif" w:cs="Liberation Serif"/>
          <w:b/>
          <w:bCs/>
          <w:color w:val="000000"/>
          <w:lang w:val="pl-PL"/>
        </w:rPr>
        <w:t>rocijenjena vrijednost nabavke</w:t>
      </w:r>
      <w:r w:rsidRPr="004A7FEC">
        <w:rPr>
          <w:rFonts w:ascii="Liberation Serif" w:hAnsi="Liberation Serif" w:cs="Liberation Serif"/>
          <w:b/>
          <w:bCs/>
          <w:color w:val="000000"/>
        </w:rPr>
        <w:t>:</w:t>
      </w:r>
    </w:p>
    <w:p w14:paraId="5F512088" w14:textId="77777777" w:rsidR="00A92859" w:rsidRPr="004A7FEC" w:rsidRDefault="00A92859" w:rsidP="00A92859">
      <w:pPr>
        <w:spacing w:after="0" w:line="240" w:lineRule="auto"/>
        <w:jc w:val="both"/>
        <w:rPr>
          <w:rFonts w:ascii="Liberation Serif" w:hAnsi="Liberation Serif" w:cs="Liberation Serif"/>
          <w:noProof/>
          <w:color w:val="000000"/>
        </w:rPr>
      </w:pPr>
    </w:p>
    <w:p w14:paraId="4659D9BF" w14:textId="77777777" w:rsidR="00A92859" w:rsidRPr="004A7FEC" w:rsidRDefault="00A92859" w:rsidP="00A92859">
      <w:pPr>
        <w:spacing w:after="0" w:line="240" w:lineRule="auto"/>
        <w:jc w:val="both"/>
        <w:rPr>
          <w:rFonts w:ascii="Liberation Serif" w:hAnsi="Liberation Serif" w:cs="Liberation Serif"/>
          <w:b/>
          <w:bCs/>
          <w:noProof/>
          <w:color w:val="000000"/>
        </w:rPr>
      </w:pPr>
      <w:r w:rsidRPr="004A7FEC">
        <w:rPr>
          <w:rFonts w:ascii="Liberation Serif" w:hAnsi="Liberation Serif" w:cs="Liberation Serif"/>
          <w:b/>
          <w:bCs/>
          <w:noProof/>
          <w:color w:val="000000"/>
        </w:rPr>
        <w:t xml:space="preserve">Procijenjena vrijednost jednostavne nabavke </w:t>
      </w:r>
    </w:p>
    <w:p w14:paraId="00035426" w14:textId="77777777" w:rsidR="00A92859" w:rsidRPr="004A7FEC" w:rsidRDefault="00A92859" w:rsidP="00A92859">
      <w:pPr>
        <w:spacing w:after="0" w:line="240" w:lineRule="auto"/>
        <w:jc w:val="both"/>
        <w:rPr>
          <w:rFonts w:ascii="Liberation Serif" w:hAnsi="Liberation Serif" w:cs="Liberation Serif"/>
          <w:noProof/>
          <w:color w:val="000000"/>
        </w:rPr>
      </w:pPr>
      <w:r w:rsidRPr="004A7FEC">
        <w:rPr>
          <w:rFonts w:ascii="Liberation Serif" w:hAnsi="Liberation Serif" w:cs="Liberation Serif"/>
          <w:noProof/>
          <w:color w:val="000000"/>
        </w:rPr>
        <w:t>Predmet nabavke se nabavlja:</w:t>
      </w:r>
    </w:p>
    <w:p w14:paraId="1ABFEE87" w14:textId="29A70A9F" w:rsidR="00A92859" w:rsidRPr="004A7FEC" w:rsidRDefault="00A92859" w:rsidP="00A92859">
      <w:pPr>
        <w:spacing w:after="0" w:line="240" w:lineRule="auto"/>
        <w:jc w:val="both"/>
        <w:rPr>
          <w:rFonts w:ascii="Liberation Serif" w:hAnsi="Liberation Serif" w:cs="Liberation Serif"/>
          <w:noProof/>
          <w:color w:val="000000"/>
        </w:rPr>
      </w:pPr>
      <w:r w:rsidRPr="004A7FEC">
        <w:rPr>
          <w:rFonts w:ascii="Liberation Serif" w:hAnsi="Liberation Serif" w:cs="Liberation Serif"/>
          <w:noProof/>
          <w:color w:val="000000"/>
        </w:rPr>
        <w:t xml:space="preserve">- kao cjelina, procijenjene vrijednosti bez uračunatog PDV-a </w:t>
      </w:r>
      <w:r w:rsidR="003348F6" w:rsidRPr="004A7FEC">
        <w:rPr>
          <w:rFonts w:ascii="Liberation Serif" w:hAnsi="Liberation Serif" w:cs="Liberation Serif"/>
        </w:rPr>
        <w:t>3</w:t>
      </w:r>
      <w:r w:rsidRPr="004A7FEC">
        <w:rPr>
          <w:rFonts w:ascii="Liberation Serif" w:hAnsi="Liberation Serif" w:cs="Liberation Serif"/>
        </w:rPr>
        <w:t>.</w:t>
      </w:r>
      <w:r w:rsidR="003348F6" w:rsidRPr="004A7FEC">
        <w:rPr>
          <w:rFonts w:ascii="Liberation Serif" w:hAnsi="Liberation Serif" w:cs="Liberation Serif"/>
        </w:rPr>
        <w:t>719</w:t>
      </w:r>
      <w:r w:rsidRPr="004A7FEC">
        <w:rPr>
          <w:rFonts w:ascii="Liberation Serif" w:hAnsi="Liberation Serif" w:cs="Liberation Serif"/>
        </w:rPr>
        <w:t>,</w:t>
      </w:r>
      <w:r w:rsidR="003348F6" w:rsidRPr="004A7FEC">
        <w:rPr>
          <w:rFonts w:ascii="Liberation Serif" w:hAnsi="Liberation Serif" w:cs="Liberation Serif"/>
        </w:rPr>
        <w:t>03</w:t>
      </w:r>
      <w:r w:rsidRPr="004A7FEC">
        <w:rPr>
          <w:rFonts w:ascii="Liberation Serif" w:hAnsi="Liberation Serif" w:cs="Liberation Serif"/>
          <w:noProof/>
          <w:color w:val="000000"/>
        </w:rPr>
        <w:t>€</w:t>
      </w:r>
    </w:p>
    <w:p w14:paraId="44992C72" w14:textId="715389C7" w:rsidR="003C0133" w:rsidRPr="004A7FEC" w:rsidRDefault="003C0133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2CD98B82" w14:textId="30C9C994" w:rsidR="00A92859" w:rsidRPr="004A7FEC" w:rsidRDefault="00A92859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4846F3F4" w14:textId="557B1FC1" w:rsidR="00A92859" w:rsidRPr="004A7FEC" w:rsidRDefault="00A92859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6F7E0B1F" w14:textId="517DA690" w:rsidR="00462C62" w:rsidRPr="004A7FEC" w:rsidRDefault="00462C62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5C6BB75B" w14:textId="2B65FE1E" w:rsidR="00462C62" w:rsidRPr="004A7FEC" w:rsidRDefault="00462C62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0526C3EE" w14:textId="77777777" w:rsidR="00462C62" w:rsidRPr="004A7FEC" w:rsidRDefault="00462C62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4012CB8C" w14:textId="77777777" w:rsidR="00A92859" w:rsidRPr="004A7FEC" w:rsidRDefault="00A92859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4622B25D" w14:textId="51A645D8" w:rsidR="0032281F" w:rsidRPr="004A7FEC" w:rsidRDefault="0032281F" w:rsidP="00A92859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lang w:val="sr-Latn-CS"/>
        </w:rPr>
      </w:pPr>
      <w:r w:rsidRPr="004A7FEC">
        <w:rPr>
          <w:rFonts w:ascii="Liberation Serif" w:hAnsi="Liberation Serif" w:cs="Liberation Serif"/>
          <w:b/>
          <w:bCs/>
          <w:color w:val="000000"/>
          <w:lang w:val="sr-Latn-CS"/>
        </w:rPr>
        <w:t>V</w:t>
      </w:r>
      <w:r w:rsidR="00AC4866" w:rsidRPr="004A7FEC">
        <w:rPr>
          <w:rFonts w:ascii="Liberation Serif" w:hAnsi="Liberation Serif" w:cs="Liberation Serif"/>
          <w:b/>
          <w:bCs/>
          <w:color w:val="000000"/>
          <w:lang w:val="sr-Latn-CS"/>
        </w:rPr>
        <w:t xml:space="preserve"> </w:t>
      </w:r>
      <w:r w:rsidRPr="004A7FEC">
        <w:rPr>
          <w:rFonts w:ascii="Liberation Serif" w:hAnsi="Liberation Serif" w:cs="Liberation Serif"/>
          <w:b/>
          <w:bCs/>
          <w:color w:val="000000"/>
          <w:lang w:val="sr-Latn-CS"/>
        </w:rPr>
        <w:t xml:space="preserve">  Tehničke karakteristike nabavke:</w:t>
      </w:r>
    </w:p>
    <w:p w14:paraId="29EB28C5" w14:textId="07422EB8" w:rsidR="003C0133" w:rsidRPr="004A7FEC" w:rsidRDefault="003C0133" w:rsidP="00A92859">
      <w:pPr>
        <w:spacing w:after="0" w:line="240" w:lineRule="auto"/>
        <w:rPr>
          <w:rFonts w:ascii="Liberation Serif" w:hAnsi="Liberation Serif" w:cs="Liberation Serif"/>
          <w:b/>
          <w:color w:val="auto"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201"/>
        <w:gridCol w:w="3131"/>
        <w:gridCol w:w="3686"/>
        <w:gridCol w:w="992"/>
        <w:gridCol w:w="1134"/>
      </w:tblGrid>
      <w:tr w:rsidR="003C0133" w:rsidRPr="004A7FEC" w14:paraId="073048EF" w14:textId="77777777" w:rsidTr="00F5475D">
        <w:trPr>
          <w:trHeight w:val="2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D87D101" w14:textId="77777777" w:rsidR="003C0133" w:rsidRPr="004A7FEC" w:rsidRDefault="003C0133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auto"/>
                <w:lang w:val="sr-Latn-CS" w:eastAsia="sr-Latn-CS"/>
              </w:rPr>
            </w:pPr>
            <w:r w:rsidRPr="004A7FEC">
              <w:rPr>
                <w:rFonts w:ascii="Liberation Serif" w:hAnsi="Liberation Serif" w:cs="Liberation Serif"/>
                <w:b/>
                <w:bCs/>
                <w:color w:val="auto"/>
                <w:lang w:eastAsia="sr-Latn-CS"/>
              </w:rPr>
              <w:t>R.B.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1E69D920" w14:textId="77777777" w:rsidR="003C0133" w:rsidRPr="004A7FEC" w:rsidRDefault="003C0133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auto"/>
                <w:lang w:val="sr-Latn-CS" w:eastAsia="sr-Latn-CS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45400" w14:textId="7D9D1370" w:rsidR="003C0133" w:rsidRPr="004A7FEC" w:rsidRDefault="00A92859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auto"/>
                <w:lang w:val="sr-Latn-CS" w:eastAsia="sr-Latn-CS"/>
              </w:rPr>
            </w:pPr>
            <w:r w:rsidRPr="004A7FEC">
              <w:rPr>
                <w:rFonts w:ascii="Liberation Serif" w:hAnsi="Liberation Serif" w:cs="Liberation Serif"/>
                <w:b/>
                <w:bCs/>
                <w:color w:val="auto"/>
                <w:lang w:eastAsia="sr-Latn-ME"/>
              </w:rPr>
              <w:t>Opis predmeta nabavke u cjelini, odnosno po partiji ili stavkama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78747" w14:textId="75A050F3" w:rsidR="003C0133" w:rsidRPr="004A7FEC" w:rsidRDefault="00A92859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auto"/>
                <w:lang w:val="sr-Latn-CS" w:eastAsia="sr-Latn-CS"/>
              </w:rPr>
            </w:pPr>
            <w:r w:rsidRPr="004A7FEC">
              <w:rPr>
                <w:rFonts w:ascii="Liberation Serif" w:hAnsi="Liberation Serif" w:cs="Liberation Serif"/>
                <w:b/>
                <w:bCs/>
                <w:color w:val="auto"/>
                <w:lang w:eastAsia="sr-Latn-ME"/>
              </w:rPr>
              <w:t>Bitne karakteristike predmeta nabavke</w:t>
            </w:r>
            <w:r w:rsidRPr="004A7FEC">
              <w:rPr>
                <w:rFonts w:ascii="Liberation Serif" w:hAnsi="Liberation Serif" w:cs="Liberation Serif"/>
                <w:b/>
                <w:color w:val="auto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5D6B43" w14:textId="77777777" w:rsidR="003C0133" w:rsidRPr="004A7FEC" w:rsidRDefault="003C0133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auto"/>
                <w:lang w:val="sr-Latn-CS" w:eastAsia="sr-Latn-CS"/>
              </w:rPr>
            </w:pPr>
            <w:r w:rsidRPr="004A7FEC">
              <w:rPr>
                <w:rFonts w:ascii="Liberation Serif" w:hAnsi="Liberation Serif" w:cs="Liberation Serif"/>
                <w:b/>
                <w:bCs/>
                <w:lang w:val="sr-Latn-CS" w:eastAsia="sr-Latn-CS"/>
              </w:rPr>
              <w:t>Jedinica mjere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1E8B337" w14:textId="77777777" w:rsidR="003C0133" w:rsidRPr="004A7FEC" w:rsidRDefault="003C0133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auto"/>
                <w:lang w:val="sr-Latn-CS" w:eastAsia="sr-Latn-CS"/>
              </w:rPr>
            </w:pPr>
            <w:r w:rsidRPr="004A7FEC">
              <w:rPr>
                <w:rFonts w:ascii="Liberation Serif" w:hAnsi="Liberation Serif" w:cs="Liberation Serif"/>
                <w:b/>
                <w:bCs/>
                <w:lang w:val="sr-Latn-CS" w:eastAsia="sr-Latn-CS"/>
              </w:rPr>
              <w:t xml:space="preserve">Količina </w:t>
            </w:r>
          </w:p>
        </w:tc>
      </w:tr>
      <w:tr w:rsidR="003C0133" w:rsidRPr="004A7FEC" w14:paraId="7FEA1E33" w14:textId="77777777" w:rsidTr="00F5475D">
        <w:trPr>
          <w:trHeight w:val="21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AA75A" w14:textId="77777777" w:rsidR="003C0133" w:rsidRPr="004A7FEC" w:rsidRDefault="003C0133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auto"/>
                <w:lang w:val="sr-Latn-CS" w:eastAsia="sr-Latn-CS"/>
              </w:rPr>
            </w:pPr>
            <w:r w:rsidRPr="004A7FEC">
              <w:rPr>
                <w:rFonts w:ascii="Liberation Serif" w:hAnsi="Liberation Serif" w:cs="Liberation Serif"/>
                <w:color w:val="auto"/>
                <w:lang w:val="sr-Cyrl-CS" w:eastAsia="sr-Latn-CS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A3202E" w14:textId="77777777" w:rsidR="003C0133" w:rsidRPr="004A7FEC" w:rsidRDefault="003C0133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auto"/>
                <w:lang w:val="sr-Latn-CS" w:eastAsia="sr-Latn-C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DA9EA8" w14:textId="77777777" w:rsidR="00F101B6" w:rsidRPr="004A7FEC" w:rsidRDefault="00F101B6" w:rsidP="00F101B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A7FEC">
              <w:rPr>
                <w:rStyle w:val="Strong"/>
                <w:rFonts w:ascii="Liberation Serif" w:eastAsia="PMingLiU" w:hAnsi="Liberation Serif" w:cs="Liberation Serif"/>
                <w:b w:val="0"/>
                <w:bCs w:val="0"/>
              </w:rPr>
              <w:t xml:space="preserve">Revizija Glavnog projekata </w:t>
            </w:r>
            <w:r w:rsidRPr="004A7FEC">
              <w:rPr>
                <w:rFonts w:ascii="Liberation Serif" w:hAnsi="Liberation Serif" w:cs="Liberation Serif"/>
              </w:rPr>
              <w:t xml:space="preserve">za uređenje dijela obale - rekonstrukciju na katastarskoj parceli 680 K.O. Dobrota (sanacija ponte, potpornih zidova i prostora uz njih) u zahvatu PPPN za obalno područje i  Glavnog projekta za uređenje dijela obale - rekonstrukcija na katastarskoj parceli 661 K.O. Dobrota u zahvatu PPPN za obalno područje.  </w:t>
            </w:r>
          </w:p>
          <w:p w14:paraId="7D16618B" w14:textId="1C879E8F" w:rsidR="003C0133" w:rsidRPr="004A7FEC" w:rsidRDefault="003C0133" w:rsidP="00A92859">
            <w:pPr>
              <w:spacing w:after="0" w:line="240" w:lineRule="auto"/>
              <w:rPr>
                <w:rFonts w:ascii="Liberation Serif" w:hAnsi="Liberation Serif" w:cs="Liberation Serif"/>
                <w:color w:val="auto"/>
                <w:lang w:val="sr-Latn-CS" w:eastAsia="sr-Latn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345" w14:textId="1EDE2603" w:rsidR="00F101B6" w:rsidRPr="004A7FEC" w:rsidRDefault="00F101B6" w:rsidP="00F101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auto"/>
                <w:lang w:val="en-GB" w:eastAsia="sr-Latn-CS"/>
              </w:rPr>
            </w:pPr>
            <w:r w:rsidRPr="004A7FEC">
              <w:rPr>
                <w:rFonts w:ascii="Liberation Serif" w:hAnsi="Liberation Serif" w:cs="Liberation Serif"/>
                <w:color w:val="auto"/>
              </w:rPr>
              <w:t xml:space="preserve">Revizija se vrši saglasno </w:t>
            </w:r>
            <w:r w:rsidR="001F65F7" w:rsidRPr="004A7FEC">
              <w:rPr>
                <w:rFonts w:ascii="Liberation Serif" w:hAnsi="Liberation Serif" w:cs="Liberation Serif"/>
                <w:color w:val="auto"/>
              </w:rPr>
              <w:t>Z</w:t>
            </w:r>
            <w:r w:rsidR="001F65F7" w:rsidRPr="004A7FEC">
              <w:rPr>
                <w:rFonts w:ascii="Liberation Serif" w:hAnsi="Liberation Serif" w:cs="Liberation Serif"/>
                <w:color w:val="auto"/>
                <w:lang w:val="en-GB" w:eastAsia="sr-Latn-CS"/>
              </w:rPr>
              <w:t>akonu</w:t>
            </w:r>
          </w:p>
          <w:p w14:paraId="22444818" w14:textId="2B9B4C83" w:rsidR="00F101B6" w:rsidRPr="004A7FEC" w:rsidRDefault="001F65F7" w:rsidP="00F101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auto"/>
                <w:lang w:val="en-GB" w:eastAsia="sr-Latn-CS"/>
              </w:rPr>
            </w:pPr>
            <w:r w:rsidRPr="004A7FEC">
              <w:rPr>
                <w:rFonts w:ascii="Liberation Serif" w:hAnsi="Liberation Serif" w:cs="Liberation Serif"/>
                <w:color w:val="auto"/>
                <w:lang w:val="en-GB" w:eastAsia="sr-Latn-CS"/>
              </w:rPr>
              <w:t>o planiranju prostora i izgradnji objekata</w:t>
            </w:r>
          </w:p>
          <w:p w14:paraId="308E7505" w14:textId="77777777" w:rsidR="00F101B6" w:rsidRPr="004A7FEC" w:rsidRDefault="00F101B6" w:rsidP="00F101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auto"/>
                <w:lang w:val="en-GB" w:eastAsia="sr-Latn-CS"/>
              </w:rPr>
            </w:pPr>
            <w:r w:rsidRPr="004A7FEC">
              <w:rPr>
                <w:rFonts w:ascii="Liberation Serif" w:hAnsi="Liberation Serif" w:cs="Liberation Serif"/>
                <w:color w:val="auto"/>
                <w:lang w:val="en-GB" w:eastAsia="sr-Latn-CS"/>
              </w:rPr>
              <w:t>("Službeni list Crne Gore", br. 064/17 od 06.10.2017, 044/18 od 06.07.2018, 063/18 od 28.09.2018, 011/19 od 19.02.2019, 082/20 od 06.08.2020)</w:t>
            </w:r>
          </w:p>
          <w:p w14:paraId="17666E5C" w14:textId="642C1269" w:rsidR="003C0133" w:rsidRPr="004A7FEC" w:rsidRDefault="003C0133" w:rsidP="003348F6">
            <w:pPr>
              <w:spacing w:after="0"/>
              <w:rPr>
                <w:rFonts w:ascii="Liberation Serif" w:hAnsi="Liberation Serif" w:cs="Liberation Serif"/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8435" w14:textId="77777777" w:rsidR="003C0133" w:rsidRPr="004A7FEC" w:rsidRDefault="003C0133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auto"/>
                <w:lang w:val="sr-Latn-CS" w:eastAsia="sr-Latn-CS"/>
              </w:rPr>
            </w:pPr>
            <w:r w:rsidRPr="004A7FEC">
              <w:rPr>
                <w:rFonts w:ascii="Liberation Serif" w:hAnsi="Liberation Serif" w:cs="Liberation Serif"/>
                <w:color w:val="auto"/>
                <w:lang w:val="sr-Latn-CS" w:eastAsia="sr-Latn-CS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0B559" w14:textId="77777777" w:rsidR="003C0133" w:rsidRPr="004A7FEC" w:rsidRDefault="003C0133" w:rsidP="00A9285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auto"/>
                <w:lang w:val="sr-Latn-CS" w:eastAsia="sr-Latn-CS"/>
              </w:rPr>
            </w:pPr>
            <w:r w:rsidRPr="004A7FEC">
              <w:rPr>
                <w:rFonts w:ascii="Liberation Serif" w:hAnsi="Liberation Serif" w:cs="Liberation Serif"/>
                <w:color w:val="auto"/>
                <w:lang w:val="sr-Latn-CS" w:eastAsia="sr-Latn-CS"/>
              </w:rPr>
              <w:t>1</w:t>
            </w:r>
          </w:p>
        </w:tc>
      </w:tr>
    </w:tbl>
    <w:p w14:paraId="718C00B2" w14:textId="2B7A7F88" w:rsidR="00565CAA" w:rsidRPr="004A7FEC" w:rsidRDefault="00565CAA" w:rsidP="00A92859">
      <w:pPr>
        <w:spacing w:after="0" w:line="240" w:lineRule="auto"/>
        <w:rPr>
          <w:rFonts w:ascii="Liberation Serif" w:hAnsi="Liberation Serif" w:cs="Liberation Serif"/>
          <w:color w:val="auto"/>
          <w:lang w:val="pl-PL"/>
        </w:rPr>
      </w:pPr>
      <w:bookmarkStart w:id="3" w:name="_Hlk508805855"/>
    </w:p>
    <w:p w14:paraId="7699207B" w14:textId="77777777" w:rsidR="00C958DB" w:rsidRDefault="00A92859" w:rsidP="002A63E4">
      <w:pPr>
        <w:rPr>
          <w:rFonts w:ascii="Liberation Serif" w:hAnsi="Liberation Serif" w:cs="Liberation Serif"/>
          <w:lang w:val="sv-SE"/>
        </w:rPr>
      </w:pPr>
      <w:r w:rsidRPr="004A7FEC">
        <w:rPr>
          <w:rFonts w:ascii="Liberation Serif" w:hAnsi="Liberation Serif" w:cs="Liberation Serif"/>
          <w:lang w:val="sv-SE"/>
        </w:rPr>
        <w:t>Prilog</w:t>
      </w:r>
      <w:r w:rsidR="00F101B6" w:rsidRPr="004A7FEC">
        <w:rPr>
          <w:rFonts w:ascii="Liberation Serif" w:hAnsi="Liberation Serif" w:cs="Liberation Serif"/>
          <w:lang w:val="sv-SE"/>
        </w:rPr>
        <w:t xml:space="preserve">: </w:t>
      </w:r>
    </w:p>
    <w:p w14:paraId="54655191" w14:textId="3A1F6E5F" w:rsidR="002A63E4" w:rsidRPr="004A7FEC" w:rsidRDefault="00C958DB" w:rsidP="002A63E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sv-SE"/>
        </w:rPr>
        <w:t xml:space="preserve">I </w:t>
      </w:r>
      <w:r w:rsidR="00F101B6" w:rsidRPr="004A7FEC">
        <w:rPr>
          <w:rFonts w:ascii="Liberation Serif" w:hAnsi="Liberation Serif" w:cs="Liberation Serif"/>
          <w:lang w:val="sv-SE"/>
        </w:rPr>
        <w:t xml:space="preserve">Projektni zadatak i </w:t>
      </w:r>
      <w:r w:rsidR="00A92859" w:rsidRPr="004A7FEC">
        <w:rPr>
          <w:rFonts w:ascii="Liberation Serif" w:hAnsi="Liberation Serif" w:cs="Liberation Serif"/>
          <w:lang w:val="sv-SE"/>
        </w:rPr>
        <w:t xml:space="preserve"> </w:t>
      </w:r>
      <w:r w:rsidR="00F101B6" w:rsidRPr="004A7FEC">
        <w:rPr>
          <w:rFonts w:ascii="Liberation Serif" w:hAnsi="Liberation Serif" w:cs="Liberation Serif"/>
        </w:rPr>
        <w:t xml:space="preserve">Urbanističko tehnički uslovi broj: 0303-3703/19-1, </w:t>
      </w:r>
      <w:r w:rsidR="00F101B6" w:rsidRPr="004A7FEC">
        <w:rPr>
          <w:rFonts w:ascii="Liberation Serif" w:hAnsi="Liberation Serif" w:cs="Liberation Serif"/>
          <w:color w:val="000000"/>
          <w:lang w:val="fr-FR" w:eastAsia="ar-SA"/>
        </w:rPr>
        <w:t xml:space="preserve">Rješenja o konzervatorskim uslovima br.UP/I-05-228/2019 od 16.07.2019. godine za </w:t>
      </w:r>
      <w:r w:rsidR="002A63E4" w:rsidRPr="004A7FEC">
        <w:rPr>
          <w:rFonts w:ascii="Liberation Serif" w:hAnsi="Liberation Serif" w:cs="Liberation Serif"/>
        </w:rPr>
        <w:t>Izrad</w:t>
      </w:r>
      <w:r w:rsidR="00F101B6" w:rsidRPr="004A7FEC">
        <w:rPr>
          <w:rFonts w:ascii="Liberation Serif" w:hAnsi="Liberation Serif" w:cs="Liberation Serif"/>
        </w:rPr>
        <w:t>u</w:t>
      </w:r>
      <w:r w:rsidR="002A63E4" w:rsidRPr="004A7FEC">
        <w:rPr>
          <w:rFonts w:ascii="Liberation Serif" w:hAnsi="Liberation Serif" w:cs="Liberation Serif"/>
        </w:rPr>
        <w:t xml:space="preserve"> tehničke dokumentacije za uređenje dijela obale - rekonstrukciju na katastarskoj parceli 680 K.O. Dobrota (sanacija ponte, potpornih zidova i prostora uz njih) u zahvatu PPPN za obalno područje   </w:t>
      </w:r>
    </w:p>
    <w:p w14:paraId="14BC0813" w14:textId="16A5AA92" w:rsidR="002A63E4" w:rsidRPr="004A7FEC" w:rsidRDefault="00C958DB" w:rsidP="00F101B6">
      <w:pPr>
        <w:spacing w:line="25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sv-SE"/>
        </w:rPr>
        <w:t xml:space="preserve">II </w:t>
      </w:r>
      <w:r w:rsidR="00F101B6" w:rsidRPr="004A7FEC">
        <w:rPr>
          <w:rFonts w:ascii="Liberation Serif" w:hAnsi="Liberation Serif" w:cs="Liberation Serif"/>
          <w:lang w:val="sv-SE"/>
        </w:rPr>
        <w:t xml:space="preserve">Projektni zadatak i  </w:t>
      </w:r>
      <w:r w:rsidR="00F101B6" w:rsidRPr="004A7FEC">
        <w:rPr>
          <w:rFonts w:ascii="Liberation Serif" w:hAnsi="Liberation Serif" w:cs="Liberation Serif"/>
        </w:rPr>
        <w:t xml:space="preserve">Urbanističko tehnički uslovi broj: 0303-12733/19, </w:t>
      </w:r>
      <w:r w:rsidR="00F101B6" w:rsidRPr="004A7FEC">
        <w:rPr>
          <w:rFonts w:ascii="Liberation Serif" w:hAnsi="Liberation Serif" w:cs="Liberation Serif"/>
          <w:lang w:val="en-US" w:eastAsia="ar-SA"/>
        </w:rPr>
        <w:t xml:space="preserve">Rješenjem o konzervatorskim uslovima br.UP/I-05-566/2019 od 25.12.2019. godine za </w:t>
      </w:r>
      <w:r w:rsidR="002A63E4" w:rsidRPr="004A7FEC">
        <w:rPr>
          <w:rFonts w:ascii="Liberation Serif" w:hAnsi="Liberation Serif" w:cs="Liberation Serif"/>
        </w:rPr>
        <w:t xml:space="preserve"> Izrada tehničke dokumentacije za uređenje dijela obale - rekonstrukcija na katastarskoj parceli 661 K.O. Dobrota u zahvatu PPPN za obalno područje.  </w:t>
      </w:r>
    </w:p>
    <w:p w14:paraId="068BBCF0" w14:textId="3F1776B4" w:rsidR="00A92859" w:rsidRPr="004A7FEC" w:rsidRDefault="00C958DB" w:rsidP="00A92859">
      <w:pPr>
        <w:spacing w:after="0" w:line="240" w:lineRule="auto"/>
        <w:rPr>
          <w:rFonts w:ascii="Liberation Serif" w:hAnsi="Liberation Serif" w:cs="Liberation Serif"/>
          <w:b/>
          <w:bCs/>
          <w:color w:val="auto"/>
          <w:lang w:val="pl-PL"/>
        </w:rPr>
      </w:pPr>
      <w:r>
        <w:rPr>
          <w:rFonts w:ascii="Liberation Serif" w:hAnsi="Liberation Serif" w:cs="Liberation Serif"/>
          <w:b/>
          <w:bCs/>
          <w:color w:val="auto"/>
          <w:lang w:val="pl-PL"/>
        </w:rPr>
        <w:t>I</w:t>
      </w:r>
    </w:p>
    <w:p w14:paraId="1364BD85" w14:textId="77777777" w:rsidR="002A63E4" w:rsidRPr="004A7FEC" w:rsidRDefault="002A63E4" w:rsidP="002A63E4">
      <w:pPr>
        <w:tabs>
          <w:tab w:val="left" w:pos="750"/>
        </w:tabs>
        <w:ind w:left="45"/>
        <w:jc w:val="center"/>
        <w:rPr>
          <w:rFonts w:ascii="Liberation Serif" w:hAnsi="Liberation Serif" w:cs="Liberation Serif"/>
          <w:b/>
          <w:color w:val="000000"/>
          <w:lang w:val="en-US" w:eastAsia="ar-SA"/>
        </w:rPr>
      </w:pPr>
      <w:r w:rsidRPr="004A7FEC">
        <w:rPr>
          <w:rFonts w:ascii="Liberation Serif" w:hAnsi="Liberation Serif" w:cs="Liberation Serif"/>
          <w:b/>
          <w:color w:val="000000"/>
          <w:lang w:val="en-US" w:eastAsia="ar-SA"/>
        </w:rPr>
        <w:t>PROJEKTNI ZADATAK</w:t>
      </w:r>
    </w:p>
    <w:p w14:paraId="6B703533" w14:textId="77777777" w:rsidR="002A63E4" w:rsidRPr="004A7FEC" w:rsidRDefault="002A63E4" w:rsidP="002A63E4">
      <w:pPr>
        <w:widowControl w:val="0"/>
        <w:tabs>
          <w:tab w:val="left" w:pos="750"/>
        </w:tabs>
        <w:suppressAutoHyphens/>
        <w:jc w:val="both"/>
        <w:rPr>
          <w:rFonts w:ascii="Liberation Serif" w:hAnsi="Liberation Serif" w:cs="Liberation Serif"/>
          <w:color w:val="000000"/>
          <w:lang w:val="fr-FR" w:eastAsia="ar-SA"/>
        </w:rPr>
      </w:pPr>
      <w:r w:rsidRPr="004A7FEC">
        <w:rPr>
          <w:rFonts w:ascii="Liberation Serif" w:hAnsi="Liberation Serif" w:cs="Liberation Serif"/>
          <w:color w:val="000000"/>
          <w:lang w:val="fr-FR" w:eastAsia="ar-SA"/>
        </w:rPr>
        <w:t>Projektni zadatak je obavezujući za projektanta i istovremeno predstavlja osnovu za izradu  idejnog rješenja i glavnog projekta.</w:t>
      </w:r>
    </w:p>
    <w:p w14:paraId="4AB5D29F" w14:textId="77777777" w:rsidR="002A63E4" w:rsidRPr="004A7FEC" w:rsidRDefault="002A63E4" w:rsidP="002A63E4">
      <w:pPr>
        <w:widowControl w:val="0"/>
        <w:tabs>
          <w:tab w:val="left" w:pos="750"/>
        </w:tabs>
        <w:suppressAutoHyphens/>
        <w:jc w:val="both"/>
        <w:rPr>
          <w:rFonts w:ascii="Liberation Serif" w:hAnsi="Liberation Serif" w:cs="Liberation Serif"/>
          <w:color w:val="000000"/>
          <w:lang w:val="fr-FR" w:eastAsia="ar-SA"/>
        </w:rPr>
      </w:pPr>
      <w:r w:rsidRPr="004A7FEC">
        <w:rPr>
          <w:rFonts w:ascii="Liberation Serif" w:hAnsi="Liberation Serif" w:cs="Liberation Serif"/>
          <w:color w:val="000000"/>
          <w:lang w:val="fr-FR" w:eastAsia="ar-SA"/>
        </w:rPr>
        <w:t>Za potrebe Naručioca uraditi  idejno rješenje  i glavni projekat rekonstrukcije ponte, potpornih zidova, rampe - navoza  za izvlačenje čamaca i pripadajućih prostora na kat. parc. 680 KO Dobrota I, u Kotoru.</w:t>
      </w:r>
    </w:p>
    <w:p w14:paraId="3C5E0996" w14:textId="77777777" w:rsidR="002A63E4" w:rsidRPr="004A7FEC" w:rsidRDefault="002A63E4" w:rsidP="002A63E4">
      <w:pPr>
        <w:widowControl w:val="0"/>
        <w:tabs>
          <w:tab w:val="left" w:pos="750"/>
        </w:tabs>
        <w:suppressAutoHyphens/>
        <w:jc w:val="both"/>
        <w:rPr>
          <w:rFonts w:ascii="Liberation Serif" w:hAnsi="Liberation Serif" w:cs="Liberation Serif"/>
          <w:color w:val="000000"/>
          <w:lang w:val="fr-FR" w:eastAsia="ar-SA"/>
        </w:rPr>
      </w:pPr>
      <w:r w:rsidRPr="004A7FEC">
        <w:rPr>
          <w:rFonts w:ascii="Liberation Serif" w:hAnsi="Liberation Serif" w:cs="Liberation Serif"/>
          <w:color w:val="000000"/>
          <w:lang w:val="fr-FR" w:eastAsia="ar-SA"/>
        </w:rPr>
        <w:t>Projektom je potrebno predvidjeti rekonstrukciju navedenog dijela obale, shodno UTU br.0303-3703/19-1 od 02.04.2020.godine  izdatih od strane Sekretarijata za urbanizam, građevinarstvo i prostorno planiranje iz Kotora i Rješenja o konzervatorskim uslovima br.UP/I-05-228/2019 od 16.07.2019. godine, izdatih od strane Uprave za Zaštitu kulturnih dobara, Područna jedinica Kotor.</w:t>
      </w:r>
    </w:p>
    <w:p w14:paraId="7EA28193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color w:val="auto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Konzervatorskim projektom predvidjeti uklapanje savremenih intervencija u zatečenom ambijentu i sačuvati dispoziciju predmetne ponte uz prethodnu saglasnost Uprave za Zaštitu kulturnih dobara PJ Kotor. Završnu obradu površina potrebno je predvidjeti u skladu sa ambijentalnim karakteristikama lokacije ( kamene ploče iz lokalnih majdana, kaldrma i dr.)</w:t>
      </w:r>
    </w:p>
    <w:p w14:paraId="50EC9259" w14:textId="6B7A1E5A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 xml:space="preserve">Omogućiti javnost pristupa i korišćenja morske obale, bez ograničenja. </w:t>
      </w:r>
    </w:p>
    <w:p w14:paraId="1EB731DB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 xml:space="preserve">U idejnom i glavnom projektu predvidjeti: </w:t>
      </w:r>
    </w:p>
    <w:p w14:paraId="75006A02" w14:textId="77777777" w:rsidR="002A63E4" w:rsidRPr="004A7FEC" w:rsidRDefault="002A63E4" w:rsidP="002A63E4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 xml:space="preserve">Rekonstrukciju ponte u zatečenom ambijentu, mogućnost opremanja ponte energetskim ormarima, </w:t>
      </w:r>
      <w:r w:rsidRPr="004A7FEC">
        <w:rPr>
          <w:rFonts w:ascii="Liberation Serif" w:hAnsi="Liberation Serif" w:cs="Liberation Serif"/>
          <w:lang w:val="en-US" w:eastAsia="ar-SA"/>
        </w:rPr>
        <w:lastRenderedPageBreak/>
        <w:t>postavljanje novih bitvi i alki za privez plovila, kao i postavljanje stepeništa u sklopu ponte</w:t>
      </w:r>
    </w:p>
    <w:p w14:paraId="2BEFCB8F" w14:textId="77777777" w:rsidR="002A63E4" w:rsidRPr="004A7FEC" w:rsidRDefault="002A63E4" w:rsidP="002A63E4">
      <w:pPr>
        <w:widowControl w:val="0"/>
        <w:suppressAutoHyphens/>
        <w:ind w:left="720"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Prilikom projektovanja cijelokupnog zahvata voditi računa o opterećenju  od udara plovila u konstrukciju pri pristajanju i opterećenja na bitve usled dejstva vjetra na brod po DIN propisima.</w:t>
      </w:r>
    </w:p>
    <w:p w14:paraId="2960F81B" w14:textId="77777777" w:rsidR="002A63E4" w:rsidRPr="004A7FEC" w:rsidRDefault="002A63E4" w:rsidP="002A63E4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 xml:space="preserve">Predvidjeti sanaciju za rampu-navoz u postojećem stanju i gabaritima, kao postavljanje metalne konstrukcije čekrka za izvlačenje čamaca koji se pokreće  ručno ili melektromotorom. </w:t>
      </w:r>
    </w:p>
    <w:p w14:paraId="081ADE68" w14:textId="77777777" w:rsidR="002A63E4" w:rsidRPr="004A7FEC" w:rsidRDefault="002A63E4" w:rsidP="002A63E4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Postavljanje urbanog mobilijara u vidu klupa i kanti za otpatke..</w:t>
      </w:r>
    </w:p>
    <w:p w14:paraId="09D2F0E9" w14:textId="77777777" w:rsidR="002A63E4" w:rsidRPr="004A7FEC" w:rsidRDefault="002A63E4" w:rsidP="002A63E4">
      <w:pPr>
        <w:widowControl w:val="0"/>
        <w:suppressAutoHyphens/>
        <w:ind w:left="720"/>
        <w:jc w:val="both"/>
        <w:rPr>
          <w:rFonts w:ascii="Liberation Serif" w:hAnsi="Liberation Serif" w:cs="Liberation Serif"/>
          <w:lang w:val="en-US" w:eastAsia="ar-SA"/>
        </w:rPr>
      </w:pPr>
    </w:p>
    <w:p w14:paraId="7C70C5CD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Ukupna površina zahvata je 264 m2.</w:t>
      </w:r>
    </w:p>
    <w:p w14:paraId="662C5C6C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Ponuđač sa kojim bude zaključen ugovor   je u obavezi da uradi sve neophodne geodetske podloge pripadajućeg dijela obale i odgovarajućeg dijela podmorja u odgovarajućoj razmjeri i ekvidistanci izobata, kao i da uradi podvodni ronilački snimak eventualnih oštećenja i isto priloži u formi izvještaja sa foto dokumentacijom.</w:t>
      </w:r>
    </w:p>
    <w:p w14:paraId="4EE29392" w14:textId="77777777" w:rsidR="002A63E4" w:rsidRPr="004A7FEC" w:rsidRDefault="002A63E4" w:rsidP="002A63E4">
      <w:pPr>
        <w:widowControl w:val="0"/>
        <w:suppressAutoHyphens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Za potrebe projektovanja navoza, a u okviru idejnog rješenja i glavnog projekta potrebna je izrada detaljnih geoloških istraživanja tla radi utvrđivanja geotehničkih osobina tla, tj podataka o geotehničkim svojstvima terena, sve shodno članu 7. Zakona o geološkim istraživanjima (“Sl.list RCG” br. 28/93, 42/94, 26/07 ), što podrazumijeva izradu Projekta geoloških istraživanja tla za predmetnu lokaciju i Elaborat o rezultatima izvršenih geoloških istraživanja. Na iste je potrebno pribaviti saglasnost nadležnog ministarstva.</w:t>
      </w:r>
    </w:p>
    <w:p w14:paraId="0030D94C" w14:textId="1919F834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>Predmet rekonstrukcije projektovati u skladu sa tehničkim propisima, normativima i standardima za projektovanje ove vrste objekata a u svemu prema:</w:t>
      </w:r>
    </w:p>
    <w:p w14:paraId="6D0CDF7F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 xml:space="preserve">UTU br.0303-3703/19-1 od 02.04.2020.godine izdatih od strane Sekretarijata za urbanizam, građevinarstvo i prostorno planiranje iz Kotora </w:t>
      </w:r>
    </w:p>
    <w:p w14:paraId="21E6EF65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>Rješenja o konzervatorskim uslovima br.</w:t>
      </w:r>
      <w:r w:rsidRPr="004A7FEC">
        <w:rPr>
          <w:rFonts w:ascii="Liberation Serif" w:hAnsi="Liberation Serif" w:cs="Liberation Serif"/>
          <w:lang w:val="en-US" w:eastAsia="ar-SA"/>
        </w:rPr>
        <w:t xml:space="preserve"> </w:t>
      </w:r>
      <w:r w:rsidRPr="004A7FEC">
        <w:rPr>
          <w:rFonts w:ascii="Liberation Serif" w:hAnsi="Liberation Serif" w:cs="Liberation Serif"/>
          <w:lang w:val="sr-Latn-CS" w:eastAsia="ar-SA"/>
        </w:rPr>
        <w:t>UP/I-05-228/2019 od 16.07.2019. godine, izdatih od strane Uprave za Zaštitu kulturnih dobara, Područna jedinica Kotor.</w:t>
      </w:r>
    </w:p>
    <w:p w14:paraId="337AB8E7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</w:rPr>
        <w:t xml:space="preserve">Zakonom o planiranju prostora i izgradnji objekata ("Službeni list Crne Gore", br. 064/17, 044/18, 063/18, 011/19, </w:t>
      </w:r>
      <w:r w:rsidRPr="004A7FEC">
        <w:rPr>
          <w:rFonts w:ascii="Liberation Serif" w:eastAsiaTheme="minorHAnsi" w:hAnsi="Liberation Serif" w:cs="Liberation Serif"/>
          <w:lang w:val="en-GB"/>
        </w:rPr>
        <w:t>082/20</w:t>
      </w:r>
      <w:r w:rsidRPr="004A7FEC">
        <w:rPr>
          <w:rFonts w:ascii="Liberation Serif" w:hAnsi="Liberation Serif" w:cs="Liberation Serif"/>
        </w:rPr>
        <w:t>),</w:t>
      </w:r>
    </w:p>
    <w:p w14:paraId="06144D23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 xml:space="preserve">Pravilnikom o načinu izrade i sadržini tehničke dokumentacije </w:t>
      </w:r>
      <w:r w:rsidRPr="004A7FEC">
        <w:rPr>
          <w:rFonts w:ascii="Liberation Serif" w:eastAsiaTheme="minorHAnsi" w:hAnsi="Liberation Serif" w:cs="Liberation Serif"/>
          <w:lang w:val="en-GB"/>
        </w:rPr>
        <w:t>("Službeni list Crne Gore", br. 044/18 od 06.07.2018, 043/19 od 31.07.2019)</w:t>
      </w:r>
    </w:p>
    <w:p w14:paraId="53DFFBAD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>Projektnom dokumentacijom, shodno članu 7 Zakona o zaštiti i zdravlju na radu</w:t>
      </w:r>
      <w:r w:rsidRPr="004A7FEC">
        <w:rPr>
          <w:rFonts w:ascii="Liberation Serif" w:eastAsiaTheme="minorHAnsi" w:hAnsi="Liberation Serif" w:cs="Liberation Serif"/>
          <w:lang w:val="en-GB"/>
        </w:rPr>
        <w:t xml:space="preserve"> ("Službeni list Crne Gore", br. 034/14 od 08.08.2014, 044/18 od 06.07.2018</w:t>
      </w:r>
      <w:r w:rsidRPr="004A7FEC">
        <w:rPr>
          <w:rFonts w:ascii="Liberation Serif" w:hAnsi="Liberation Serif" w:cs="Liberation Serif"/>
          <w:lang w:val="sr-Latn-CS" w:eastAsia="ar-SA"/>
        </w:rPr>
        <w:t xml:space="preserve"> ), predvidjeti propisane mjere zaštite na radu</w:t>
      </w:r>
    </w:p>
    <w:p w14:paraId="52C6EC05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 xml:space="preserve">Tehničkom dokumentacijom predvidjeti uslove i mjere za zaštitu životne sredine u skladu sa odredbama Zakona o životnoj sredini </w:t>
      </w:r>
      <w:r w:rsidRPr="004A7FEC">
        <w:rPr>
          <w:rFonts w:ascii="Liberation Serif" w:eastAsiaTheme="minorHAnsi" w:hAnsi="Liberation Serif" w:cs="Liberation Serif"/>
          <w:lang w:val="en-GB"/>
        </w:rPr>
        <w:t>("Službeni list Crne Gore", br. 052/16 od 09.08.2016, 073/19 od 27.12.2019, 073/19 od 27.12.2019)</w:t>
      </w:r>
    </w:p>
    <w:p w14:paraId="3459634B" w14:textId="77777777" w:rsidR="002A63E4" w:rsidRPr="004A7FEC" w:rsidRDefault="002A63E4" w:rsidP="002A63E4">
      <w:pPr>
        <w:pStyle w:val="ListParagraph"/>
        <w:numPr>
          <w:ilvl w:val="0"/>
          <w:numId w:val="31"/>
        </w:numPr>
        <w:spacing w:line="240" w:lineRule="auto"/>
        <w:rPr>
          <w:rFonts w:ascii="Liberation Serif" w:hAnsi="Liberation Serif" w:cs="Liberation Serif"/>
          <w:color w:val="auto"/>
          <w:lang w:val="sr-Latn-RS" w:eastAsia="ar-SA"/>
        </w:rPr>
      </w:pPr>
      <w:bookmarkStart w:id="4" w:name="_Hlk55889533"/>
      <w:r w:rsidRPr="004A7FEC">
        <w:rPr>
          <w:rFonts w:ascii="Liberation Serif" w:hAnsi="Liberation Serif" w:cs="Liberation Serif"/>
          <w:color w:val="auto"/>
          <w:lang w:val="sr-Latn-RS" w:eastAsia="ar-SA"/>
        </w:rPr>
        <w:t>Cijelokupan zahvat projektovati u skladu sa geomehaničkim karakteristikama tla i zadatim uslovima fundiranja koji će se utvrditi nakon izrade Elaborata o geomehaničkim karakteristikama tla za predmetnu lokaciju.</w:t>
      </w:r>
    </w:p>
    <w:p w14:paraId="6443082A" w14:textId="77777777" w:rsidR="002A63E4" w:rsidRPr="004A7FEC" w:rsidRDefault="002A63E4" w:rsidP="002A63E4">
      <w:pPr>
        <w:pStyle w:val="ListParagraph"/>
        <w:numPr>
          <w:ilvl w:val="0"/>
          <w:numId w:val="31"/>
        </w:numPr>
        <w:spacing w:line="240" w:lineRule="auto"/>
        <w:rPr>
          <w:rFonts w:ascii="Liberation Serif" w:hAnsi="Liberation Serif" w:cs="Liberation Serif"/>
          <w:color w:val="auto"/>
          <w:lang w:val="sr-Latn-RS" w:eastAsia="ar-SA"/>
        </w:rPr>
      </w:pPr>
      <w:bookmarkStart w:id="5" w:name="_Hlk55824651"/>
      <w:bookmarkEnd w:id="4"/>
      <w:r w:rsidRPr="004A7FEC">
        <w:rPr>
          <w:rFonts w:ascii="Liberation Serif" w:hAnsi="Liberation Serif" w:cs="Liberation Serif"/>
          <w:color w:val="auto"/>
          <w:lang w:val="sr-Latn-RS" w:eastAsia="ar-SA"/>
        </w:rPr>
        <w:t xml:space="preserve">Potrebno je uraditi Elaborat za procjenu uticaja na životnu sredinu i sprovesti postupak shodno Zakonu o procjeni uticaja na životnu sredinu. </w:t>
      </w:r>
    </w:p>
    <w:p w14:paraId="4E12F229" w14:textId="46EB5722" w:rsidR="002A63E4" w:rsidRPr="004A7FEC" w:rsidRDefault="002A63E4" w:rsidP="002A63E4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000000"/>
          <w:lang w:eastAsia="sr-Latn-ME"/>
        </w:rPr>
      </w:pPr>
      <w:r w:rsidRPr="004A7FEC">
        <w:rPr>
          <w:rFonts w:ascii="Liberation Serif" w:hAnsi="Liberation Serif" w:cs="Liberation Serif"/>
          <w:color w:val="000000"/>
          <w:lang w:eastAsia="sr-Latn-ME"/>
        </w:rPr>
        <w:t>(Napomena: u slučaju da nadležni organ donese Rješenje da za predmetni projekat nije potrebno raditi Elaboarat o procjeni uticaja, ova stavka se neće realizovati)</w:t>
      </w:r>
      <w:bookmarkEnd w:id="5"/>
    </w:p>
    <w:p w14:paraId="47E0F253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lang w:val="fr-FR" w:eastAsia="ar-SA"/>
        </w:rPr>
        <w:t>Projekat uraditi u pogodnoj razmjeri i dostaviti Naručiocu u tri analogna i sedam zaštićenih digitalnih primjerka (u pdf formatu) na CD-u.</w:t>
      </w:r>
    </w:p>
    <w:p w14:paraId="1BBD356B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lang w:val="fr-FR" w:eastAsia="ar-SA"/>
        </w:rPr>
        <w:t xml:space="preserve">Nakon predaje tehničke dokumentacije Naručilac će shodno  </w:t>
      </w:r>
      <w:r w:rsidRPr="004A7FEC">
        <w:rPr>
          <w:rFonts w:ascii="Liberation Serif" w:hAnsi="Liberation Serif" w:cs="Liberation Serif"/>
          <w:lang w:val="sr-Latn-CS" w:eastAsia="ar-SA"/>
        </w:rPr>
        <w:t>Zakonom o uređenju prostora i izgradnji objekata</w:t>
      </w:r>
      <w:r w:rsidRPr="004A7FEC">
        <w:rPr>
          <w:rFonts w:ascii="Liberation Serif" w:hAnsi="Liberation Serif" w:cs="Liberation Serif"/>
          <w:lang w:val="fr-FR" w:eastAsia="ar-SA"/>
        </w:rPr>
        <w:t xml:space="preserve">, sprovesti postupak revizije. </w:t>
      </w:r>
    </w:p>
    <w:p w14:paraId="3D196F81" w14:textId="10FF2206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lang w:val="fr-FR" w:eastAsia="ar-SA"/>
        </w:rPr>
        <w:t>Projektant će biti obavezan postupiti po eventualnim primjedbama Revidenta.</w:t>
      </w:r>
    </w:p>
    <w:p w14:paraId="15824510" w14:textId="4C8DD69B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lang w:val="fr-FR" w:eastAsia="ar-SA"/>
        </w:rPr>
        <w:t>Fotografije postojećeg stanja :</w:t>
      </w:r>
    </w:p>
    <w:p w14:paraId="41A03C59" w14:textId="27938CF9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noProof/>
          <w:color w:val="000000"/>
          <w:lang w:val="en-GB" w:eastAsia="en-GB"/>
        </w:rPr>
        <w:lastRenderedPageBreak/>
        <w:drawing>
          <wp:inline distT="0" distB="0" distL="0" distR="0" wp14:anchorId="4BE7805B" wp14:editId="4974F97A">
            <wp:extent cx="3714750" cy="2794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EB63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</w:p>
    <w:p w14:paraId="6B4E129F" w14:textId="4137785C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noProof/>
          <w:color w:val="000000"/>
          <w:lang w:val="en-GB" w:eastAsia="en-GB"/>
        </w:rPr>
        <w:drawing>
          <wp:inline distT="0" distB="0" distL="0" distR="0" wp14:anchorId="0B3413E7" wp14:editId="7341DFE6">
            <wp:extent cx="2552700" cy="2755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EC">
        <w:rPr>
          <w:rFonts w:ascii="Liberation Serif" w:hAnsi="Liberation Serif" w:cs="Liberation Serif"/>
          <w:lang w:val="fr-FR" w:eastAsia="ar-SA"/>
        </w:rPr>
        <w:t xml:space="preserve"> </w:t>
      </w:r>
      <w:r w:rsidRPr="004A7FEC">
        <w:rPr>
          <w:rFonts w:ascii="Liberation Serif" w:hAnsi="Liberation Serif" w:cs="Liberation Serif"/>
          <w:noProof/>
          <w:color w:val="000000"/>
          <w:lang w:val="en-GB" w:eastAsia="en-GB"/>
        </w:rPr>
        <w:drawing>
          <wp:inline distT="0" distB="0" distL="0" distR="0" wp14:anchorId="67EC4D85" wp14:editId="17307680">
            <wp:extent cx="3041650" cy="2736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D5FEA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</w:p>
    <w:p w14:paraId="0DFC67AA" w14:textId="786ED3F1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  <w:color w:val="000000"/>
          <w:lang w:val="fr-FR" w:eastAsia="ar-SA"/>
        </w:rPr>
        <w:t xml:space="preserve">Urbanističko tehničke uslove br. 0303-3703/19-1 od 02.04.2020.godine  i Rješenja o konzervatorskim uslovima br. UP/I-05-228/2019 od 16.07.2019. godine </w:t>
      </w:r>
      <w:r w:rsidRPr="004A7FEC">
        <w:rPr>
          <w:rFonts w:ascii="Liberation Serif" w:hAnsi="Liberation Serif" w:cs="Liberation Serif"/>
          <w:lang w:val="en-US" w:eastAsia="ar-SA"/>
        </w:rPr>
        <w:t xml:space="preserve">možete preuzeti klikom na link </w:t>
      </w:r>
      <w:hyperlink r:id="rId11" w:history="1">
        <w:r w:rsidRPr="004A7FEC">
          <w:rPr>
            <w:rStyle w:val="Hyperlink"/>
            <w:rFonts w:ascii="Liberation Serif" w:eastAsia="PMingLiU" w:hAnsi="Liberation Serif" w:cs="Liberation Serif"/>
            <w:lang w:eastAsia="ar-SA"/>
          </w:rPr>
          <w:t>http://morskodobro.com/download/NabavkeMaleVrijednosti/PropratnaDokumentacija/2020_1469/PropratnaDokumentacijaPartija1.pdf</w:t>
        </w:r>
      </w:hyperlink>
    </w:p>
    <w:p w14:paraId="4124B987" w14:textId="77777777" w:rsidR="002A63E4" w:rsidRPr="004A7FEC" w:rsidRDefault="002A63E4" w:rsidP="002A63E4">
      <w:pPr>
        <w:widowControl w:val="0"/>
        <w:tabs>
          <w:tab w:val="left" w:pos="750"/>
        </w:tabs>
        <w:suppressAutoHyphens/>
        <w:ind w:left="45"/>
        <w:jc w:val="center"/>
        <w:rPr>
          <w:rFonts w:ascii="Liberation Serif" w:hAnsi="Liberation Serif" w:cs="Liberation Serif"/>
          <w:b/>
          <w:color w:val="000000"/>
          <w:lang w:val="en-US" w:eastAsia="ar-SA"/>
        </w:rPr>
      </w:pPr>
    </w:p>
    <w:p w14:paraId="4DDA86AC" w14:textId="77777777" w:rsidR="00C958DB" w:rsidRDefault="00C958DB" w:rsidP="00C958DB">
      <w:pPr>
        <w:widowControl w:val="0"/>
        <w:tabs>
          <w:tab w:val="left" w:pos="750"/>
        </w:tabs>
        <w:suppressAutoHyphens/>
        <w:ind w:left="45"/>
        <w:rPr>
          <w:rFonts w:ascii="Liberation Serif" w:hAnsi="Liberation Serif" w:cs="Liberation Serif"/>
          <w:b/>
          <w:color w:val="000000"/>
          <w:lang w:val="en-US" w:eastAsia="ar-SA"/>
        </w:rPr>
      </w:pPr>
      <w:r>
        <w:rPr>
          <w:rFonts w:ascii="Liberation Serif" w:hAnsi="Liberation Serif" w:cs="Liberation Serif"/>
          <w:b/>
          <w:color w:val="000000"/>
          <w:lang w:val="en-US" w:eastAsia="ar-SA"/>
        </w:rPr>
        <w:t xml:space="preserve">II </w:t>
      </w:r>
    </w:p>
    <w:p w14:paraId="7D126FA3" w14:textId="546BFD20" w:rsidR="002A63E4" w:rsidRPr="004A7FEC" w:rsidRDefault="002A63E4" w:rsidP="00C958DB">
      <w:pPr>
        <w:widowControl w:val="0"/>
        <w:tabs>
          <w:tab w:val="left" w:pos="750"/>
        </w:tabs>
        <w:suppressAutoHyphens/>
        <w:ind w:left="45"/>
        <w:jc w:val="center"/>
        <w:rPr>
          <w:rFonts w:ascii="Liberation Serif" w:hAnsi="Liberation Serif" w:cs="Liberation Serif"/>
          <w:b/>
          <w:color w:val="000000"/>
          <w:lang w:val="en-US" w:eastAsia="ar-SA"/>
        </w:rPr>
      </w:pPr>
      <w:r w:rsidRPr="004A7FEC">
        <w:rPr>
          <w:rFonts w:ascii="Liberation Serif" w:hAnsi="Liberation Serif" w:cs="Liberation Serif"/>
          <w:b/>
          <w:color w:val="000000"/>
          <w:lang w:val="en-US" w:eastAsia="ar-SA"/>
        </w:rPr>
        <w:t>PROJEKTNI ZADATAK</w:t>
      </w:r>
    </w:p>
    <w:p w14:paraId="4751A930" w14:textId="77777777" w:rsidR="002A63E4" w:rsidRPr="004A7FEC" w:rsidRDefault="002A63E4" w:rsidP="002A63E4">
      <w:pPr>
        <w:widowControl w:val="0"/>
        <w:tabs>
          <w:tab w:val="left" w:pos="750"/>
        </w:tabs>
        <w:suppressAutoHyphens/>
        <w:jc w:val="both"/>
        <w:rPr>
          <w:rFonts w:ascii="Liberation Serif" w:hAnsi="Liberation Serif" w:cs="Liberation Serif"/>
          <w:color w:val="000000"/>
          <w:lang w:val="sr-Latn-CS" w:eastAsia="ar-SA"/>
        </w:rPr>
      </w:pPr>
      <w:r w:rsidRPr="004A7FEC">
        <w:rPr>
          <w:rFonts w:ascii="Liberation Serif" w:hAnsi="Liberation Serif" w:cs="Liberation Serif"/>
          <w:color w:val="000000"/>
          <w:lang w:val="sr-Latn-CS" w:eastAsia="ar-SA"/>
        </w:rPr>
        <w:t>Projektni zadatak je obavezujući za projektanta i istovremeno predstavlja osnovu za izradu idejnog rješenja i  glavnog projekta.</w:t>
      </w:r>
    </w:p>
    <w:p w14:paraId="22D482B6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color w:val="auto"/>
          <w:lang w:val="sr-Latn-C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 xml:space="preserve">Za potrebe Naručioca uraditi  idejno rješenje i glavni projekat </w:t>
      </w:r>
      <w:r w:rsidRPr="004A7FEC">
        <w:rPr>
          <w:rFonts w:ascii="Liberation Serif" w:hAnsi="Liberation Serif" w:cs="Liberation Serif"/>
          <w:lang w:val="fr-FR" w:eastAsia="ar-SA"/>
        </w:rPr>
        <w:t xml:space="preserve">rekonstrukcije </w:t>
      </w:r>
      <w:r w:rsidRPr="004A7FEC">
        <w:rPr>
          <w:rFonts w:ascii="Liberation Serif" w:hAnsi="Liberation Serif" w:cs="Liberation Serif"/>
          <w:color w:val="000000"/>
          <w:lang w:val="fr-FR" w:eastAsia="ar-SA"/>
        </w:rPr>
        <w:t xml:space="preserve">ponte, potpornih zidova, </w:t>
      </w:r>
      <w:bookmarkStart w:id="6" w:name="_Hlk53125553"/>
      <w:r w:rsidRPr="004A7FEC">
        <w:rPr>
          <w:rFonts w:ascii="Liberation Serif" w:hAnsi="Liberation Serif" w:cs="Liberation Serif"/>
          <w:bCs/>
          <w:color w:val="000000"/>
          <w:lang w:val="en-US" w:eastAsia="ar-SA"/>
        </w:rPr>
        <w:t>rampe - navoza  za izvlačenje čamaca</w:t>
      </w:r>
      <w:bookmarkEnd w:id="6"/>
      <w:r w:rsidRPr="004A7FEC">
        <w:rPr>
          <w:rFonts w:ascii="Liberation Serif" w:hAnsi="Liberation Serif" w:cs="Liberation Serif"/>
          <w:bCs/>
          <w:color w:val="000000"/>
          <w:lang w:val="fr-FR" w:eastAsia="ar-SA"/>
        </w:rPr>
        <w:t xml:space="preserve"> </w:t>
      </w:r>
      <w:r w:rsidRPr="004A7FEC">
        <w:rPr>
          <w:rFonts w:ascii="Liberation Serif" w:hAnsi="Liberation Serif" w:cs="Liberation Serif"/>
          <w:color w:val="000000"/>
          <w:lang w:val="fr-FR" w:eastAsia="ar-SA"/>
        </w:rPr>
        <w:t xml:space="preserve">i pripadajućih prostora </w:t>
      </w:r>
      <w:r w:rsidRPr="004A7FEC">
        <w:rPr>
          <w:rFonts w:ascii="Liberation Serif" w:hAnsi="Liberation Serif" w:cs="Liberation Serif"/>
          <w:lang w:val="fr-FR" w:eastAsia="ar-SA"/>
        </w:rPr>
        <w:t>na kat. parc. 661 KO Dobrota I, u Kotoru</w:t>
      </w:r>
      <w:r w:rsidRPr="004A7FEC">
        <w:rPr>
          <w:rFonts w:ascii="Liberation Serif" w:hAnsi="Liberation Serif" w:cs="Liberation Serif"/>
          <w:lang w:val="sr-Latn-CS" w:eastAsia="ar-SA"/>
        </w:rPr>
        <w:t>.</w:t>
      </w:r>
    </w:p>
    <w:p w14:paraId="2527E0BA" w14:textId="46E28FB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 xml:space="preserve">Projektom je potrebno predvidjeti rekonstrukciju navedenog dijela obale, shodno UTU br.0303-12733/19 od </w:t>
      </w:r>
      <w:r w:rsidRPr="004A7FEC">
        <w:rPr>
          <w:rFonts w:ascii="Liberation Serif" w:hAnsi="Liberation Serif" w:cs="Liberation Serif"/>
          <w:lang w:val="en-US" w:eastAsia="ar-SA"/>
        </w:rPr>
        <w:lastRenderedPageBreak/>
        <w:t>10.01.2020.godine  izdatih od strane Sekretarijata za urbanizam, građevinarstvo i prostorno planiranje iz Kotora i Rješenja o konzervatorskim uslovima br.</w:t>
      </w:r>
      <w:bookmarkStart w:id="7" w:name="_Hlk53130669"/>
      <w:r w:rsidRPr="004A7FEC">
        <w:rPr>
          <w:rFonts w:ascii="Liberation Serif" w:hAnsi="Liberation Serif" w:cs="Liberation Serif"/>
          <w:lang w:val="en-US" w:eastAsia="ar-SA"/>
        </w:rPr>
        <w:t>UP/I-05-566/2019 od 25.12.2019. godine</w:t>
      </w:r>
      <w:bookmarkEnd w:id="7"/>
      <w:r w:rsidRPr="004A7FEC">
        <w:rPr>
          <w:rFonts w:ascii="Liberation Serif" w:hAnsi="Liberation Serif" w:cs="Liberation Serif"/>
          <w:lang w:val="en-US" w:eastAsia="ar-SA"/>
        </w:rPr>
        <w:t>, izdatih od strane Uprave za Zaštitu kulturnih dobara, Područna jedinica Kotor.</w:t>
      </w:r>
    </w:p>
    <w:p w14:paraId="05E4F6DF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Konzervatorskim projektom predvidjeti uklapanje savremenih intervencija u zatečenom ambijentu i sačuvati dispoziciju predmetne ponte uz prethodnu saglasnost Uprave za Zaštitu kulturnih dobara PJ Kotor. Završnu obradu površina potrebno je predvidjeti u skladu sa ambijentalnim karakteristikama lokacije ( kamene ploče iz lokalnih majdana, kaldrma i dr.)</w:t>
      </w:r>
    </w:p>
    <w:p w14:paraId="080255B9" w14:textId="4C7CB207" w:rsidR="002A63E4" w:rsidRPr="004A7FEC" w:rsidRDefault="002A63E4" w:rsidP="002A63E4">
      <w:pPr>
        <w:widowControl w:val="0"/>
        <w:suppressAutoHyphens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 xml:space="preserve">Omogućiti javnost pristupa i korišćenja morske obale, bez ograničenja. </w:t>
      </w:r>
    </w:p>
    <w:p w14:paraId="5C9F552D" w14:textId="77777777" w:rsidR="002A63E4" w:rsidRPr="004A7FEC" w:rsidRDefault="002A63E4" w:rsidP="002A63E4">
      <w:pPr>
        <w:widowControl w:val="0"/>
        <w:suppressAutoHyphens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 xml:space="preserve">U idejnom rješenju i glavnim projektom predvidjeti: </w:t>
      </w:r>
    </w:p>
    <w:p w14:paraId="67937750" w14:textId="77777777" w:rsidR="002A63E4" w:rsidRPr="004A7FEC" w:rsidRDefault="002A63E4" w:rsidP="002A63E4">
      <w:pPr>
        <w:pStyle w:val="ListParagraph"/>
        <w:widowControl w:val="0"/>
        <w:numPr>
          <w:ilvl w:val="0"/>
          <w:numId w:val="32"/>
        </w:numPr>
        <w:suppressAutoHyphens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Rekonstrukciju ponte u zatečenom ambijentu, mogućnost opremanja ponte energetskim ormarima, postavljanje novih bitvi i alki za privez plovila, kao i postavljanje stepeništa u sklopu ponte</w:t>
      </w:r>
    </w:p>
    <w:p w14:paraId="1F551B58" w14:textId="77777777" w:rsidR="002A63E4" w:rsidRPr="004A7FEC" w:rsidRDefault="002A63E4" w:rsidP="002A63E4">
      <w:pPr>
        <w:widowControl w:val="0"/>
        <w:suppressAutoHyphens/>
        <w:ind w:left="720"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Prilikom projektovanja cijelokupnog zahvata voditi računa o opterećenju  od udara plovila u konstrukciju pri pristajanju i opterećenja na bitve usled dejstva vjetra na brod po DIN propisima.</w:t>
      </w:r>
    </w:p>
    <w:p w14:paraId="1F06CC4C" w14:textId="77777777" w:rsidR="002A63E4" w:rsidRPr="004A7FEC" w:rsidRDefault="002A63E4" w:rsidP="002A63E4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 xml:space="preserve">Takođe predvidjeti </w:t>
      </w:r>
      <w:r w:rsidRPr="004A7FEC">
        <w:rPr>
          <w:rFonts w:ascii="Liberation Serif" w:hAnsi="Liberation Serif" w:cs="Liberation Serif"/>
          <w:bCs/>
          <w:lang w:val="en-US" w:eastAsia="ar-SA"/>
        </w:rPr>
        <w:t>rampu - navoz  za izvlačenje čamaca i to:</w:t>
      </w:r>
    </w:p>
    <w:p w14:paraId="62D84477" w14:textId="77777777" w:rsidR="002A63E4" w:rsidRPr="004A7FEC" w:rsidRDefault="002A63E4" w:rsidP="002A63E4">
      <w:pPr>
        <w:widowControl w:val="0"/>
        <w:suppressAutoHyphens/>
        <w:ind w:left="720"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GB" w:eastAsia="ar-SA"/>
        </w:rPr>
        <w:t xml:space="preserve">-dimenzije osnove: </w:t>
      </w:r>
      <w:r w:rsidRPr="004A7FEC">
        <w:rPr>
          <w:rFonts w:ascii="Liberation Serif" w:hAnsi="Liberation Serif" w:cs="Liberation Serif"/>
          <w:lang w:val="en-US" w:eastAsia="ar-SA"/>
        </w:rPr>
        <w:t>P=6m x 3,5m , nagiba 5%</w:t>
      </w:r>
    </w:p>
    <w:p w14:paraId="1DC786AA" w14:textId="77777777" w:rsidR="002A63E4" w:rsidRPr="004A7FEC" w:rsidRDefault="002A63E4" w:rsidP="002A63E4">
      <w:pPr>
        <w:widowControl w:val="0"/>
        <w:suppressAutoHyphens/>
        <w:ind w:left="720"/>
        <w:jc w:val="both"/>
        <w:rPr>
          <w:rFonts w:ascii="Liberation Serif" w:hAnsi="Liberation Serif" w:cs="Liberation Serif"/>
          <w:vertAlign w:val="superscript"/>
          <w:lang w:val="en-US" w:eastAsia="ar-SA"/>
        </w:rPr>
      </w:pPr>
      <w:r w:rsidRPr="004A7FEC">
        <w:rPr>
          <w:rFonts w:ascii="Liberation Serif" w:hAnsi="Liberation Serif" w:cs="Liberation Serif"/>
          <w:lang w:val="en-GB" w:eastAsia="ar-SA"/>
        </w:rPr>
        <w:t>-namjena:</w:t>
      </w:r>
      <w:r w:rsidRPr="004A7FEC">
        <w:rPr>
          <w:rFonts w:ascii="Liberation Serif" w:hAnsi="Liberation Serif" w:cs="Liberation Serif"/>
          <w:b/>
          <w:lang w:val="en-GB" w:eastAsia="ar-SA"/>
        </w:rPr>
        <w:t xml:space="preserve"> </w:t>
      </w:r>
      <w:r w:rsidRPr="004A7FEC">
        <w:rPr>
          <w:rFonts w:ascii="Liberation Serif" w:hAnsi="Liberation Serif" w:cs="Liberation Serif"/>
          <w:lang w:val="en-GB" w:eastAsia="ar-SA"/>
        </w:rPr>
        <w:t>navoz za izvlačenje čamaca</w:t>
      </w:r>
    </w:p>
    <w:p w14:paraId="0A85DDC9" w14:textId="77777777" w:rsidR="002A63E4" w:rsidRPr="004A7FEC" w:rsidRDefault="002A63E4" w:rsidP="002A63E4">
      <w:pPr>
        <w:widowControl w:val="0"/>
        <w:suppressAutoHyphens/>
        <w:ind w:left="360"/>
        <w:jc w:val="both"/>
        <w:rPr>
          <w:rFonts w:ascii="Liberation Serif" w:hAnsi="Liberation Serif" w:cs="Liberation Serif"/>
          <w:lang w:val="en-GB" w:eastAsia="ar-SA"/>
        </w:rPr>
      </w:pPr>
      <w:r w:rsidRPr="004A7FEC">
        <w:rPr>
          <w:rFonts w:ascii="Liberation Serif" w:hAnsi="Liberation Serif" w:cs="Liberation Serif"/>
          <w:lang w:val="en-GB" w:eastAsia="ar-SA"/>
        </w:rPr>
        <w:t xml:space="preserve">     -materijali konstrukcije:</w:t>
      </w:r>
      <w:r w:rsidRPr="004A7FEC">
        <w:rPr>
          <w:rFonts w:ascii="Liberation Serif" w:hAnsi="Liberation Serif" w:cs="Liberation Serif"/>
          <w:lang w:val="sr-Latn-CS" w:eastAsia="ar-SA"/>
        </w:rPr>
        <w:t xml:space="preserve"> </w:t>
      </w:r>
      <w:r w:rsidRPr="004A7FEC">
        <w:rPr>
          <w:rFonts w:ascii="Liberation Serif" w:hAnsi="Liberation Serif" w:cs="Liberation Serif"/>
          <w:lang w:val="en-GB" w:eastAsia="ar-SA"/>
        </w:rPr>
        <w:t>Kosa AB rampa za izvlačenje čamaca iz mora, dimenzija 6m x 3m i nagiba 9% sa metalnom konstrukcijom čekrka za povlačenje čamkca. Betonska ploča je debljine 15cm sa poprečno postavljenim drvenim pragovima. Rampa se temelji na trakaste temelje i ivične grede. Na vrhu rampe postavlja se metalna konstrukcija čekrka za izvlačenje čamca koji se pokreće ručno ili elektromotorom.</w:t>
      </w:r>
    </w:p>
    <w:p w14:paraId="4C9A1A12" w14:textId="77777777" w:rsidR="002A63E4" w:rsidRPr="004A7FEC" w:rsidRDefault="002A63E4" w:rsidP="002A63E4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Projektom predvidjeti i nasipanje dijela parcele šljunkom za potrebe ulaska motornih vozila, kao i postavljanje urbanog mobilijara u vidu klupa i kanti.</w:t>
      </w:r>
    </w:p>
    <w:p w14:paraId="4EE70B44" w14:textId="77777777" w:rsidR="002A63E4" w:rsidRPr="004A7FEC" w:rsidRDefault="002A63E4" w:rsidP="002A63E4">
      <w:pPr>
        <w:widowControl w:val="0"/>
        <w:suppressAutoHyphens/>
        <w:ind w:left="720"/>
        <w:rPr>
          <w:rFonts w:ascii="Liberation Serif" w:hAnsi="Liberation Serif" w:cs="Liberation Serif"/>
          <w:lang w:val="en-US" w:eastAsia="ar-SA"/>
        </w:rPr>
      </w:pPr>
    </w:p>
    <w:p w14:paraId="10A80AAB" w14:textId="77777777" w:rsidR="002A63E4" w:rsidRPr="004A7FEC" w:rsidRDefault="002A63E4" w:rsidP="002A63E4">
      <w:pPr>
        <w:widowControl w:val="0"/>
        <w:suppressAutoHyphens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Ukupna površina zahvata je 438 m2.</w:t>
      </w:r>
    </w:p>
    <w:p w14:paraId="44A4DE5F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 xml:space="preserve">Ponuđač sa kojim bude zaključen ugovor je u obavezi da uradi sve neophodne geodetske podloge pripadajućeg dijela obale i odgovarajućeg dijela podmorja u odgovarajućoj razmjeri i ekvidistanci izobata, kao i da uradi podvodni ronilački snimak eventualnih oštećenja i isto priloži u formi izvještaja sa foto dokumentacijom. </w:t>
      </w:r>
    </w:p>
    <w:p w14:paraId="37A7A4B7" w14:textId="66C69819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Za potrebe projektovanja navoza, a u okviru idejnog rješenja  I glavnog projekta potrebna je izrada detaljnih geoloških istraživanja tla radi utvrđivanja geotehničkih osobina tla, tj podataka o geotehničkim svojstvima terena, sve shodno članu 7. Zakona o geološkim istraživanjima (“Sl.list RCG” br. 28/93, 42/94, 26/07 ), što podrazumijeva izradu Projekta geoloških istraživanja tla za predmetnu lokaciju i Elaborat o rezultatima izvršenih geoloških istraživanja. Na iste je potrebno pribaviti saglasnost nadležnog ministarstva.</w:t>
      </w:r>
    </w:p>
    <w:p w14:paraId="3566CA49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lang w:val="en-US" w:eastAsia="ar-SA"/>
        </w:rPr>
        <w:t>Ponuđač sa kojim bude zaključen ugovor</w:t>
      </w:r>
      <w:r w:rsidRPr="004A7FEC">
        <w:rPr>
          <w:rFonts w:ascii="Liberation Serif" w:hAnsi="Liberation Serif" w:cs="Liberation Serif"/>
          <w:lang w:val="fr-FR" w:eastAsia="ar-SA"/>
        </w:rPr>
        <w:t xml:space="preserve"> ima obavezu da obezbijedi i sve druge neophodne podloge i podatke za projektovanje (hidrološke, hidrografske, meteorološke i sl.). </w:t>
      </w:r>
    </w:p>
    <w:p w14:paraId="436B2923" w14:textId="77777777" w:rsidR="002A63E4" w:rsidRPr="004A7FEC" w:rsidRDefault="002A63E4" w:rsidP="002A63E4">
      <w:pPr>
        <w:widowControl w:val="0"/>
        <w:suppressAutoHyphens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>Predmet rekonstrukcije projektovati u skladu sa tehničkim propisima, normativima i standardima za projektovanje ove vrste objekata a u svemu prema:</w:t>
      </w:r>
    </w:p>
    <w:p w14:paraId="0115FCA9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 xml:space="preserve">UTU br.0303-12733/19 od 10.01.2020.godine  izdatih od strane Sekretarijata za urbanizam, građevinarstvo i prostorno planiranje iz Kotora </w:t>
      </w:r>
    </w:p>
    <w:p w14:paraId="438A83CF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>Rješenja o konzervatorskim uslovima br.</w:t>
      </w:r>
      <w:r w:rsidRPr="004A7FEC">
        <w:rPr>
          <w:rFonts w:ascii="Liberation Serif" w:hAnsi="Liberation Serif" w:cs="Liberation Serif"/>
          <w:lang w:val="en-US" w:eastAsia="ar-SA"/>
        </w:rPr>
        <w:t xml:space="preserve"> </w:t>
      </w:r>
      <w:r w:rsidRPr="004A7FEC">
        <w:rPr>
          <w:rFonts w:ascii="Liberation Serif" w:hAnsi="Liberation Serif" w:cs="Liberation Serif"/>
          <w:lang w:val="sr-Latn-CS" w:eastAsia="ar-SA"/>
        </w:rPr>
        <w:t>UP/I-05-566/2019 od 25.12.2019. godine, izdatih od strane Uprave za Zaštitu kulturnih dobara, Područna jedinica Kotor.</w:t>
      </w:r>
    </w:p>
    <w:p w14:paraId="33EF80AE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</w:rPr>
        <w:t xml:space="preserve">Zakonom o planiranju prostora i izgradnji objekata ("Službeni list Crne Gore", br. 064/17, 044/18, 063/18, 011/19, </w:t>
      </w:r>
      <w:r w:rsidRPr="004A7FEC">
        <w:rPr>
          <w:rFonts w:ascii="Liberation Serif" w:eastAsiaTheme="minorHAnsi" w:hAnsi="Liberation Serif" w:cs="Liberation Serif"/>
          <w:lang w:val="en-GB"/>
        </w:rPr>
        <w:t>082/20</w:t>
      </w:r>
      <w:r w:rsidRPr="004A7FEC">
        <w:rPr>
          <w:rFonts w:ascii="Liberation Serif" w:hAnsi="Liberation Serif" w:cs="Liberation Serif"/>
        </w:rPr>
        <w:t>),</w:t>
      </w:r>
    </w:p>
    <w:p w14:paraId="06286869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lastRenderedPageBreak/>
        <w:t xml:space="preserve">Pravilnikom o načinu izrade i sadržini tehničke dokumentacije </w:t>
      </w:r>
      <w:r w:rsidRPr="004A7FEC">
        <w:rPr>
          <w:rFonts w:ascii="Liberation Serif" w:eastAsiaTheme="minorHAnsi" w:hAnsi="Liberation Serif" w:cs="Liberation Serif"/>
          <w:lang w:val="en-GB"/>
        </w:rPr>
        <w:t>("Službeni list Crne Gore", br. 044/18 od 06.07.2018, 043/19 od 31.07.2019)</w:t>
      </w:r>
    </w:p>
    <w:p w14:paraId="573A2569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>Projektnom dokumentacijom, shodno članu 7 Zakona o zaštiti i zdravlju na radu</w:t>
      </w:r>
      <w:r w:rsidRPr="004A7FEC">
        <w:rPr>
          <w:rFonts w:ascii="Liberation Serif" w:eastAsiaTheme="minorHAnsi" w:hAnsi="Liberation Serif" w:cs="Liberation Serif"/>
          <w:lang w:val="en-GB"/>
        </w:rPr>
        <w:t xml:space="preserve"> ("Službeni list Crne Gore", br. 034/14 od 08.08.2014, 044/18 od 06.07.2018</w:t>
      </w:r>
      <w:r w:rsidRPr="004A7FEC">
        <w:rPr>
          <w:rFonts w:ascii="Liberation Serif" w:hAnsi="Liberation Serif" w:cs="Liberation Serif"/>
          <w:lang w:val="sr-Latn-CS" w:eastAsia="ar-SA"/>
        </w:rPr>
        <w:t xml:space="preserve"> ), predvidjeti propisane mjere zaštite na radu</w:t>
      </w:r>
    </w:p>
    <w:p w14:paraId="6CBA1FDB" w14:textId="77777777" w:rsidR="002A63E4" w:rsidRPr="004A7FEC" w:rsidRDefault="002A63E4" w:rsidP="002A63E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hAnsi="Liberation Serif" w:cs="Liberation Serif"/>
          <w:lang w:val="sr-Latn-CS" w:eastAsia="ar-SA"/>
        </w:rPr>
      </w:pPr>
      <w:r w:rsidRPr="004A7FEC">
        <w:rPr>
          <w:rFonts w:ascii="Liberation Serif" w:hAnsi="Liberation Serif" w:cs="Liberation Serif"/>
          <w:lang w:val="sr-Latn-CS" w:eastAsia="ar-SA"/>
        </w:rPr>
        <w:t xml:space="preserve">Tehničkom dokumentacijom predvidjeti uslove i mjere za zaštitu životne sredine u skladu sa odredbama Zakona o životnoj sredini </w:t>
      </w:r>
      <w:r w:rsidRPr="004A7FEC">
        <w:rPr>
          <w:rFonts w:ascii="Liberation Serif" w:eastAsiaTheme="minorHAnsi" w:hAnsi="Liberation Serif" w:cs="Liberation Serif"/>
          <w:lang w:val="en-GB"/>
        </w:rPr>
        <w:t>("Službeni list Crne Gore", br. 052/16 od 09.08.2016, 073/19 od 27.12.2019, 073/19 od 27.12.2019)</w:t>
      </w:r>
    </w:p>
    <w:p w14:paraId="3B651848" w14:textId="77777777" w:rsidR="002A63E4" w:rsidRPr="004A7FEC" w:rsidRDefault="002A63E4" w:rsidP="002A63E4">
      <w:pPr>
        <w:pStyle w:val="ListParagraph"/>
        <w:numPr>
          <w:ilvl w:val="0"/>
          <w:numId w:val="31"/>
        </w:numPr>
        <w:spacing w:line="240" w:lineRule="auto"/>
        <w:rPr>
          <w:rFonts w:ascii="Liberation Serif" w:hAnsi="Liberation Serif" w:cs="Liberation Serif"/>
          <w:color w:val="auto"/>
          <w:lang w:val="sr-Latn-RS" w:eastAsia="ar-SA"/>
        </w:rPr>
      </w:pPr>
      <w:r w:rsidRPr="004A7FEC">
        <w:rPr>
          <w:rFonts w:ascii="Liberation Serif" w:hAnsi="Liberation Serif" w:cs="Liberation Serif"/>
          <w:color w:val="auto"/>
          <w:lang w:val="sr-Latn-RS" w:eastAsia="ar-SA"/>
        </w:rPr>
        <w:t>Cijelokupan zahvat projektovati u skladu sa geomehaničkim karakteristikama tla i zadatim uslovima fundiranja koji će se utvrditi nakon izrade Elaborata o geomehaničkim karakteristikama tla za predmetnu lokaciju.</w:t>
      </w:r>
    </w:p>
    <w:p w14:paraId="30616896" w14:textId="77777777" w:rsidR="002A63E4" w:rsidRPr="004A7FEC" w:rsidRDefault="002A63E4" w:rsidP="002A63E4">
      <w:pPr>
        <w:pStyle w:val="ListParagraph"/>
        <w:numPr>
          <w:ilvl w:val="0"/>
          <w:numId w:val="31"/>
        </w:numPr>
        <w:spacing w:line="240" w:lineRule="auto"/>
        <w:rPr>
          <w:rFonts w:ascii="Liberation Serif" w:hAnsi="Liberation Serif" w:cs="Liberation Serif"/>
          <w:color w:val="auto"/>
          <w:lang w:val="sr-Latn-RS" w:eastAsia="ar-SA"/>
        </w:rPr>
      </w:pPr>
      <w:r w:rsidRPr="004A7FEC">
        <w:rPr>
          <w:rFonts w:ascii="Liberation Serif" w:hAnsi="Liberation Serif" w:cs="Liberation Serif"/>
          <w:color w:val="000000"/>
          <w:lang w:val="sr-Latn-RS" w:eastAsia="sr-Latn-ME"/>
        </w:rPr>
        <w:t xml:space="preserve">Potrebno je uraditi Elaborat za procjenu uticaja na životnu sredinu i sprovesti postupak shodno Zakonu o procjeni uticaja na životnu sredinu. </w:t>
      </w:r>
    </w:p>
    <w:p w14:paraId="2FA788B9" w14:textId="6BC5E3F3" w:rsidR="002A63E4" w:rsidRPr="004A7FEC" w:rsidRDefault="002A63E4" w:rsidP="002A63E4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jc w:val="both"/>
        <w:rPr>
          <w:rFonts w:ascii="Liberation Serif" w:hAnsi="Liberation Serif" w:cs="Liberation Serif"/>
          <w:color w:val="000000"/>
          <w:lang w:eastAsia="sr-Latn-ME"/>
        </w:rPr>
      </w:pPr>
      <w:r w:rsidRPr="004A7FEC">
        <w:rPr>
          <w:rFonts w:ascii="Liberation Serif" w:hAnsi="Liberation Serif" w:cs="Liberation Serif"/>
          <w:color w:val="000000"/>
          <w:lang w:eastAsia="sr-Latn-ME"/>
        </w:rPr>
        <w:t>(Napomena: u slučaju da nadležni organ donese Rješenje da za predmetni projekat nije potrebno raditi Elaboarat o procjeni uticaja, ova stavka se neće realizovati)</w:t>
      </w:r>
    </w:p>
    <w:p w14:paraId="4934E1A5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lang w:val="fr-FR" w:eastAsia="ar-SA"/>
        </w:rPr>
        <w:t>Projekte uraditi u pogodnoj razmjeri i dostaviti Naručiocu u tri analogna i sedam zaštićenih digitalnih primjerka (u pdf formatu) na CD-u.</w:t>
      </w:r>
    </w:p>
    <w:p w14:paraId="33B547BC" w14:textId="4EC5CA5F" w:rsidR="000F599B" w:rsidRPr="004A7FEC" w:rsidRDefault="002A63E4" w:rsidP="000F599B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lang w:val="fr-FR" w:eastAsia="ar-SA"/>
        </w:rPr>
        <w:t>Nakon predaje tehničke dokumentacije Naručilac će shodno Zakonu o planiranju prostora i izgradnji objekata, sprovesti postupak revizije.</w:t>
      </w:r>
      <w:r w:rsidRPr="004A7FEC">
        <w:rPr>
          <w:rFonts w:ascii="Liberation Serif" w:hAnsi="Liberation Serif" w:cs="Liberation Serif"/>
          <w:lang w:val="en-US" w:eastAsia="ar-SA"/>
        </w:rPr>
        <w:t>Ponuđač sa kojim bude zaključen ugovor</w:t>
      </w:r>
      <w:r w:rsidRPr="004A7FEC">
        <w:rPr>
          <w:rFonts w:ascii="Liberation Serif" w:hAnsi="Liberation Serif" w:cs="Liberation Serif"/>
          <w:lang w:val="fr-FR" w:eastAsia="ar-SA"/>
        </w:rPr>
        <w:t xml:space="preserve"> će biti obavezan postupiti po eventualnim primjedbama Revidenta.</w:t>
      </w:r>
    </w:p>
    <w:p w14:paraId="6C459F27" w14:textId="29DA3879" w:rsidR="002A63E4" w:rsidRPr="004A7FEC" w:rsidRDefault="002A63E4" w:rsidP="002A63E4">
      <w:pPr>
        <w:widowControl w:val="0"/>
        <w:tabs>
          <w:tab w:val="left" w:pos="750"/>
        </w:tabs>
        <w:suppressAutoHyphens/>
        <w:jc w:val="both"/>
        <w:rPr>
          <w:rFonts w:ascii="Liberation Serif" w:hAnsi="Liberation Serif" w:cs="Liberation Serif"/>
          <w:color w:val="000000"/>
          <w:lang w:val="en-US" w:eastAsia="ar-SA"/>
        </w:rPr>
      </w:pPr>
      <w:r w:rsidRPr="004A7FEC">
        <w:rPr>
          <w:rFonts w:ascii="Liberation Serif" w:hAnsi="Liberation Serif" w:cs="Liberation Serif"/>
          <w:color w:val="000000"/>
          <w:lang w:val="en-US" w:eastAsia="ar-SA"/>
        </w:rPr>
        <w:t>Fotografije postojećeg stanja:</w:t>
      </w:r>
    </w:p>
    <w:p w14:paraId="45F77A07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color w:val="auto"/>
          <w:lang w:val="fr-FR" w:eastAsia="ar-SA"/>
        </w:rPr>
      </w:pPr>
    </w:p>
    <w:p w14:paraId="421136E2" w14:textId="6B07D52E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noProof/>
          <w:color w:val="000000"/>
          <w:lang w:val="en-GB" w:eastAsia="en-GB"/>
        </w:rPr>
        <w:drawing>
          <wp:inline distT="0" distB="0" distL="0" distR="0" wp14:anchorId="47C45637" wp14:editId="211984C9">
            <wp:extent cx="2298700" cy="30670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EC">
        <w:rPr>
          <w:rFonts w:ascii="Liberation Serif" w:hAnsi="Liberation Serif" w:cs="Liberation Serif"/>
          <w:lang w:val="fr-FR" w:eastAsia="ar-SA"/>
        </w:rPr>
        <w:t xml:space="preserve"> </w:t>
      </w:r>
      <w:r w:rsidRPr="004A7FEC">
        <w:rPr>
          <w:rFonts w:ascii="Liberation Serif" w:hAnsi="Liberation Serif" w:cs="Liberation Serif"/>
          <w:noProof/>
          <w:color w:val="000000"/>
          <w:lang w:val="en-GB" w:eastAsia="en-GB"/>
        </w:rPr>
        <w:drawing>
          <wp:inline distT="0" distB="0" distL="0" distR="0" wp14:anchorId="522C6973" wp14:editId="28B18C31">
            <wp:extent cx="3441700" cy="25844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5BDD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</w:p>
    <w:p w14:paraId="4997E601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</w:p>
    <w:p w14:paraId="635FA175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en-US" w:eastAsia="ar-SA"/>
        </w:rPr>
      </w:pPr>
      <w:r w:rsidRPr="004A7FEC">
        <w:rPr>
          <w:rFonts w:ascii="Liberation Serif" w:hAnsi="Liberation Serif" w:cs="Liberation Serif"/>
          <w:lang w:val="fr-FR" w:eastAsia="ar-SA"/>
        </w:rPr>
        <w:t>Urbanističko tehni</w:t>
      </w:r>
      <w:r w:rsidRPr="004A7FEC">
        <w:rPr>
          <w:rFonts w:ascii="Liberation Serif" w:hAnsi="Liberation Serif" w:cs="Liberation Serif"/>
          <w:lang w:val="en-US" w:eastAsia="ar-SA"/>
        </w:rPr>
        <w:t xml:space="preserve">UTU br.0303-12733/19 od 10.01.2020.godine i Rješenja o konzervatorskim uslovima br.UP/I-05-566/2019 od 25.12.2019. godine, možete preuzeti klikom na link </w:t>
      </w:r>
      <w:hyperlink r:id="rId14" w:history="1">
        <w:r w:rsidRPr="004A7FEC">
          <w:rPr>
            <w:rStyle w:val="Hyperlink"/>
            <w:rFonts w:ascii="Liberation Serif" w:eastAsia="PMingLiU" w:hAnsi="Liberation Serif" w:cs="Liberation Serif"/>
            <w:lang w:eastAsia="ar-SA"/>
          </w:rPr>
          <w:t>http://morskodobro.com/download/NabavkeMaleVrijednosti/PropratnaDokumentacija/2020_1469/PropratnaDokumentacijaPartija2.pdf</w:t>
        </w:r>
      </w:hyperlink>
    </w:p>
    <w:p w14:paraId="66C1F153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en-US" w:eastAsia="ar-SA"/>
        </w:rPr>
      </w:pPr>
    </w:p>
    <w:p w14:paraId="3953E59A" w14:textId="77777777" w:rsidR="002A63E4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</w:p>
    <w:p w14:paraId="15C332D1" w14:textId="7AF88317" w:rsidR="00A92859" w:rsidRPr="004A7FEC" w:rsidRDefault="002A63E4" w:rsidP="002A63E4">
      <w:pPr>
        <w:widowControl w:val="0"/>
        <w:suppressAutoHyphens/>
        <w:jc w:val="both"/>
        <w:rPr>
          <w:rFonts w:ascii="Liberation Serif" w:hAnsi="Liberation Serif" w:cs="Liberation Serif"/>
          <w:lang w:val="fr-FR" w:eastAsia="ar-SA"/>
        </w:rPr>
      </w:pPr>
      <w:r w:rsidRPr="004A7FEC">
        <w:rPr>
          <w:rFonts w:ascii="Liberation Serif" w:hAnsi="Liberation Serif" w:cs="Liberation Serif"/>
          <w:noProof/>
          <w:color w:val="000000"/>
          <w:lang w:val="en-GB" w:eastAsia="en-GB"/>
        </w:rPr>
        <w:drawing>
          <wp:inline distT="0" distB="0" distL="0" distR="0" wp14:anchorId="0CD64915" wp14:editId="483C54BE">
            <wp:extent cx="5765800" cy="33655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D5F88" w14:textId="77777777" w:rsidR="00A92859" w:rsidRPr="004A7FEC" w:rsidRDefault="00A92859" w:rsidP="00A92859">
      <w:pPr>
        <w:spacing w:after="0" w:line="240" w:lineRule="auto"/>
        <w:rPr>
          <w:rFonts w:ascii="Liberation Serif" w:hAnsi="Liberation Serif" w:cs="Liberation Serif"/>
          <w:b/>
          <w:bCs/>
          <w:color w:val="auto"/>
          <w:lang w:val="pl-PL"/>
        </w:rPr>
      </w:pPr>
    </w:p>
    <w:bookmarkEnd w:id="3"/>
    <w:p w14:paraId="4A0C8ECB" w14:textId="72D240FD" w:rsidR="0032281F" w:rsidRPr="004A7FEC" w:rsidRDefault="00AC4866" w:rsidP="00A92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rPr>
          <w:rFonts w:ascii="Liberation Serif" w:hAnsi="Liberation Serif" w:cs="Liberation Serif"/>
          <w:b/>
          <w:bCs/>
          <w:color w:val="000000"/>
        </w:rPr>
      </w:pPr>
      <w:r w:rsidRPr="004A7FEC">
        <w:rPr>
          <w:rFonts w:ascii="Liberation Serif" w:hAnsi="Liberation Serif" w:cs="Liberation Serif"/>
          <w:b/>
          <w:bCs/>
          <w:color w:val="000000"/>
        </w:rPr>
        <w:t>V</w:t>
      </w:r>
      <w:r w:rsidR="0032281F" w:rsidRPr="004A7FEC">
        <w:rPr>
          <w:rFonts w:ascii="Liberation Serif" w:hAnsi="Liberation Serif" w:cs="Liberation Serif"/>
          <w:b/>
          <w:bCs/>
          <w:color w:val="000000"/>
        </w:rPr>
        <w:t>I Način plaćanja</w:t>
      </w:r>
    </w:p>
    <w:p w14:paraId="5ECED13E" w14:textId="77777777" w:rsidR="0032281F" w:rsidRPr="004A7FEC" w:rsidRDefault="0032281F" w:rsidP="00A92859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DB4C787" w14:textId="2FCECCB5" w:rsidR="00253477" w:rsidRPr="004A7FEC" w:rsidRDefault="00253477" w:rsidP="00253477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A7FEC">
        <w:rPr>
          <w:rFonts w:ascii="Liberation Serif" w:hAnsi="Liberation Serif" w:cs="Liberation Serif"/>
          <w:color w:val="000000"/>
        </w:rPr>
        <w:t xml:space="preserve">Rok plaćanja je: </w:t>
      </w:r>
      <w:r w:rsidR="00F71D13" w:rsidRPr="004A7FEC">
        <w:rPr>
          <w:rFonts w:ascii="Liberation Serif" w:hAnsi="Liberation Serif" w:cs="Liberation Serif"/>
          <w:color w:val="000000"/>
        </w:rPr>
        <w:t xml:space="preserve">cjelokupan iznos </w:t>
      </w:r>
      <w:r w:rsidRPr="004A7FEC">
        <w:rPr>
          <w:rFonts w:ascii="Liberation Serif" w:hAnsi="Liberation Serif" w:cs="Liberation Serif"/>
          <w:color w:val="000000"/>
        </w:rPr>
        <w:t>platit će se nakon</w:t>
      </w:r>
      <w:r w:rsidR="00032E3D" w:rsidRPr="004A7FEC">
        <w:rPr>
          <w:rFonts w:ascii="Liberation Serif" w:hAnsi="Liberation Serif" w:cs="Liberation Serif"/>
          <w:color w:val="000000"/>
        </w:rPr>
        <w:t xml:space="preserve"> dostavljanja konačnog izvještaja o reviziji u roku od 10 (deset) dana od dana prijema fakture.</w:t>
      </w:r>
    </w:p>
    <w:p w14:paraId="21D1D282" w14:textId="77777777" w:rsidR="003C0133" w:rsidRPr="004A7FEC" w:rsidRDefault="003C0133" w:rsidP="00A92859">
      <w:pPr>
        <w:pStyle w:val="ListParagraph"/>
        <w:spacing w:before="0" w:after="0" w:line="240" w:lineRule="auto"/>
        <w:jc w:val="both"/>
        <w:rPr>
          <w:rFonts w:ascii="Liberation Serif" w:hAnsi="Liberation Serif" w:cs="Liberation Serif"/>
          <w:color w:val="auto"/>
          <w:lang w:val="sr-Latn-RS"/>
        </w:rPr>
      </w:pPr>
    </w:p>
    <w:p w14:paraId="098584FF" w14:textId="5E648DEA" w:rsidR="003C0133" w:rsidRPr="004A7FEC" w:rsidRDefault="003C0133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RS"/>
        </w:rPr>
      </w:pPr>
      <w:r w:rsidRPr="004A7FEC">
        <w:rPr>
          <w:rFonts w:ascii="Liberation Serif" w:hAnsi="Liberation Serif" w:cs="Liberation Serif"/>
          <w:color w:val="auto"/>
          <w:lang w:val="sr-Latn-RS"/>
        </w:rPr>
        <w:t>Plaćanje će se vršiti virmanski na žiro račun ponuđača sa kojim bude zaključen ugovor</w:t>
      </w:r>
    </w:p>
    <w:p w14:paraId="52A531C8" w14:textId="77777777" w:rsidR="00417940" w:rsidRPr="004A7FEC" w:rsidRDefault="00417940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u w:val="single"/>
          <w:lang w:val="sr-Latn-RS"/>
        </w:rPr>
      </w:pPr>
    </w:p>
    <w:p w14:paraId="36D3E93D" w14:textId="3D86ED2A" w:rsidR="007065B6" w:rsidRPr="004A7FEC" w:rsidRDefault="007065B6" w:rsidP="00A92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rPr>
          <w:rFonts w:ascii="Liberation Serif" w:hAnsi="Liberation Serif" w:cs="Liberation Serif"/>
          <w:b/>
          <w:bCs/>
          <w:color w:val="000000"/>
        </w:rPr>
      </w:pPr>
      <w:r w:rsidRPr="004A7FEC">
        <w:rPr>
          <w:rFonts w:ascii="Liberation Serif" w:hAnsi="Liberation Serif" w:cs="Liberation Serif"/>
          <w:b/>
          <w:bCs/>
          <w:color w:val="000000"/>
        </w:rPr>
        <w:t xml:space="preserve">VII </w:t>
      </w:r>
      <w:r w:rsidR="0017244B" w:rsidRPr="004A7FEC">
        <w:rPr>
          <w:rFonts w:ascii="Liberation Serif" w:hAnsi="Liberation Serif" w:cs="Liberation Serif"/>
          <w:b/>
          <w:bCs/>
          <w:color w:val="000000"/>
          <w:lang w:val="pl-PL"/>
        </w:rPr>
        <w:t>Rok isporuke robe, izvođenja radova, odnosno pružanja uslue:</w:t>
      </w:r>
    </w:p>
    <w:p w14:paraId="4909C57A" w14:textId="68968C5E" w:rsidR="003C0133" w:rsidRPr="004A7FEC" w:rsidRDefault="008835BE" w:rsidP="00A92859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lang w:val="sr-Latn-CS"/>
        </w:rPr>
      </w:pPr>
      <w:r w:rsidRPr="004A7FEC">
        <w:rPr>
          <w:rFonts w:ascii="Liberation Serif" w:hAnsi="Liberation Serif" w:cs="Liberation Serif"/>
          <w:b/>
          <w:bCs/>
          <w:color w:val="000000"/>
          <w:lang w:val="sr-Latn-CS"/>
        </w:rPr>
        <w:t xml:space="preserve"> </w:t>
      </w:r>
    </w:p>
    <w:p w14:paraId="250C16E4" w14:textId="7A49E5E3" w:rsidR="00AE22C4" w:rsidRPr="004A7FEC" w:rsidRDefault="003C0133" w:rsidP="00AE22C4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4A7FEC">
        <w:rPr>
          <w:rFonts w:ascii="Liberation Serif" w:hAnsi="Liberation Serif" w:cs="Liberation Serif"/>
          <w:b/>
          <w:bCs/>
          <w:color w:val="auto"/>
          <w:lang w:val="sr-Latn-CS"/>
        </w:rPr>
        <w:t>Rok pružanja usluge</w:t>
      </w:r>
      <w:r w:rsidR="00AE22C4" w:rsidRPr="004A7FEC">
        <w:rPr>
          <w:rFonts w:ascii="Liberation Serif" w:hAnsi="Liberation Serif" w:cs="Liberation Serif"/>
          <w:color w:val="auto"/>
        </w:rPr>
        <w:t xml:space="preserve"> </w:t>
      </w:r>
      <w:bookmarkStart w:id="8" w:name="_Hlk60131148"/>
      <w:r w:rsidR="00AE22C4" w:rsidRPr="004A7FEC">
        <w:rPr>
          <w:rFonts w:ascii="Liberation Serif" w:hAnsi="Liberation Serif" w:cs="Liberation Serif"/>
          <w:color w:val="auto"/>
        </w:rPr>
        <w:t>Rok pružanja usluga je</w:t>
      </w:r>
      <w:r w:rsidR="00AE22C4" w:rsidRPr="004A7FEC">
        <w:rPr>
          <w:rFonts w:ascii="Liberation Serif" w:hAnsi="Liberation Serif" w:cs="Liberation Serif"/>
          <w:color w:val="000000"/>
        </w:rPr>
        <w:t xml:space="preserve"> </w:t>
      </w:r>
      <w:r w:rsidR="00032E3D" w:rsidRPr="004A7FEC">
        <w:rPr>
          <w:rFonts w:ascii="Liberation Serif" w:hAnsi="Liberation Serif" w:cs="Liberation Serif"/>
          <w:color w:val="000000"/>
        </w:rPr>
        <w:t>60</w:t>
      </w:r>
      <w:r w:rsidR="00AE22C4" w:rsidRPr="004A7FEC">
        <w:rPr>
          <w:rFonts w:ascii="Liberation Serif" w:hAnsi="Liberation Serif" w:cs="Liberation Serif"/>
          <w:color w:val="000000"/>
        </w:rPr>
        <w:t xml:space="preserve"> kalendarskih dana</w:t>
      </w:r>
      <w:r w:rsidR="00032E3D" w:rsidRPr="004A7FEC">
        <w:rPr>
          <w:rFonts w:ascii="Liberation Serif" w:hAnsi="Liberation Serif" w:cs="Liberation Serif"/>
          <w:color w:val="000000"/>
        </w:rPr>
        <w:t xml:space="preserve"> od dana dostavljanja Glavn</w:t>
      </w:r>
      <w:r w:rsidR="000F599B" w:rsidRPr="004A7FEC">
        <w:rPr>
          <w:rFonts w:ascii="Liberation Serif" w:hAnsi="Liberation Serif" w:cs="Liberation Serif"/>
          <w:color w:val="000000"/>
        </w:rPr>
        <w:t>og</w:t>
      </w:r>
      <w:r w:rsidR="00032E3D" w:rsidRPr="004A7FEC">
        <w:rPr>
          <w:rFonts w:ascii="Liberation Serif" w:hAnsi="Liberation Serif" w:cs="Liberation Serif"/>
          <w:color w:val="000000"/>
        </w:rPr>
        <w:t xml:space="preserve"> projek</w:t>
      </w:r>
      <w:bookmarkEnd w:id="8"/>
      <w:r w:rsidR="000F599B" w:rsidRPr="004A7FEC">
        <w:rPr>
          <w:rFonts w:ascii="Liberation Serif" w:hAnsi="Liberation Serif" w:cs="Liberation Serif"/>
          <w:color w:val="000000"/>
        </w:rPr>
        <w:t>ta</w:t>
      </w:r>
    </w:p>
    <w:p w14:paraId="47AF7CB6" w14:textId="0022BE8E" w:rsidR="00AE22C4" w:rsidRPr="004A7FEC" w:rsidRDefault="00AE22C4" w:rsidP="00A92859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auto"/>
          <w:lang w:val="sr-Latn-CS" w:eastAsia="sr-Latn-ME"/>
        </w:rPr>
      </w:pPr>
      <w:r w:rsidRPr="004A7FEC">
        <w:rPr>
          <w:rFonts w:ascii="Liberation Serif" w:hAnsi="Liberation Serif" w:cs="Liberation Serif"/>
          <w:b/>
          <w:bCs/>
          <w:color w:val="auto"/>
          <w:lang w:val="sr-Latn-CS"/>
        </w:rPr>
        <w:t xml:space="preserve"> </w:t>
      </w:r>
    </w:p>
    <w:p w14:paraId="134CC284" w14:textId="7C4534CD" w:rsidR="009A33A7" w:rsidRPr="004A7FEC" w:rsidRDefault="00C36ADD" w:rsidP="00A92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rPr>
          <w:rFonts w:ascii="Liberation Serif" w:hAnsi="Liberation Serif" w:cs="Liberation Serif"/>
          <w:b/>
          <w:bCs/>
          <w:i/>
          <w:iCs/>
          <w:color w:val="000000"/>
          <w:lang w:val="pl-PL"/>
        </w:rPr>
      </w:pPr>
      <w:r w:rsidRPr="004A7FEC">
        <w:rPr>
          <w:rFonts w:ascii="Liberation Serif" w:hAnsi="Liberation Serif" w:cs="Liberation Serif"/>
          <w:b/>
          <w:bCs/>
          <w:color w:val="000000"/>
          <w:lang w:val="pl-PL"/>
        </w:rPr>
        <w:t>VII</w:t>
      </w:r>
      <w:r w:rsidR="0017244B" w:rsidRPr="004A7FEC">
        <w:rPr>
          <w:rFonts w:ascii="Liberation Serif" w:hAnsi="Liberation Serif" w:cs="Liberation Serif"/>
          <w:b/>
          <w:bCs/>
          <w:color w:val="000000"/>
          <w:lang w:val="pl-PL"/>
        </w:rPr>
        <w:t>I</w:t>
      </w:r>
      <w:r w:rsidR="0032281F" w:rsidRPr="004A7FEC">
        <w:rPr>
          <w:rFonts w:ascii="Liberation Serif" w:hAnsi="Liberation Serif" w:cs="Liberation Serif"/>
          <w:b/>
          <w:bCs/>
          <w:color w:val="000000"/>
          <w:lang w:val="pl-PL"/>
        </w:rPr>
        <w:t xml:space="preserve">  Kriterijum za </w:t>
      </w:r>
      <w:r w:rsidR="008835BE" w:rsidRPr="004A7FEC">
        <w:rPr>
          <w:rFonts w:ascii="Liberation Serif" w:hAnsi="Liberation Serif" w:cs="Liberation Serif"/>
          <w:b/>
          <w:bCs/>
          <w:color w:val="000000"/>
          <w:lang w:val="pl-PL"/>
        </w:rPr>
        <w:t xml:space="preserve">vrednovanje </w:t>
      </w:r>
      <w:r w:rsidR="0032281F" w:rsidRPr="004A7FEC">
        <w:rPr>
          <w:rFonts w:ascii="Liberation Serif" w:hAnsi="Liberation Serif" w:cs="Liberation Serif"/>
          <w:b/>
          <w:bCs/>
          <w:color w:val="000000"/>
          <w:lang w:val="pl-PL"/>
        </w:rPr>
        <w:t>ponud</w:t>
      </w:r>
      <w:r w:rsidR="008835BE" w:rsidRPr="004A7FEC">
        <w:rPr>
          <w:rFonts w:ascii="Liberation Serif" w:hAnsi="Liberation Serif" w:cs="Liberation Serif"/>
          <w:b/>
          <w:bCs/>
          <w:color w:val="000000"/>
          <w:lang w:val="pl-PL"/>
        </w:rPr>
        <w:t>a</w:t>
      </w:r>
      <w:r w:rsidR="0032281F" w:rsidRPr="004A7FEC">
        <w:rPr>
          <w:rFonts w:ascii="Liberation Serif" w:hAnsi="Liberation Serif" w:cs="Liberation Serif"/>
          <w:b/>
          <w:bCs/>
          <w:color w:val="000000"/>
          <w:lang w:val="pl-PL"/>
        </w:rPr>
        <w:t>:</w:t>
      </w:r>
    </w:p>
    <w:p w14:paraId="3E6C7F10" w14:textId="77777777" w:rsidR="00AE22C4" w:rsidRPr="004A7FEC" w:rsidRDefault="00AE22C4" w:rsidP="00AE22C4">
      <w:pPr>
        <w:spacing w:after="0" w:line="240" w:lineRule="auto"/>
        <w:jc w:val="both"/>
        <w:rPr>
          <w:rFonts w:ascii="Liberation Serif" w:hAnsi="Liberation Serif" w:cs="Liberation Serif"/>
          <w:bCs/>
          <w:color w:val="000000"/>
        </w:rPr>
      </w:pPr>
      <w:r w:rsidRPr="004A7FEC">
        <w:rPr>
          <w:rFonts w:ascii="Liberation Serif" w:hAnsi="Liberation Serif" w:cs="Liberation Serif"/>
          <w:bCs/>
          <w:color w:val="000000"/>
        </w:rPr>
        <w:t>- najniža ponuđena cijena: 100 bodova</w:t>
      </w:r>
    </w:p>
    <w:p w14:paraId="63534EDE" w14:textId="77777777" w:rsidR="00AE22C4" w:rsidRPr="004A7FEC" w:rsidRDefault="00AE22C4" w:rsidP="00AE22C4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tbl>
      <w:tblPr>
        <w:tblStyle w:val="TableGrid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062"/>
      </w:tblGrid>
      <w:tr w:rsidR="00AE22C4" w:rsidRPr="004A7FEC" w14:paraId="067C31C8" w14:textId="77777777" w:rsidTr="005523F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E05947C" w14:textId="77777777" w:rsidR="00AE22C4" w:rsidRPr="004A7FEC" w:rsidRDefault="00AE22C4" w:rsidP="005523F1">
            <w:pPr>
              <w:pStyle w:val="western"/>
              <w:spacing w:beforeAutospacing="0" w:after="20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A7FEC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shd w:val="clear" w:color="auto" w:fill="FFFFFF"/>
              </w:rPr>
              <w:t>Vrednovanje ponuda po kriterijumu najniže ponuđena cijena</w:t>
            </w:r>
            <w:r w:rsidRPr="004A7FEC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 vršiće se na sljedeći način:</w:t>
            </w:r>
            <w:r w:rsidRPr="004A7FE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  <w:p w14:paraId="071E19DD" w14:textId="77777777" w:rsidR="00AE22C4" w:rsidRPr="004A7FEC" w:rsidRDefault="00AE22C4" w:rsidP="005523F1">
            <w:pPr>
              <w:pStyle w:val="western"/>
              <w:shd w:val="clear" w:color="auto" w:fill="FFFFFF"/>
              <w:spacing w:beforeAutospacing="0" w:after="20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A7FEC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 xml:space="preserve">Najniža ponuđena cijena boduje sa sa 100 bodova. </w:t>
            </w:r>
          </w:p>
          <w:p w14:paraId="28D2EB55" w14:textId="77777777" w:rsidR="00AE22C4" w:rsidRPr="004A7FEC" w:rsidRDefault="00AE22C4" w:rsidP="005523F1">
            <w:pPr>
              <w:pStyle w:val="western"/>
              <w:shd w:val="clear" w:color="auto" w:fill="FFFFFF"/>
              <w:spacing w:beforeAutospacing="0" w:after="24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A7FEC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>Bodovi za ostale cijene obračunavaju se u odnosu na najnižu ponuđenu cijenu po formuli: </w:t>
            </w:r>
          </w:p>
          <w:p w14:paraId="3E9AF0A0" w14:textId="77777777" w:rsidR="00AE22C4" w:rsidRPr="004A7FEC" w:rsidRDefault="00AE22C4" w:rsidP="005523F1">
            <w:pPr>
              <w:pStyle w:val="western"/>
              <w:shd w:val="clear" w:color="auto" w:fill="FFFFFF"/>
              <w:spacing w:beforeAutospacing="0" w:after="24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A7FEC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>C = (Cmin/ Cp) x 100 </w:t>
            </w:r>
          </w:p>
          <w:p w14:paraId="590DEE4F" w14:textId="77777777" w:rsidR="00AE22C4" w:rsidRPr="004A7FEC" w:rsidRDefault="00AE22C4" w:rsidP="005523F1">
            <w:pPr>
              <w:pStyle w:val="western"/>
              <w:shd w:val="clear" w:color="auto" w:fill="FFFFFF"/>
              <w:spacing w:beforeAutospacing="0" w:after="20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7FEC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>Cp – ponuđena cijena sa uračunatim PDV-om, </w:t>
            </w:r>
            <w:r w:rsidRPr="004A7FEC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br/>
              <w:t>Cmin – najniža ponuđena cijena sa uračunatim PDV-om. </w:t>
            </w:r>
          </w:p>
        </w:tc>
      </w:tr>
    </w:tbl>
    <w:p w14:paraId="46BBF88F" w14:textId="4FF50DA6" w:rsidR="003C0133" w:rsidRPr="004A7FEC" w:rsidRDefault="003C0133" w:rsidP="00A92859">
      <w:pPr>
        <w:spacing w:after="0" w:line="240" w:lineRule="auto"/>
        <w:jc w:val="both"/>
        <w:rPr>
          <w:rFonts w:ascii="Liberation Serif" w:hAnsi="Liberation Serif" w:cs="Liberation Serif"/>
          <w:bCs/>
          <w:color w:val="000000"/>
          <w:shd w:val="clear" w:color="auto" w:fill="FFFFFF"/>
        </w:rPr>
      </w:pPr>
    </w:p>
    <w:p w14:paraId="20CC6D8D" w14:textId="3F1C9249" w:rsidR="008835BE" w:rsidRPr="004A7FEC" w:rsidRDefault="0017244B" w:rsidP="00A928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Liberation Serif" w:hAnsi="Liberation Serif" w:cs="Liberation Serif"/>
          <w:b/>
          <w:color w:val="auto"/>
        </w:rPr>
      </w:pPr>
      <w:r w:rsidRPr="004A7FEC">
        <w:rPr>
          <w:rFonts w:ascii="Liberation Serif" w:hAnsi="Liberation Serif" w:cs="Liberation Serif"/>
          <w:b/>
          <w:color w:val="auto"/>
        </w:rPr>
        <w:t xml:space="preserve"> IX</w:t>
      </w:r>
      <w:r w:rsidR="008835BE" w:rsidRPr="004A7FEC">
        <w:rPr>
          <w:rFonts w:ascii="Liberation Serif" w:hAnsi="Liberation Serif" w:cs="Liberation Serif"/>
          <w:b/>
          <w:color w:val="auto"/>
        </w:rPr>
        <w:t xml:space="preserve"> Način i rok dostavljanja ponuda</w:t>
      </w:r>
    </w:p>
    <w:p w14:paraId="5D874E01" w14:textId="77777777" w:rsidR="00AE22C4" w:rsidRPr="004A7FEC" w:rsidRDefault="00AE22C4" w:rsidP="00AE22C4">
      <w:pPr>
        <w:jc w:val="both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  <w:color w:val="auto"/>
        </w:rPr>
        <w:t>Ponude se mogu predati:</w:t>
      </w:r>
    </w:p>
    <w:p w14:paraId="2AC866C3" w14:textId="77777777" w:rsidR="00AE22C4" w:rsidRPr="004A7FEC" w:rsidRDefault="00AE22C4" w:rsidP="00AE22C4">
      <w:pPr>
        <w:jc w:val="both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  <w:color w:val="auto"/>
        </w:rPr>
        <w:t>-neposrednom predajom na arhivi naručioca na adresi ulica Popa Jola Zeca bb, Budva.</w:t>
      </w:r>
    </w:p>
    <w:p w14:paraId="5C5A0989" w14:textId="691AD121" w:rsidR="00AE22C4" w:rsidRPr="004A7FEC" w:rsidRDefault="00AE22C4" w:rsidP="00AE22C4">
      <w:pPr>
        <w:spacing w:before="96"/>
        <w:jc w:val="both"/>
        <w:rPr>
          <w:rFonts w:ascii="Liberation Serif" w:eastAsia="Calibri" w:hAnsi="Liberation Serif" w:cs="Liberation Serif"/>
        </w:rPr>
      </w:pPr>
      <w:r w:rsidRPr="004A7FEC">
        <w:rPr>
          <w:rFonts w:ascii="Liberation Serif" w:hAnsi="Liberation Serif" w:cs="Liberation Serif"/>
          <w:color w:val="auto"/>
        </w:rPr>
        <w:t xml:space="preserve">-preporučenom pošiljkom sa povratnicom na adresi ulica Popa Jola Zeca bb, 85310 Budva, </w:t>
      </w:r>
      <w:r w:rsidRPr="004A7FEC">
        <w:rPr>
          <w:rFonts w:ascii="Liberation Serif" w:eastAsia="Calibri" w:hAnsi="Liberation Serif" w:cs="Liberation Serif"/>
        </w:rPr>
        <w:t xml:space="preserve">s tim što ponuda mora biti uručena od strane poštanskog operatora najkasnije do roka određenog za podnošenje ponude, </w:t>
      </w:r>
    </w:p>
    <w:p w14:paraId="21EB87B3" w14:textId="4BB09363" w:rsidR="00AE22C4" w:rsidRPr="00DA39D5" w:rsidRDefault="00AE22C4" w:rsidP="00AE22C4">
      <w:pPr>
        <w:jc w:val="both"/>
        <w:rPr>
          <w:rFonts w:ascii="Liberation Serif" w:hAnsi="Liberation Serif" w:cs="Liberation Serif"/>
        </w:rPr>
      </w:pPr>
      <w:r w:rsidRPr="00DA39D5">
        <w:rPr>
          <w:rFonts w:ascii="Liberation Serif" w:hAnsi="Liberation Serif" w:cs="Liberation Serif"/>
        </w:rPr>
        <w:lastRenderedPageBreak/>
        <w:t>radnim danima od 9:00 do 1</w:t>
      </w:r>
      <w:r w:rsidR="0081499E" w:rsidRPr="00DA39D5">
        <w:rPr>
          <w:rFonts w:ascii="Liberation Serif" w:hAnsi="Liberation Serif" w:cs="Liberation Serif"/>
        </w:rPr>
        <w:t>4</w:t>
      </w:r>
      <w:r w:rsidRPr="00DA39D5">
        <w:rPr>
          <w:rFonts w:ascii="Liberation Serif" w:hAnsi="Liberation Serif" w:cs="Liberation Serif"/>
        </w:rPr>
        <w:t xml:space="preserve">:00 sati, izuzev u periodu od 11:30 do 12:00 sati, zaključno sa danom </w:t>
      </w:r>
      <w:r w:rsidR="0081499E" w:rsidRPr="00DA39D5">
        <w:rPr>
          <w:rFonts w:ascii="Liberation Serif" w:hAnsi="Liberation Serif" w:cs="Liberation Serif"/>
        </w:rPr>
        <w:t>12</w:t>
      </w:r>
      <w:r w:rsidRPr="00DA39D5">
        <w:rPr>
          <w:rFonts w:ascii="Liberation Serif" w:hAnsi="Liberation Serif" w:cs="Liberation Serif"/>
        </w:rPr>
        <w:t>.</w:t>
      </w:r>
      <w:r w:rsidR="0081499E" w:rsidRPr="00DA39D5">
        <w:rPr>
          <w:rFonts w:ascii="Liberation Serif" w:hAnsi="Liberation Serif" w:cs="Liberation Serif"/>
        </w:rPr>
        <w:t>0</w:t>
      </w:r>
      <w:r w:rsidRPr="00DA39D5">
        <w:rPr>
          <w:rFonts w:ascii="Liberation Serif" w:hAnsi="Liberation Serif" w:cs="Liberation Serif"/>
        </w:rPr>
        <w:t>1.202</w:t>
      </w:r>
      <w:r w:rsidR="0081499E" w:rsidRPr="00DA39D5">
        <w:rPr>
          <w:rFonts w:ascii="Liberation Serif" w:hAnsi="Liberation Serif" w:cs="Liberation Serif"/>
        </w:rPr>
        <w:t>1</w:t>
      </w:r>
      <w:r w:rsidRPr="00DA39D5">
        <w:rPr>
          <w:rFonts w:ascii="Liberation Serif" w:hAnsi="Liberation Serif" w:cs="Liberation Serif"/>
        </w:rPr>
        <w:t>. godine do 10:00 sati.</w:t>
      </w:r>
    </w:p>
    <w:p w14:paraId="63C1B578" w14:textId="61E90FAA" w:rsidR="00AE22C4" w:rsidRPr="004A7FEC" w:rsidRDefault="00AE22C4" w:rsidP="00AE22C4">
      <w:pPr>
        <w:jc w:val="both"/>
        <w:rPr>
          <w:rFonts w:ascii="Liberation Serif" w:hAnsi="Liberation Serif" w:cs="Liberation Serif"/>
        </w:rPr>
      </w:pPr>
      <w:r w:rsidRPr="00DA39D5">
        <w:rPr>
          <w:rFonts w:ascii="Liberation Serif" w:hAnsi="Liberation Serif" w:cs="Liberation Serif"/>
        </w:rPr>
        <w:t xml:space="preserve">Ponude će se otvoriti dana </w:t>
      </w:r>
      <w:r w:rsidR="0081499E" w:rsidRPr="00DA39D5">
        <w:rPr>
          <w:rFonts w:ascii="Liberation Serif" w:hAnsi="Liberation Serif" w:cs="Liberation Serif"/>
        </w:rPr>
        <w:t xml:space="preserve">12.01.2021. </w:t>
      </w:r>
      <w:r w:rsidRPr="00DA39D5">
        <w:rPr>
          <w:rFonts w:ascii="Liberation Serif" w:hAnsi="Liberation Serif" w:cs="Liberation Serif"/>
        </w:rPr>
        <w:t>godine u 10:30 sati.</w:t>
      </w:r>
    </w:p>
    <w:p w14:paraId="14896242" w14:textId="10145398" w:rsidR="009A33A7" w:rsidRPr="004A7FEC" w:rsidRDefault="00AC4866" w:rsidP="00A92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lang w:val="pl-PL"/>
        </w:rPr>
      </w:pPr>
      <w:r w:rsidRPr="004A7FEC">
        <w:rPr>
          <w:rFonts w:ascii="Liberation Serif" w:hAnsi="Liberation Serif" w:cs="Liberation Serif"/>
          <w:b/>
          <w:bCs/>
          <w:color w:val="000000"/>
          <w:lang w:val="pl-PL"/>
        </w:rPr>
        <w:t>X</w:t>
      </w:r>
      <w:r w:rsidR="00126113" w:rsidRPr="004A7FEC">
        <w:rPr>
          <w:rFonts w:ascii="Liberation Serif" w:hAnsi="Liberation Serif" w:cs="Liberation Serif"/>
          <w:b/>
          <w:bCs/>
          <w:color w:val="000000"/>
          <w:lang w:val="pl-PL"/>
        </w:rPr>
        <w:t xml:space="preserve"> </w:t>
      </w:r>
      <w:r w:rsidR="0032281F" w:rsidRPr="004A7FEC">
        <w:rPr>
          <w:rFonts w:ascii="Liberation Serif" w:hAnsi="Liberation Serif" w:cs="Liberation Serif"/>
          <w:b/>
          <w:bCs/>
          <w:color w:val="000000"/>
          <w:lang w:val="pl-PL"/>
        </w:rPr>
        <w:t xml:space="preserve">Rok za donošenje </w:t>
      </w:r>
      <w:r w:rsidR="007139BE" w:rsidRPr="004A7FEC">
        <w:rPr>
          <w:rFonts w:ascii="Liberation Serif" w:hAnsi="Liberation Serif" w:cs="Liberation Serif"/>
          <w:b/>
          <w:bCs/>
          <w:color w:val="000000"/>
          <w:lang w:val="pl-PL"/>
        </w:rPr>
        <w:t>obavještenja o ishodu postupka</w:t>
      </w:r>
      <w:r w:rsidR="0032281F" w:rsidRPr="004A7FEC">
        <w:rPr>
          <w:rFonts w:ascii="Liberation Serif" w:hAnsi="Liberation Serif" w:cs="Liberation Serif"/>
          <w:b/>
          <w:bCs/>
          <w:color w:val="000000"/>
          <w:lang w:val="pl-PL"/>
        </w:rPr>
        <w:t xml:space="preserve"> </w:t>
      </w:r>
      <w:r w:rsidR="007139BE" w:rsidRPr="004A7FEC">
        <w:rPr>
          <w:rFonts w:ascii="Liberation Serif" w:hAnsi="Liberation Serif" w:cs="Liberation Serif"/>
          <w:b/>
        </w:rPr>
        <w:t>nabavke male vrijednosti</w:t>
      </w:r>
    </w:p>
    <w:p w14:paraId="758B3D23" w14:textId="77777777" w:rsidR="009A33A7" w:rsidRPr="004A7FEC" w:rsidRDefault="009A33A7" w:rsidP="00A92859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5FD83D0F" w14:textId="30FE7272" w:rsidR="00AE22C4" w:rsidRPr="004A7FEC" w:rsidRDefault="00AE22C4" w:rsidP="00A92859">
      <w:pPr>
        <w:tabs>
          <w:tab w:val="left" w:pos="540"/>
        </w:tabs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  <w:color w:val="auto"/>
        </w:rPr>
        <w:t xml:space="preserve">najkasnije u roku od </w:t>
      </w:r>
      <w:r w:rsidR="0078003E">
        <w:rPr>
          <w:rFonts w:ascii="Liberation Serif" w:hAnsi="Liberation Serif" w:cs="Liberation Serif"/>
          <w:color w:val="auto"/>
        </w:rPr>
        <w:t>20</w:t>
      </w:r>
      <w:r w:rsidRPr="004A7FEC">
        <w:rPr>
          <w:rFonts w:ascii="Liberation Serif" w:hAnsi="Liberation Serif" w:cs="Liberation Serif"/>
          <w:color w:val="auto"/>
        </w:rPr>
        <w:t xml:space="preserve"> (</w:t>
      </w:r>
      <w:r w:rsidR="0078003E">
        <w:rPr>
          <w:rFonts w:ascii="Liberation Serif" w:hAnsi="Liberation Serif" w:cs="Liberation Serif"/>
          <w:color w:val="auto"/>
        </w:rPr>
        <w:t>dvadeset</w:t>
      </w:r>
      <w:r w:rsidRPr="004A7FEC">
        <w:rPr>
          <w:rFonts w:ascii="Liberation Serif" w:hAnsi="Liberation Serif" w:cs="Liberation Serif"/>
          <w:color w:val="auto"/>
        </w:rPr>
        <w:t>) dana od  dana otvaranja ponuda.</w:t>
      </w:r>
    </w:p>
    <w:p w14:paraId="11044AF4" w14:textId="77777777" w:rsidR="000F599B" w:rsidRPr="004A7FEC" w:rsidRDefault="000F599B" w:rsidP="00A92859">
      <w:pPr>
        <w:tabs>
          <w:tab w:val="left" w:pos="540"/>
        </w:tabs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15AA7251" w14:textId="76D7AD3B" w:rsidR="009A33A7" w:rsidRPr="004A7FEC" w:rsidRDefault="0032281F" w:rsidP="00A92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rPr>
          <w:rFonts w:ascii="Liberation Serif" w:hAnsi="Liberation Serif" w:cs="Liberation Serif"/>
          <w:b/>
          <w:bCs/>
          <w:color w:val="000000"/>
        </w:rPr>
      </w:pPr>
      <w:r w:rsidRPr="004A7FEC">
        <w:rPr>
          <w:rFonts w:ascii="Liberation Serif" w:hAnsi="Liberation Serif" w:cs="Liberation Serif"/>
          <w:b/>
          <w:bCs/>
          <w:color w:val="000000"/>
        </w:rPr>
        <w:t>X</w:t>
      </w:r>
      <w:r w:rsidR="0017244B" w:rsidRPr="004A7FEC">
        <w:rPr>
          <w:rFonts w:ascii="Liberation Serif" w:hAnsi="Liberation Serif" w:cs="Liberation Serif"/>
          <w:b/>
          <w:bCs/>
          <w:color w:val="000000"/>
        </w:rPr>
        <w:t>I</w:t>
      </w:r>
      <w:r w:rsidRPr="004A7FEC">
        <w:rPr>
          <w:rFonts w:ascii="Liberation Serif" w:hAnsi="Liberation Serif" w:cs="Liberation Serif"/>
          <w:b/>
          <w:bCs/>
          <w:color w:val="000000"/>
        </w:rPr>
        <w:t xml:space="preserve"> Drug</w:t>
      </w:r>
      <w:r w:rsidR="003D07AA" w:rsidRPr="004A7FEC">
        <w:rPr>
          <w:rFonts w:ascii="Liberation Serif" w:hAnsi="Liberation Serif" w:cs="Liberation Serif"/>
          <w:b/>
          <w:bCs/>
          <w:color w:val="000000"/>
        </w:rPr>
        <w:t xml:space="preserve">e </w:t>
      </w:r>
      <w:r w:rsidRPr="004A7FEC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AC4866" w:rsidRPr="004A7FEC">
        <w:rPr>
          <w:rFonts w:ascii="Liberation Serif" w:hAnsi="Liberation Serif" w:cs="Liberation Serif"/>
          <w:b/>
          <w:bCs/>
          <w:color w:val="000000"/>
        </w:rPr>
        <w:t>informacij</w:t>
      </w:r>
      <w:r w:rsidR="003D07AA" w:rsidRPr="004A7FEC">
        <w:rPr>
          <w:rFonts w:ascii="Liberation Serif" w:hAnsi="Liberation Serif" w:cs="Liberation Serif"/>
          <w:b/>
          <w:bCs/>
          <w:color w:val="000000"/>
        </w:rPr>
        <w:t>e</w:t>
      </w:r>
    </w:p>
    <w:p w14:paraId="46F04B9E" w14:textId="77777777" w:rsidR="009A33A7" w:rsidRPr="004A7FEC" w:rsidRDefault="009A33A7" w:rsidP="00A92859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74777220" w14:textId="77777777" w:rsidR="003C0133" w:rsidRPr="004A7FEC" w:rsidRDefault="003C0133" w:rsidP="00A92859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auto"/>
          <w:lang w:eastAsia="sr-Latn-ME"/>
        </w:rPr>
      </w:pPr>
      <w:r w:rsidRPr="004A7FEC">
        <w:rPr>
          <w:rFonts w:ascii="Liberation Serif" w:hAnsi="Liberation Serif" w:cs="Liberation Serif"/>
          <w:b/>
          <w:bCs/>
        </w:rPr>
        <w:t>1</w:t>
      </w:r>
      <w:r w:rsidRPr="004A7FEC">
        <w:rPr>
          <w:rFonts w:ascii="Liberation Serif" w:hAnsi="Liberation Serif" w:cs="Liberation Serif"/>
          <w:b/>
          <w:bCs/>
          <w:color w:val="auto"/>
        </w:rPr>
        <w:t xml:space="preserve">.U postupku jednostavne nabavke može da učestvuje samo privredni subjekat koji: </w:t>
      </w:r>
    </w:p>
    <w:p w14:paraId="25621A68" w14:textId="77777777" w:rsidR="003C0133" w:rsidRPr="004A7FEC" w:rsidRDefault="003C0133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  <w:color w:val="auto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14:paraId="3F9BC719" w14:textId="77777777" w:rsidR="003C0133" w:rsidRPr="004A7FEC" w:rsidRDefault="003C0133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  <w:color w:val="auto"/>
        </w:rPr>
        <w:t xml:space="preserve">2) je izmirio sve dospjele obaveze po osnovu poreza i doprinosa za penzijsko i zdravstveno osiguranje, </w:t>
      </w:r>
    </w:p>
    <w:p w14:paraId="3C4F8FB2" w14:textId="77777777" w:rsidR="005D4AA4" w:rsidRPr="004A7FEC" w:rsidRDefault="005D4AA4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</w:p>
    <w:p w14:paraId="500DA86B" w14:textId="74C1726C" w:rsidR="003C0133" w:rsidRPr="004A7FEC" w:rsidRDefault="003C0133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  <w:color w:val="auto"/>
        </w:rPr>
        <w:t>3) je upisan u Centralni registar privrednih subjekata ili drugi odgovarajući registar u državi u kojoj privredni subjekat ima sjedište.</w:t>
      </w:r>
    </w:p>
    <w:p w14:paraId="56061453" w14:textId="101DB3B1" w:rsidR="003C0133" w:rsidRPr="00B766F3" w:rsidRDefault="00475887" w:rsidP="00A92859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  <w:bCs/>
        </w:rPr>
        <w:t>4</w:t>
      </w:r>
      <w:r w:rsidR="0075060D" w:rsidRPr="00B766F3">
        <w:rPr>
          <w:rFonts w:ascii="Liberation Serif" w:hAnsi="Liberation Serif" w:cs="Liberation Serif"/>
          <w:bCs/>
        </w:rPr>
        <w:t>)</w:t>
      </w:r>
      <w:r w:rsidR="003C0133" w:rsidRPr="00B766F3">
        <w:rPr>
          <w:rFonts w:ascii="Liberation Serif" w:hAnsi="Liberation Serif" w:cs="Liberation Serif"/>
          <w:b/>
        </w:rPr>
        <w:t xml:space="preserve">  </w:t>
      </w:r>
      <w:r w:rsidR="00B766F3" w:rsidRPr="00B766F3">
        <w:rPr>
          <w:rFonts w:ascii="Liberation Serif" w:hAnsi="Liberation Serif" w:cs="Liberation Serif"/>
        </w:rPr>
        <w:t>posjeduje ovlašćenje za obavljanje djelatnosti (dozvola, licenca, odobrenje ili drugi akt) u skladu sa zakonom</w:t>
      </w:r>
      <w:r w:rsidR="00B766F3">
        <w:rPr>
          <w:rFonts w:ascii="Liberation Serif" w:hAnsi="Liberation Serif" w:cs="Liberation Serif"/>
        </w:rPr>
        <w:t xml:space="preserve"> i to:</w:t>
      </w:r>
    </w:p>
    <w:p w14:paraId="7820BE73" w14:textId="5FB8F0C3" w:rsidR="00AE22C4" w:rsidRPr="004A7FEC" w:rsidRDefault="00AE22C4" w:rsidP="00AE22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 w:cs="Liberation Serif"/>
          <w:color w:val="000000"/>
          <w:lang w:val="sr-Latn-ME"/>
        </w:rPr>
      </w:pPr>
      <w:bookmarkStart w:id="9" w:name="_Hlk60131038"/>
      <w:r w:rsidRPr="004A7FEC">
        <w:rPr>
          <w:rFonts w:ascii="Liberation Serif" w:hAnsi="Liberation Serif" w:cs="Liberation Serif"/>
          <w:color w:val="auto"/>
        </w:rPr>
        <w:t>Licencu  revidenta i stručnog nadzora u skladu Zakonom o planiranju prostora i izgradnji objekata ("Službeni list Crne Gore", br. 064/17, 044/18, 063/18, 011/19, 082/20).</w:t>
      </w:r>
    </w:p>
    <w:bookmarkEnd w:id="9"/>
    <w:p w14:paraId="33D60E35" w14:textId="5BB4CD78" w:rsidR="005D4AA4" w:rsidRPr="004A7FEC" w:rsidRDefault="005D4AA4" w:rsidP="00A92859">
      <w:pPr>
        <w:pStyle w:val="ListParagraph"/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Liberation Serif" w:eastAsiaTheme="minorHAnsi" w:hAnsi="Liberation Serif" w:cs="Liberation Serif"/>
          <w:color w:val="auto"/>
          <w:lang w:val="sr-Latn-RS"/>
        </w:rPr>
      </w:pPr>
    </w:p>
    <w:p w14:paraId="33D5A30B" w14:textId="14887822" w:rsidR="00AE22C4" w:rsidRPr="004A7FEC" w:rsidRDefault="00AE22C4" w:rsidP="00AE22C4">
      <w:pPr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</w:rPr>
        <w:t xml:space="preserve">5) </w:t>
      </w:r>
      <w:r w:rsidR="00886C73" w:rsidRPr="004A7FEC">
        <w:rPr>
          <w:rFonts w:ascii="Liberation Serif" w:hAnsi="Liberation Serif" w:cs="Liberation Serif"/>
        </w:rPr>
        <w:t xml:space="preserve">posjeduje </w:t>
      </w:r>
      <w:r w:rsidR="00886C73" w:rsidRPr="004A7FEC">
        <w:rPr>
          <w:rFonts w:ascii="Liberation Serif" w:hAnsi="Liberation Serif" w:cs="Liberation Serif"/>
          <w:bCs/>
        </w:rPr>
        <w:t>stručne i tehničke sposobnosti:</w:t>
      </w:r>
      <w:r w:rsidR="00886C73" w:rsidRPr="004A7FEC">
        <w:rPr>
          <w:rFonts w:ascii="Liberation Serif" w:hAnsi="Liberation Serif" w:cs="Liberation Serif"/>
        </w:rPr>
        <w:t xml:space="preserve"> minimum stručnih i kadrovskih kapaciteta koji su potrebni za izvršenje ugovora :</w:t>
      </w:r>
    </w:p>
    <w:p w14:paraId="3AEB6486" w14:textId="3B95474A" w:rsidR="00AE22C4" w:rsidRPr="004A7FEC" w:rsidRDefault="00AE22C4" w:rsidP="00AE22C4">
      <w:pPr>
        <w:jc w:val="both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  <w:color w:val="auto"/>
        </w:rPr>
        <w:t xml:space="preserve">- </w:t>
      </w:r>
      <w:bookmarkStart w:id="10" w:name="_Hlk60131061"/>
      <w:r w:rsidRPr="004A7FEC">
        <w:rPr>
          <w:rFonts w:ascii="Liberation Serif" w:hAnsi="Liberation Serif" w:cs="Liberation Serif"/>
          <w:color w:val="auto"/>
        </w:rPr>
        <w:t xml:space="preserve">Licencu   revizora za obavljanje djelatnosti revizije tehničke dokumentacije i stručnog nadzora nad građenjem objekata </w:t>
      </w:r>
      <w:r w:rsidRPr="004A7FEC">
        <w:rPr>
          <w:rFonts w:ascii="Liberation Serif" w:hAnsi="Liberation Serif" w:cs="Liberation Serif"/>
        </w:rPr>
        <w:t>skladu sa Zakonom o planiranju prostora i izgradnji objekata ("Službeni list Crne Gore", br. 064/17, 044/18, 063/18, 011/19, 082/20)</w:t>
      </w:r>
      <w:bookmarkEnd w:id="10"/>
      <w:r w:rsidR="00DC0B82" w:rsidRPr="004A7FEC">
        <w:rPr>
          <w:rFonts w:ascii="Liberation Serif" w:hAnsi="Liberation Serif" w:cs="Liberation Serif"/>
        </w:rPr>
        <w:t>.</w:t>
      </w:r>
    </w:p>
    <w:bookmarkEnd w:id="2"/>
    <w:p w14:paraId="23B59390" w14:textId="77777777" w:rsidR="00AE22C4" w:rsidRPr="004A7FEC" w:rsidRDefault="00AE22C4" w:rsidP="00AE22C4">
      <w:pPr>
        <w:jc w:val="center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</w:rPr>
        <w:t>**********</w:t>
      </w:r>
    </w:p>
    <w:p w14:paraId="07EAC831" w14:textId="77777777" w:rsidR="00AE22C4" w:rsidRPr="004A7FEC" w:rsidRDefault="00AE22C4" w:rsidP="00AE22C4">
      <w:pPr>
        <w:keepNext/>
        <w:jc w:val="both"/>
        <w:outlineLvl w:val="1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</w:rPr>
        <w:t xml:space="preserve">Za pripremanje ponude ponuđač koristi obrasce iz Pravilnika o obrascu izjave privrednog subjekta („Službeni list CG“ broj: 071/20 od 16. jula 2020. </w:t>
      </w:r>
      <w:r w:rsidRPr="004A7FEC">
        <w:rPr>
          <w:rFonts w:ascii="Liberation Serif" w:hAnsi="Liberation Serif" w:cs="Liberation Serif"/>
          <w:color w:val="auto"/>
        </w:rPr>
        <w:t xml:space="preserve">godine) ( </w:t>
      </w:r>
      <w:hyperlink r:id="rId16" w:history="1">
        <w:r w:rsidRPr="004A7FEC">
          <w:rPr>
            <w:rStyle w:val="Hyperlink"/>
            <w:rFonts w:ascii="Liberation Serif" w:hAnsi="Liberation Serif" w:cs="Liberation Serif"/>
            <w:color w:val="auto"/>
          </w:rPr>
          <w:t>http://www.ujn.gov.me/podzakonska-regulativa-zakona-o-javnim-nabavkama-sluzbeni-list-crne-gore-br-074-19/</w:t>
        </w:r>
      </w:hyperlink>
      <w:r w:rsidRPr="004A7FEC">
        <w:rPr>
          <w:rFonts w:ascii="Liberation Serif" w:hAnsi="Liberation Serif" w:cs="Liberation Serif"/>
          <w:color w:val="auto"/>
        </w:rPr>
        <w:t>) :</w:t>
      </w:r>
    </w:p>
    <w:p w14:paraId="550EC136" w14:textId="77777777" w:rsidR="00AE22C4" w:rsidRPr="004A7FEC" w:rsidRDefault="00AE22C4" w:rsidP="00AE22C4">
      <w:pPr>
        <w:pStyle w:val="ListParagraph"/>
        <w:keepNext/>
        <w:numPr>
          <w:ilvl w:val="2"/>
          <w:numId w:val="25"/>
        </w:numPr>
        <w:spacing w:after="0" w:line="240" w:lineRule="auto"/>
        <w:ind w:left="709" w:hanging="283"/>
        <w:jc w:val="both"/>
        <w:outlineLvl w:val="1"/>
        <w:rPr>
          <w:rFonts w:ascii="Liberation Serif" w:eastAsiaTheme="majorEastAsia" w:hAnsi="Liberation Serif" w:cs="Liberation Serif"/>
          <w:color w:val="auto"/>
          <w:spacing w:val="-10"/>
          <w:kern w:val="28"/>
          <w:lang w:val="sr-Latn-ME"/>
        </w:rPr>
      </w:pPr>
      <w:r w:rsidRPr="004A7FEC">
        <w:rPr>
          <w:rFonts w:ascii="Liberation Serif" w:eastAsiaTheme="majorEastAsia" w:hAnsi="Liberation Serif" w:cs="Liberation Serif"/>
          <w:color w:val="auto"/>
          <w:spacing w:val="-10"/>
          <w:kern w:val="28"/>
          <w:lang w:val="sr-Latn-ME"/>
        </w:rPr>
        <w:t>podaci o privrednom subjektu:</w:t>
      </w:r>
    </w:p>
    <w:p w14:paraId="32172469" w14:textId="77777777" w:rsidR="00AE22C4" w:rsidRPr="004A7FEC" w:rsidRDefault="00AE22C4" w:rsidP="00AE22C4">
      <w:pPr>
        <w:pStyle w:val="ListParagraph"/>
        <w:keepNext/>
        <w:numPr>
          <w:ilvl w:val="0"/>
          <w:numId w:val="25"/>
        </w:numPr>
        <w:spacing w:after="0" w:line="240" w:lineRule="auto"/>
        <w:ind w:hanging="283"/>
        <w:jc w:val="both"/>
        <w:outlineLvl w:val="1"/>
        <w:rPr>
          <w:rFonts w:ascii="Liberation Serif" w:eastAsiaTheme="majorEastAsia" w:hAnsi="Liberation Serif" w:cs="Liberation Serif"/>
          <w:color w:val="auto"/>
          <w:lang w:val="sr-Latn-ME"/>
        </w:rPr>
      </w:pPr>
      <w:r w:rsidRPr="004A7FEC">
        <w:rPr>
          <w:rFonts w:ascii="Liberation Serif" w:eastAsiaTheme="majorEastAsia" w:hAnsi="Liberation Serif" w:cs="Liberation Serif"/>
          <w:color w:val="auto"/>
          <w:lang w:val="sr-Latn-ME"/>
        </w:rPr>
        <w:t xml:space="preserve">oblik učestvovanja, </w:t>
      </w:r>
    </w:p>
    <w:p w14:paraId="3CDCAA49" w14:textId="77777777" w:rsidR="00AE22C4" w:rsidRPr="004A7FEC" w:rsidRDefault="00AE22C4" w:rsidP="00AE22C4">
      <w:pPr>
        <w:pStyle w:val="ListParagraph"/>
        <w:keepNext/>
        <w:numPr>
          <w:ilvl w:val="0"/>
          <w:numId w:val="25"/>
        </w:numPr>
        <w:spacing w:after="0" w:line="240" w:lineRule="auto"/>
        <w:ind w:hanging="283"/>
        <w:jc w:val="both"/>
        <w:outlineLvl w:val="1"/>
        <w:rPr>
          <w:rFonts w:ascii="Liberation Serif" w:eastAsiaTheme="majorEastAsia" w:hAnsi="Liberation Serif" w:cs="Liberation Serif"/>
          <w:bCs/>
          <w:color w:val="auto"/>
          <w:spacing w:val="-10"/>
          <w:kern w:val="28"/>
          <w:lang w:val="sr-Latn-ME"/>
        </w:rPr>
      </w:pPr>
      <w:r w:rsidRPr="004A7FEC">
        <w:rPr>
          <w:rFonts w:ascii="Liberation Serif" w:eastAsiaTheme="majorEastAsia" w:hAnsi="Liberation Serif" w:cs="Liberation Serif"/>
          <w:bCs/>
          <w:color w:val="000000" w:themeColor="text1"/>
          <w:lang w:val="sr-Latn-ME"/>
        </w:rPr>
        <w:t>stručna i tehnička sposobnost, tačka 2,</w:t>
      </w:r>
    </w:p>
    <w:p w14:paraId="787D79B3" w14:textId="77777777" w:rsidR="00AE22C4" w:rsidRPr="004A7FEC" w:rsidRDefault="00AE22C4" w:rsidP="00AE22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4A7FEC">
        <w:rPr>
          <w:rFonts w:ascii="Liberation Serif" w:eastAsiaTheme="majorEastAsia" w:hAnsi="Liberation Serif" w:cs="Liberation Serif"/>
          <w:sz w:val="22"/>
          <w:szCs w:val="22"/>
        </w:rPr>
        <w:t>i P</w:t>
      </w:r>
      <w:r w:rsidRPr="004A7FEC">
        <w:rPr>
          <w:rFonts w:ascii="Liberation Serif" w:hAnsi="Liberation Serif" w:cs="Liberation Serif"/>
          <w:sz w:val="22"/>
          <w:szCs w:val="22"/>
        </w:rPr>
        <w:t xml:space="preserve">ravilnika o sadržaju ponude u postupku javne nabavke („Službeni list CG“ broj:  br. 071/20 od 16. jula 2020. godine” ( </w:t>
      </w:r>
      <w:hyperlink r:id="rId17" w:history="1">
        <w:r w:rsidRPr="004A7FEC">
          <w:rPr>
            <w:rStyle w:val="Hyperlink"/>
            <w:rFonts w:ascii="Liberation Serif" w:hAnsi="Liberation Serif" w:cs="Liberation Serif"/>
            <w:sz w:val="22"/>
            <w:szCs w:val="22"/>
          </w:rPr>
          <w:t>http://www.ujn.gov.me/podzakonska-regulativa-zakona-o-javnim-nabavkama-sluzbeni-list-crne-gore-br-074-19/</w:t>
        </w:r>
      </w:hyperlink>
      <w:r w:rsidRPr="004A7FEC">
        <w:rPr>
          <w:rFonts w:ascii="Liberation Serif" w:hAnsi="Liberation Serif" w:cs="Liberation Serif"/>
          <w:sz w:val="22"/>
          <w:szCs w:val="22"/>
        </w:rPr>
        <w:t>):</w:t>
      </w:r>
    </w:p>
    <w:p w14:paraId="00B2B74D" w14:textId="77777777" w:rsidR="00AE22C4" w:rsidRPr="004A7FEC" w:rsidRDefault="00AE22C4" w:rsidP="00AE22C4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outlineLvl w:val="1"/>
        <w:rPr>
          <w:rFonts w:ascii="Liberation Serif" w:hAnsi="Liberation Serif" w:cs="Liberation Serif"/>
          <w:color w:val="auto"/>
          <w:lang w:val="sr-Latn-ME" w:eastAsia="zh-TW"/>
        </w:rPr>
      </w:pPr>
      <w:r w:rsidRPr="004A7FEC">
        <w:rPr>
          <w:rFonts w:ascii="Liberation Serif" w:hAnsi="Liberation Serif" w:cs="Liberation Serif"/>
          <w:color w:val="auto"/>
          <w:lang w:val="sr-Latn-ME" w:eastAsia="zh-TW"/>
        </w:rPr>
        <w:t xml:space="preserve">naslovna stranica ponude, </w:t>
      </w:r>
    </w:p>
    <w:p w14:paraId="632EAE68" w14:textId="77777777" w:rsidR="00AE22C4" w:rsidRPr="004A7FEC" w:rsidRDefault="00AE22C4" w:rsidP="00AE22C4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outlineLvl w:val="1"/>
        <w:rPr>
          <w:rFonts w:ascii="Liberation Serif" w:hAnsi="Liberation Serif" w:cs="Liberation Serif"/>
          <w:color w:val="000000"/>
          <w:lang w:val="sr-Latn-ME" w:eastAsia="zh-TW"/>
        </w:rPr>
      </w:pPr>
      <w:r w:rsidRPr="004A7FEC">
        <w:rPr>
          <w:rFonts w:ascii="Liberation Serif" w:hAnsi="Liberation Serif" w:cs="Liberation Serif"/>
          <w:color w:val="000000"/>
          <w:lang w:val="sr-Latn-ME" w:eastAsia="zh-TW"/>
        </w:rPr>
        <w:t xml:space="preserve">finansijski dio ponude, </w:t>
      </w:r>
    </w:p>
    <w:p w14:paraId="57A1E448" w14:textId="1CE98DC4" w:rsidR="00AE22C4" w:rsidRPr="004A7FEC" w:rsidRDefault="00AE22C4" w:rsidP="00AE22C4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outlineLvl w:val="1"/>
        <w:rPr>
          <w:rFonts w:ascii="Liberation Serif" w:hAnsi="Liberation Serif" w:cs="Liberation Serif"/>
          <w:lang w:val="sr-Latn-ME"/>
        </w:rPr>
      </w:pPr>
      <w:r w:rsidRPr="004A7FEC">
        <w:rPr>
          <w:rFonts w:ascii="Liberation Serif" w:hAnsi="Liberation Serif" w:cs="Liberation Serif"/>
          <w:lang w:val="sr-Latn-ME"/>
        </w:rPr>
        <w:t xml:space="preserve">uslovi u pogledu načina izvršavanja predmeta nabavke koji su od značaja za izvršenje ugovora, </w:t>
      </w:r>
    </w:p>
    <w:p w14:paraId="46F0683A" w14:textId="77777777" w:rsidR="00AE22C4" w:rsidRPr="004A7FEC" w:rsidRDefault="00AE22C4" w:rsidP="00AE22C4">
      <w:pPr>
        <w:keepNext/>
        <w:spacing w:after="0" w:line="240" w:lineRule="auto"/>
        <w:ind w:left="360"/>
        <w:jc w:val="both"/>
        <w:outlineLvl w:val="1"/>
        <w:rPr>
          <w:rFonts w:ascii="Liberation Serif" w:hAnsi="Liberation Serif" w:cs="Liberation Serif"/>
        </w:rPr>
      </w:pPr>
    </w:p>
    <w:p w14:paraId="534E8D1C" w14:textId="77777777" w:rsidR="001A66F5" w:rsidRPr="004A7FEC" w:rsidRDefault="001A66F5" w:rsidP="001A66F5">
      <w:pPr>
        <w:keepNext/>
        <w:jc w:val="both"/>
        <w:outlineLvl w:val="1"/>
        <w:rPr>
          <w:rFonts w:ascii="Liberation Serif" w:hAnsi="Liberation Serif" w:cs="Liberation Serif"/>
          <w:b/>
          <w:bCs/>
        </w:rPr>
      </w:pPr>
      <w:r w:rsidRPr="004A7FEC">
        <w:rPr>
          <w:rFonts w:ascii="Liberation Serif" w:hAnsi="Liberation Serif" w:cs="Liberation Serif"/>
          <w:b/>
          <w:bCs/>
        </w:rPr>
        <w:t>Uputstvo ponuđačima za sačinjavanje i podnošenje ponude</w:t>
      </w:r>
    </w:p>
    <w:p w14:paraId="078848E9" w14:textId="77777777" w:rsidR="001A66F5" w:rsidRPr="004A7FEC" w:rsidRDefault="001A66F5" w:rsidP="001A66F5">
      <w:pPr>
        <w:keepNext/>
        <w:jc w:val="both"/>
        <w:outlineLvl w:val="1"/>
        <w:rPr>
          <w:rFonts w:ascii="Liberation Serif" w:hAnsi="Liberation Serif" w:cs="Liberation Serif"/>
        </w:rPr>
      </w:pPr>
    </w:p>
    <w:p w14:paraId="1261CF0A" w14:textId="77777777" w:rsidR="001A66F5" w:rsidRPr="004A7FEC" w:rsidRDefault="001A66F5" w:rsidP="001A66F5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</w:rPr>
        <w:t xml:space="preserve">Ponuda, koja se podnosi neposredno ili putem pošte, dostavlja se u zatvorenom omotu (koverat, paket i slično). </w:t>
      </w:r>
    </w:p>
    <w:p w14:paraId="4D50758B" w14:textId="77777777" w:rsidR="001A66F5" w:rsidRPr="004A7FEC" w:rsidRDefault="001A66F5" w:rsidP="001A66F5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</w:rPr>
        <w:lastRenderedPageBreak/>
        <w:t xml:space="preserve">Ponuda i dokumenta koja se podnose uz ponudu, osim garancije ponude i uzoraka, moraju biti povezani jednim jemstvenikom na način da se ne mogu naknadno dodavati, odstranjivati ili zamjenjivati pojedinačni listovi, a da se pri tome ne ošteti list ponude i/ili jemstvenik. </w:t>
      </w:r>
    </w:p>
    <w:p w14:paraId="22BA3734" w14:textId="77777777" w:rsidR="001A66F5" w:rsidRPr="004A7FEC" w:rsidRDefault="001A66F5" w:rsidP="001A66F5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</w:rPr>
        <w:t xml:space="preserve">Ponuđač je dužan da svaku stranicu ponude (obije stranice lista ponude) i dokaze koje podnosi uz ponudu, osim garancije ponude i uzoraka, označi rednim brojem i na prvoj stranici ponude navede ukupan broj označenih stranica ponude. </w:t>
      </w:r>
    </w:p>
    <w:p w14:paraId="5CE49A55" w14:textId="77777777" w:rsidR="001A66F5" w:rsidRPr="004A7FEC" w:rsidRDefault="001A66F5" w:rsidP="001A66F5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</w:rPr>
        <w:t xml:space="preserve">Ponuda i dokumenta koja sačinjava ponuđač, a koja čine sastavni dio ponude, moraju biti potpisana od ovlašćenog lica ponuđača. </w:t>
      </w:r>
    </w:p>
    <w:p w14:paraId="4901A3EB" w14:textId="77777777" w:rsidR="001A66F5" w:rsidRPr="004A7FEC" w:rsidRDefault="001A66F5" w:rsidP="001A66F5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</w:rPr>
        <w:t xml:space="preserve">Na omotu ponude navodi se: naznaka "Ponuda", broj tenderske dokumentacije, naziv i sjedište naručioca, naziv, sjedište i adresa ponuđača i tekst "ne otvaraj prije javnog otvaranja ponuda". </w:t>
      </w:r>
    </w:p>
    <w:p w14:paraId="5EFA3D92" w14:textId="77777777" w:rsidR="001A66F5" w:rsidRPr="004A7FEC" w:rsidRDefault="001A66F5" w:rsidP="001A66F5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</w:rPr>
        <w:t xml:space="preserve">Uzorci zahtijevani tenderskom dokumentacijom, zavisno od dimenzija, dostavljaju se u jednom ili više omota (koverat, paket i slično) na kojima se navodi naziv ponuđača, naziv predmeta nabavke, odnosno dijela predmeta nabavke na koji se uzorak odnosi i broj uzoraka. </w:t>
      </w:r>
    </w:p>
    <w:p w14:paraId="4118E3A7" w14:textId="77777777" w:rsidR="001A66F5" w:rsidRPr="004A7FEC" w:rsidRDefault="001A66F5" w:rsidP="001A66F5">
      <w:pPr>
        <w:tabs>
          <w:tab w:val="left" w:pos="540"/>
        </w:tabs>
        <w:spacing w:line="100" w:lineRule="atLeast"/>
        <w:jc w:val="both"/>
        <w:rPr>
          <w:rFonts w:ascii="Liberation Serif" w:hAnsi="Liberation Serif" w:cs="Liberation Serif"/>
        </w:rPr>
      </w:pPr>
      <w:r w:rsidRPr="004A7FEC">
        <w:rPr>
          <w:rFonts w:ascii="Liberation Serif" w:hAnsi="Liberation Serif" w:cs="Liberation Serif"/>
        </w:rPr>
        <w:t>Ako na omotu ponude ili na jednom ili više omota (koverat, paket i slično) u kojima su dostavljeni uzorci, nije ispisan potpun gore navedeni tekst ili je ispisan netačan tekst, ponuda se neće otvarati.</w:t>
      </w:r>
    </w:p>
    <w:p w14:paraId="6573B769" w14:textId="77777777" w:rsidR="00AE22C4" w:rsidRPr="004A7FEC" w:rsidRDefault="00AE22C4" w:rsidP="00AE22C4">
      <w:pPr>
        <w:tabs>
          <w:tab w:val="left" w:pos="540"/>
        </w:tabs>
        <w:spacing w:line="100" w:lineRule="atLeast"/>
        <w:rPr>
          <w:rFonts w:ascii="Liberation Serif" w:hAnsi="Liberation Serif" w:cs="Liberation Serif"/>
          <w:color w:val="auto"/>
        </w:rPr>
      </w:pPr>
    </w:p>
    <w:p w14:paraId="2350152E" w14:textId="77777777" w:rsidR="00AE22C4" w:rsidRPr="004A7FEC" w:rsidRDefault="00AE22C4" w:rsidP="00AE22C4">
      <w:pPr>
        <w:tabs>
          <w:tab w:val="left" w:pos="540"/>
        </w:tabs>
        <w:spacing w:line="100" w:lineRule="atLeast"/>
        <w:rPr>
          <w:rFonts w:ascii="Liberation Serif" w:hAnsi="Liberation Serif" w:cs="Liberation Serif"/>
          <w:color w:val="auto"/>
        </w:rPr>
      </w:pPr>
    </w:p>
    <w:p w14:paraId="63A7189C" w14:textId="77777777" w:rsidR="00AE22C4" w:rsidRPr="004A7FEC" w:rsidRDefault="00AE22C4" w:rsidP="00AE22C4">
      <w:pPr>
        <w:tabs>
          <w:tab w:val="left" w:pos="540"/>
        </w:tabs>
        <w:jc w:val="both"/>
        <w:rPr>
          <w:rFonts w:ascii="Liberation Serif" w:hAnsi="Liberation Serif" w:cs="Liberation Serif"/>
          <w:color w:val="auto"/>
        </w:rPr>
      </w:pPr>
    </w:p>
    <w:p w14:paraId="1C67FBE1" w14:textId="77777777" w:rsidR="00AE22C4" w:rsidRPr="004A7FEC" w:rsidRDefault="00AE22C4" w:rsidP="00AE22C4">
      <w:pPr>
        <w:tabs>
          <w:tab w:val="center" w:pos="4962"/>
          <w:tab w:val="right" w:pos="9639"/>
        </w:tabs>
        <w:rPr>
          <w:rFonts w:ascii="Liberation Serif" w:hAnsi="Liberation Serif" w:cs="Liberation Serif"/>
          <w:color w:val="auto"/>
        </w:rPr>
      </w:pPr>
    </w:p>
    <w:p w14:paraId="5C36AD18" w14:textId="77777777" w:rsidR="00AE22C4" w:rsidRPr="004A7FEC" w:rsidRDefault="00AE22C4" w:rsidP="00AE22C4">
      <w:pPr>
        <w:jc w:val="both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  <w:color w:val="auto"/>
          <w:highlight w:val="white"/>
        </w:rPr>
        <w:t xml:space="preserve">         Službenica za javne nabavke,                               M.R.                                              Direktor,</w:t>
      </w:r>
      <w:r w:rsidRPr="004A7FEC">
        <w:rPr>
          <w:rFonts w:ascii="Liberation Serif" w:hAnsi="Liberation Serif" w:cs="Liberation Serif"/>
          <w:color w:val="auto"/>
        </w:rPr>
        <w:t xml:space="preserve"> </w:t>
      </w:r>
    </w:p>
    <w:p w14:paraId="389B6110" w14:textId="77777777" w:rsidR="00AE22C4" w:rsidRPr="004A7FEC" w:rsidRDefault="00AE22C4" w:rsidP="00AE22C4">
      <w:pPr>
        <w:jc w:val="both"/>
        <w:rPr>
          <w:rFonts w:ascii="Liberation Serif" w:hAnsi="Liberation Serif" w:cs="Liberation Serif"/>
          <w:color w:val="auto"/>
        </w:rPr>
      </w:pPr>
      <w:r w:rsidRPr="004A7FEC">
        <w:rPr>
          <w:rFonts w:ascii="Liberation Serif" w:hAnsi="Liberation Serif" w:cs="Liberation Serif"/>
          <w:color w:val="auto"/>
        </w:rPr>
        <w:t>Mirjana Radičević,dipl.ing.organizacije rada                                                               Predrag Jelušić,dipl.ekonomista</w:t>
      </w:r>
    </w:p>
    <w:p w14:paraId="3BE77981" w14:textId="77777777" w:rsidR="00AE22C4" w:rsidRPr="004A7FEC" w:rsidRDefault="00AE22C4" w:rsidP="00AE22C4">
      <w:pPr>
        <w:jc w:val="both"/>
        <w:rPr>
          <w:rFonts w:ascii="Liberation Serif" w:hAnsi="Liberation Serif" w:cs="Liberation Serif"/>
          <w:color w:val="auto"/>
        </w:rPr>
      </w:pPr>
    </w:p>
    <w:p w14:paraId="73563F8F" w14:textId="21C062F9" w:rsidR="00734939" w:rsidRPr="004A7FEC" w:rsidRDefault="00734939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6CA1BB61" w14:textId="139E58AD" w:rsidR="00601473" w:rsidRPr="004A7FEC" w:rsidRDefault="00601473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3CBC8FA2" w14:textId="28DF08D4" w:rsidR="00601473" w:rsidRPr="004A7FEC" w:rsidRDefault="00601473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0F6271BA" w14:textId="4EB1B5B3" w:rsidR="00601473" w:rsidRPr="004A7FEC" w:rsidRDefault="00601473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129478A9" w14:textId="37609979" w:rsidR="00601473" w:rsidRPr="004A7FEC" w:rsidRDefault="00601473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0FEC942C" w14:textId="01FD24F8" w:rsidR="00D20332" w:rsidRPr="004A7FEC" w:rsidRDefault="00D20332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677FEE6C" w14:textId="31EA8525" w:rsidR="00D20332" w:rsidRPr="004A7FEC" w:rsidRDefault="00D20332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0D02BA1B" w14:textId="6C5630F9" w:rsidR="00D20332" w:rsidRPr="004A7FEC" w:rsidRDefault="00D20332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41A1C096" w14:textId="499D592C" w:rsidR="00AE22C4" w:rsidRDefault="00AE22C4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3472D955" w14:textId="35085E62" w:rsidR="00FB1F58" w:rsidRDefault="00FB1F58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1D199A8A" w14:textId="7A4A57CD" w:rsidR="00FB1F58" w:rsidRDefault="00FB1F58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1117521B" w14:textId="46B58863" w:rsidR="00FB1F58" w:rsidRDefault="00FB1F58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3D3E08BE" w14:textId="0FE24581" w:rsidR="00FB1F58" w:rsidRDefault="00FB1F58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76912F97" w14:textId="3ADBA9DE" w:rsidR="00FB1F58" w:rsidRDefault="00FB1F58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181086C9" w14:textId="4D0F9E64" w:rsidR="00FB1F58" w:rsidRDefault="00FB1F58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6B3C4635" w14:textId="025E3DF8" w:rsidR="00FB1F58" w:rsidRDefault="00FB1F58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747BF6FB" w14:textId="52BEFB9D" w:rsidR="00FB1F58" w:rsidRDefault="00FB1F58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03C78D55" w14:textId="77777777" w:rsidR="00FB1F58" w:rsidRPr="004A7FEC" w:rsidRDefault="00FB1F58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65E7EC6A" w14:textId="0D658AA2" w:rsidR="00AE22C4" w:rsidRPr="004A7FEC" w:rsidRDefault="00AE22C4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0B842074" w14:textId="66DDAD13" w:rsidR="00AE22C4" w:rsidRPr="004A7FEC" w:rsidRDefault="00AE22C4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61458ED0" w14:textId="4484A465" w:rsidR="00AE22C4" w:rsidRPr="004A7FEC" w:rsidRDefault="00AE22C4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2FA38092" w14:textId="2E883EA0" w:rsidR="00AE22C4" w:rsidRPr="004A7FEC" w:rsidRDefault="00AE22C4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3BD754F2" w14:textId="4EE29311" w:rsidR="00AE22C4" w:rsidRPr="004A7FEC" w:rsidRDefault="00AE22C4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6530D422" w14:textId="1D46F7D7" w:rsidR="00AE22C4" w:rsidRPr="004A7FEC" w:rsidRDefault="00AE22C4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469EC4A1" w14:textId="53EA1FF1" w:rsidR="00AE22C4" w:rsidRPr="004A7FEC" w:rsidRDefault="00AE22C4" w:rsidP="00A92859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p w14:paraId="4E8C9EA6" w14:textId="77777777" w:rsidR="00AE22C4" w:rsidRPr="004A7FEC" w:rsidRDefault="00AE22C4" w:rsidP="00AE22C4">
      <w:pPr>
        <w:spacing w:line="100" w:lineRule="atLeast"/>
        <w:jc w:val="both"/>
        <w:rPr>
          <w:rFonts w:ascii="Liberation Serif" w:hAnsi="Liberation Serif" w:cs="Liberation Serif"/>
          <w:color w:val="auto"/>
        </w:rPr>
      </w:pPr>
    </w:p>
    <w:p w14:paraId="0AEFE355" w14:textId="63A5821C" w:rsidR="00AE22C4" w:rsidRPr="004A7FEC" w:rsidRDefault="00AE22C4" w:rsidP="00AE22C4">
      <w:pPr>
        <w:jc w:val="right"/>
        <w:rPr>
          <w:rFonts w:ascii="Liberation Serif" w:hAnsi="Liberation Serif" w:cs="Liberation Serif"/>
          <w:b/>
        </w:rPr>
      </w:pPr>
      <w:r w:rsidRPr="004A7FEC">
        <w:rPr>
          <w:rFonts w:ascii="Liberation Serif" w:hAnsi="Liberation Serif" w:cs="Liberation Serif"/>
          <w:b/>
        </w:rPr>
        <w:lastRenderedPageBreak/>
        <w:t>Obrazac 2</w:t>
      </w:r>
    </w:p>
    <w:p w14:paraId="5F7D49C1" w14:textId="64836C4B" w:rsidR="00AE22C4" w:rsidRPr="004A7FEC" w:rsidRDefault="00AE22C4" w:rsidP="00AE22C4">
      <w:pPr>
        <w:jc w:val="right"/>
        <w:rPr>
          <w:rFonts w:ascii="Liberation Serif" w:hAnsi="Liberation Serif" w:cs="Liberation Serif"/>
          <w:b/>
        </w:rPr>
      </w:pPr>
    </w:p>
    <w:p w14:paraId="20DE6AC4" w14:textId="77777777" w:rsidR="00AE22C4" w:rsidRPr="004A7FEC" w:rsidRDefault="00AE22C4" w:rsidP="00AE22C4">
      <w:pPr>
        <w:jc w:val="right"/>
        <w:rPr>
          <w:rFonts w:ascii="Liberation Serif" w:hAnsi="Liberation Serif" w:cs="Liberation Serif"/>
          <w:b/>
        </w:rPr>
      </w:pPr>
    </w:p>
    <w:p w14:paraId="2FF0FAD6" w14:textId="77777777" w:rsidR="00AE22C4" w:rsidRPr="004A7FEC" w:rsidRDefault="00AE22C4" w:rsidP="00AE22C4">
      <w:pPr>
        <w:jc w:val="both"/>
        <w:rPr>
          <w:rFonts w:ascii="Liberation Serif" w:hAnsi="Liberation Serif" w:cs="Liberation Serif"/>
          <w:b/>
        </w:rPr>
      </w:pPr>
      <w:r w:rsidRPr="004A7FEC">
        <w:rPr>
          <w:rFonts w:ascii="Liberation Serif" w:hAnsi="Liberation Serif" w:cs="Liberation Serif"/>
        </w:rPr>
        <w:t xml:space="preserve">Na osnovu </w:t>
      </w:r>
      <w:r w:rsidRPr="004A7FEC">
        <w:rPr>
          <w:rFonts w:ascii="Liberation Serif" w:eastAsiaTheme="minorHAnsi" w:hAnsi="Liberation Serif" w:cs="Liberation Serif"/>
        </w:rPr>
        <w:t>člana 5 stav 4</w:t>
      </w:r>
      <w:r w:rsidRPr="004A7FEC">
        <w:rPr>
          <w:rFonts w:ascii="Liberation Serif" w:hAnsi="Liberation Serif" w:cs="Liberation Serif"/>
        </w:rPr>
        <w:t xml:space="preserve"> Pravilnika za sprovođenje jednostavnih nabavki ("Službeni list Crne Gore", br. 061/20 od 24.06.2020, 065/20 od 03.07.2020, 071/20 od 16.07.2020, 074/20 od 23.07.2020, 102/20 od 17.10.2020)</w:t>
      </w:r>
      <w:r w:rsidRPr="004A7FEC">
        <w:rPr>
          <w:rFonts w:ascii="Liberation Serif" w:hAnsi="Liberation Serif" w:cs="Liberation Serif"/>
          <w:color w:val="auto"/>
        </w:rPr>
        <w:t xml:space="preserve">  </w:t>
      </w:r>
      <w:r w:rsidRPr="004A7FEC">
        <w:rPr>
          <w:rFonts w:ascii="Liberation Serif" w:hAnsi="Liberation Serif" w:cs="Liberation Serif"/>
        </w:rPr>
        <w:t xml:space="preserve"> </w:t>
      </w:r>
      <w:r w:rsidRPr="004A7FEC">
        <w:rPr>
          <w:rFonts w:ascii="Liberation Serif" w:hAnsi="Liberation Serif" w:cs="Liberation Serif"/>
          <w:color w:val="auto"/>
        </w:rPr>
        <w:t xml:space="preserve">  </w:t>
      </w:r>
      <w:r w:rsidRPr="004A7FEC">
        <w:rPr>
          <w:rFonts w:ascii="Liberation Serif" w:hAnsi="Liberation Serif" w:cs="Liberation Serif"/>
        </w:rPr>
        <w:t xml:space="preserve"> </w:t>
      </w:r>
      <w:r w:rsidRPr="004A7FEC">
        <w:rPr>
          <w:rFonts w:ascii="Liberation Serif" w:hAnsi="Liberation Serif" w:cs="Liberation Serif"/>
          <w:u w:val="single"/>
        </w:rPr>
        <w:t>______(ponuđač)_____</w:t>
      </w:r>
      <w:r w:rsidRPr="004A7FEC">
        <w:rPr>
          <w:rFonts w:ascii="Liberation Serif" w:hAnsi="Liberation Serif" w:cs="Liberation Serif"/>
        </w:rPr>
        <w:t xml:space="preserve"> dostavlja</w:t>
      </w:r>
    </w:p>
    <w:p w14:paraId="4DADB84A" w14:textId="77777777" w:rsidR="00AE22C4" w:rsidRPr="004A7FEC" w:rsidRDefault="00AE22C4" w:rsidP="00AE22C4">
      <w:pPr>
        <w:jc w:val="center"/>
        <w:rPr>
          <w:rFonts w:ascii="Liberation Serif" w:hAnsi="Liberation Serif" w:cs="Liberation Serif"/>
        </w:rPr>
      </w:pPr>
    </w:p>
    <w:p w14:paraId="1C83DCE1" w14:textId="77777777" w:rsidR="00AE22C4" w:rsidRPr="004A7FEC" w:rsidRDefault="00AE22C4" w:rsidP="00AE22C4">
      <w:pPr>
        <w:jc w:val="center"/>
        <w:rPr>
          <w:rFonts w:ascii="Liberation Serif" w:hAnsi="Liberation Serif" w:cs="Liberation Serif"/>
          <w:b/>
        </w:rPr>
      </w:pPr>
      <w:r w:rsidRPr="004A7FEC">
        <w:rPr>
          <w:rFonts w:ascii="Liberation Serif" w:hAnsi="Liberation Serif" w:cs="Liberation Serif"/>
          <w:b/>
        </w:rPr>
        <w:t>I Z J A V U</w:t>
      </w:r>
    </w:p>
    <w:p w14:paraId="304FEAFE" w14:textId="77777777" w:rsidR="00AE22C4" w:rsidRPr="004A7FEC" w:rsidRDefault="00AE22C4" w:rsidP="00AE22C4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lang w:eastAsia="zh-TW"/>
        </w:rPr>
      </w:pPr>
    </w:p>
    <w:p w14:paraId="04F6F21C" w14:textId="3582D378" w:rsidR="00AE22C4" w:rsidRPr="004A7FEC" w:rsidRDefault="00AE22C4" w:rsidP="00462C62">
      <w:pPr>
        <w:spacing w:after="0" w:line="240" w:lineRule="auto"/>
        <w:jc w:val="both"/>
        <w:rPr>
          <w:rFonts w:ascii="Liberation Serif" w:hAnsi="Liberation Serif" w:cs="Liberation Serif"/>
          <w:noProof/>
          <w:color w:val="000000"/>
        </w:rPr>
      </w:pPr>
      <w:r w:rsidRPr="004A7FEC">
        <w:rPr>
          <w:rFonts w:ascii="Liberation Serif" w:hAnsi="Liberation Serif" w:cs="Liberation Serif"/>
          <w:color w:val="000000" w:themeColor="text1"/>
        </w:rPr>
        <w:t xml:space="preserve">Kojom potvrđuje da u potpunosti ispunjava sve uslove utvrđene zahtjevom za dostavljanje ponuda za </w:t>
      </w:r>
      <w:r w:rsidRPr="004223EC">
        <w:rPr>
          <w:rFonts w:ascii="Liberation Serif" w:hAnsi="Liberation Serif" w:cs="Liberation Serif"/>
          <w:color w:val="000000" w:themeColor="text1"/>
        </w:rPr>
        <w:t>jednostavne nabavke broj:</w:t>
      </w:r>
      <w:r w:rsidRPr="004223EC">
        <w:rPr>
          <w:rFonts w:ascii="Liberation Serif" w:hAnsi="Liberation Serif" w:cs="Liberation Serif"/>
        </w:rPr>
        <w:t xml:space="preserve"> </w:t>
      </w:r>
      <w:r w:rsidRPr="004223EC">
        <w:rPr>
          <w:rFonts w:ascii="Liberation Serif" w:eastAsia="PMingLiU" w:hAnsi="Liberation Serif" w:cs="Liberation Serif"/>
          <w:color w:val="auto"/>
          <w:lang w:eastAsia="zh-TW"/>
        </w:rPr>
        <w:t>0204-</w:t>
      </w:r>
      <w:r w:rsidR="00032E3D" w:rsidRPr="004223EC">
        <w:rPr>
          <w:rFonts w:ascii="Liberation Serif" w:eastAsia="PMingLiU" w:hAnsi="Liberation Serif" w:cs="Liberation Serif"/>
          <w:color w:val="auto"/>
          <w:lang w:eastAsia="zh-TW"/>
        </w:rPr>
        <w:t>1470/</w:t>
      </w:r>
      <w:r w:rsidR="00FB1F58" w:rsidRPr="004223EC">
        <w:rPr>
          <w:rFonts w:ascii="Liberation Serif" w:eastAsia="PMingLiU" w:hAnsi="Liberation Serif" w:cs="Liberation Serif"/>
          <w:color w:val="auto"/>
          <w:lang w:eastAsia="zh-TW"/>
        </w:rPr>
        <w:t>4</w:t>
      </w:r>
      <w:r w:rsidRPr="004223EC">
        <w:rPr>
          <w:rFonts w:ascii="Liberation Serif" w:eastAsia="PMingLiU" w:hAnsi="Liberation Serif" w:cs="Liberation Serif"/>
          <w:color w:val="auto"/>
          <w:lang w:eastAsia="zh-TW"/>
        </w:rPr>
        <w:t xml:space="preserve"> od </w:t>
      </w:r>
      <w:r w:rsidRPr="004223EC">
        <w:rPr>
          <w:rFonts w:ascii="Liberation Serif" w:hAnsi="Liberation Serif" w:cs="Liberation Serif"/>
        </w:rPr>
        <w:t xml:space="preserve"> </w:t>
      </w:r>
      <w:r w:rsidR="001F65F7" w:rsidRPr="004223EC">
        <w:rPr>
          <w:rFonts w:ascii="Liberation Serif" w:hAnsi="Liberation Serif" w:cs="Liberation Serif"/>
        </w:rPr>
        <w:t>31</w:t>
      </w:r>
      <w:r w:rsidRPr="004223EC">
        <w:rPr>
          <w:rFonts w:ascii="Liberation Serif" w:hAnsi="Liberation Serif" w:cs="Liberation Serif"/>
        </w:rPr>
        <w:t>.1</w:t>
      </w:r>
      <w:r w:rsidR="001F65F7" w:rsidRPr="004223EC">
        <w:rPr>
          <w:rFonts w:ascii="Liberation Serif" w:hAnsi="Liberation Serif" w:cs="Liberation Serif"/>
        </w:rPr>
        <w:t>2</w:t>
      </w:r>
      <w:r w:rsidRPr="004223EC">
        <w:rPr>
          <w:rFonts w:ascii="Liberation Serif" w:hAnsi="Liberation Serif" w:cs="Liberation Serif"/>
        </w:rPr>
        <w:t>.2020. god.</w:t>
      </w:r>
      <w:r w:rsidRPr="004223EC">
        <w:rPr>
          <w:rFonts w:ascii="Liberation Serif" w:hAnsi="Liberation Serif" w:cs="Liberation Serif"/>
          <w:color w:val="000000" w:themeColor="text1"/>
        </w:rPr>
        <w:t xml:space="preserve"> </w:t>
      </w:r>
      <w:r w:rsidRPr="004223EC">
        <w:rPr>
          <w:rFonts w:ascii="Liberation Serif" w:hAnsi="Liberation Serif" w:cs="Liberation Serif"/>
        </w:rPr>
        <w:t xml:space="preserve">za nabavku </w:t>
      </w:r>
      <w:r w:rsidR="001F65F7" w:rsidRPr="004223EC">
        <w:rPr>
          <w:rFonts w:ascii="Liberation Serif" w:hAnsi="Liberation Serif" w:cs="Liberation Serif"/>
          <w:b/>
          <w:bCs/>
        </w:rPr>
        <w:t>r</w:t>
      </w:r>
      <w:r w:rsidR="001F65F7" w:rsidRPr="004223EC">
        <w:rPr>
          <w:rStyle w:val="Strong"/>
          <w:rFonts w:ascii="Liberation Serif" w:eastAsia="PMingLiU" w:hAnsi="Liberation Serif" w:cs="Liberation Serif"/>
          <w:b w:val="0"/>
          <w:bCs w:val="0"/>
        </w:rPr>
        <w:t>evizija Glavnog projekata</w:t>
      </w:r>
      <w:r w:rsidR="001F65F7" w:rsidRPr="004223EC">
        <w:rPr>
          <w:rStyle w:val="Strong"/>
          <w:rFonts w:ascii="Liberation Serif" w:eastAsia="PMingLiU" w:hAnsi="Liberation Serif" w:cs="Liberation Serif"/>
        </w:rPr>
        <w:t xml:space="preserve"> </w:t>
      </w:r>
      <w:r w:rsidR="001F65F7" w:rsidRPr="004223EC">
        <w:rPr>
          <w:rFonts w:ascii="Liberation Serif" w:hAnsi="Liberation Serif" w:cs="Liberation Serif"/>
        </w:rPr>
        <w:t>za uređenje</w:t>
      </w:r>
      <w:r w:rsidR="001F65F7" w:rsidRPr="004A7FEC">
        <w:rPr>
          <w:rFonts w:ascii="Liberation Serif" w:hAnsi="Liberation Serif" w:cs="Liberation Serif"/>
        </w:rPr>
        <w:t xml:space="preserve"> dijela obale - rekonstrukciju na katastarskoj parceli 680 K.O. Dobrota (sanacija ponte, potpornih zidova i prostora uz njih) u zahvatu PPPN za obalno područje i  Glavnog projekta za uređenje dijela obale - rekonstrukcija na katastarskoj parceli 661 K.O. Dobrota u zahvatu PPPN za obalno područje</w:t>
      </w:r>
      <w:r w:rsidRPr="004A7FEC">
        <w:rPr>
          <w:rFonts w:ascii="Liberation Serif" w:hAnsi="Liberation Serif" w:cs="Liberation Serif"/>
          <w:b/>
        </w:rPr>
        <w:t>,</w:t>
      </w:r>
      <w:r w:rsidRPr="004A7FEC">
        <w:rPr>
          <w:rFonts w:ascii="Liberation Serif" w:hAnsi="Liberation Serif" w:cs="Liberation Serif"/>
        </w:rPr>
        <w:t xml:space="preserve"> procijenjene vrijednosti </w:t>
      </w:r>
      <w:r w:rsidR="00032E3D" w:rsidRPr="004A7FEC">
        <w:rPr>
          <w:rFonts w:ascii="Liberation Serif" w:hAnsi="Liberation Serif" w:cs="Liberation Serif"/>
        </w:rPr>
        <w:t xml:space="preserve">3.719,03 </w:t>
      </w:r>
      <w:r w:rsidR="00462C62" w:rsidRPr="004A7FEC">
        <w:rPr>
          <w:rFonts w:ascii="Liberation Serif" w:hAnsi="Liberation Serif" w:cs="Liberation Serif"/>
          <w:noProof/>
          <w:color w:val="000000"/>
        </w:rPr>
        <w:t xml:space="preserve">€ </w:t>
      </w:r>
      <w:r w:rsidRPr="004A7FEC">
        <w:rPr>
          <w:rFonts w:ascii="Liberation Serif" w:hAnsi="Liberation Serif" w:cs="Liberation Serif"/>
        </w:rPr>
        <w:t>EUR-a bez uračunatog PDV-a.</w:t>
      </w:r>
    </w:p>
    <w:p w14:paraId="10B2DBDD" w14:textId="77777777" w:rsidR="00AE22C4" w:rsidRPr="004A7FEC" w:rsidRDefault="00AE22C4" w:rsidP="00AE22C4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lang w:eastAsia="zh-TW"/>
        </w:rPr>
      </w:pPr>
    </w:p>
    <w:p w14:paraId="38A96FE6" w14:textId="77777777" w:rsidR="00AE22C4" w:rsidRPr="004A7FEC" w:rsidRDefault="00AE22C4" w:rsidP="00AE22C4">
      <w:pPr>
        <w:jc w:val="both"/>
        <w:rPr>
          <w:rFonts w:ascii="Liberation Serif" w:hAnsi="Liberation Serif" w:cs="Liberation Serif"/>
          <w:color w:val="auto"/>
          <w:lang w:val="en-GB" w:eastAsia="sr-Latn-CS"/>
        </w:rPr>
      </w:pPr>
      <w:r w:rsidRPr="004A7FEC">
        <w:rPr>
          <w:rFonts w:ascii="Liberation Serif" w:hAnsi="Liberation Serif" w:cs="Liberation Serif"/>
          <w:color w:val="auto"/>
          <w:lang w:val="en-GB" w:eastAsia="sr-Latn-CS"/>
        </w:rPr>
        <w:t>U postupku jednostavne nabavke nijesam u sukobu interesa sa ličima navedenim u Zahjevu.</w:t>
      </w:r>
    </w:p>
    <w:p w14:paraId="57369063" w14:textId="77777777" w:rsidR="00AE22C4" w:rsidRPr="004A7FEC" w:rsidRDefault="00AE22C4" w:rsidP="00AE22C4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lang w:eastAsia="zh-TW"/>
        </w:rPr>
      </w:pPr>
    </w:p>
    <w:p w14:paraId="634E0AE4" w14:textId="77777777" w:rsidR="00AE22C4" w:rsidRPr="004A7FEC" w:rsidRDefault="00AE22C4" w:rsidP="00AE22C4">
      <w:pPr>
        <w:tabs>
          <w:tab w:val="center" w:leader="underscore" w:pos="5387"/>
          <w:tab w:val="left" w:pos="5954"/>
          <w:tab w:val="right" w:pos="9639"/>
        </w:tabs>
        <w:rPr>
          <w:rFonts w:ascii="Liberation Serif" w:eastAsia="PMingLiU" w:hAnsi="Liberation Serif" w:cs="Liberation Serif"/>
          <w:lang w:eastAsia="zh-TW"/>
        </w:rPr>
      </w:pPr>
    </w:p>
    <w:p w14:paraId="4404C05E" w14:textId="77777777" w:rsidR="00AE22C4" w:rsidRPr="004A7FEC" w:rsidRDefault="00AE22C4" w:rsidP="00AE22C4">
      <w:pPr>
        <w:tabs>
          <w:tab w:val="center" w:pos="4962"/>
          <w:tab w:val="right" w:pos="9639"/>
        </w:tabs>
        <w:rPr>
          <w:rFonts w:ascii="Liberation Serif" w:eastAsia="PMingLiU" w:hAnsi="Liberation Serif" w:cs="Liberation Serif"/>
          <w:i/>
          <w:iCs/>
          <w:u w:val="single"/>
        </w:rPr>
      </w:pPr>
      <w:r w:rsidRPr="004A7FEC">
        <w:rPr>
          <w:rFonts w:ascii="Liberation Serif" w:hAnsi="Liberation Serif" w:cs="Liberation Serif"/>
        </w:rPr>
        <w:t xml:space="preserve">Ovlašćeno lice </w:t>
      </w:r>
      <w:r w:rsidRPr="004A7FEC">
        <w:rPr>
          <w:rFonts w:ascii="Liberation Serif" w:eastAsia="PMingLiU" w:hAnsi="Liberation Serif" w:cs="Liberation Serif"/>
          <w:u w:val="single"/>
        </w:rPr>
        <w:t xml:space="preserve">   (</w:t>
      </w:r>
      <w:r w:rsidRPr="004A7FEC">
        <w:rPr>
          <w:rFonts w:ascii="Liberation Serif" w:eastAsia="PMingLiU" w:hAnsi="Liberation Serif" w:cs="Liberation Serif"/>
          <w:i/>
          <w:iCs/>
          <w:u w:val="single"/>
        </w:rPr>
        <w:t>ime i prezime</w:t>
      </w:r>
      <w:r w:rsidRPr="004A7FEC">
        <w:rPr>
          <w:rFonts w:ascii="Liberation Serif" w:eastAsia="PMingLiU" w:hAnsi="Liberation Serif" w:cs="Liberation Serif"/>
          <w:u w:val="single"/>
        </w:rPr>
        <w:t>), (</w:t>
      </w:r>
      <w:r w:rsidRPr="004A7FEC">
        <w:rPr>
          <w:rFonts w:ascii="Liberation Serif" w:eastAsia="PMingLiU" w:hAnsi="Liberation Serif" w:cs="Liberation Serif"/>
          <w:i/>
          <w:iCs/>
          <w:u w:val="single"/>
        </w:rPr>
        <w:t xml:space="preserve">svojeručni potpis) </w:t>
      </w:r>
      <w:r w:rsidRPr="004A7FEC">
        <w:rPr>
          <w:rStyle w:val="FootnoteReference"/>
          <w:rFonts w:ascii="Liberation Serif" w:hAnsi="Liberation Serif" w:cs="Liberation Serif"/>
          <w:i/>
          <w:iCs/>
          <w:u w:val="single"/>
        </w:rPr>
        <w:footnoteReference w:id="1"/>
      </w:r>
    </w:p>
    <w:p w14:paraId="0554B370" w14:textId="77777777" w:rsidR="00AE22C4" w:rsidRPr="004A7FEC" w:rsidRDefault="00AE22C4" w:rsidP="00AE22C4">
      <w:pPr>
        <w:spacing w:line="100" w:lineRule="atLeast"/>
        <w:jc w:val="both"/>
        <w:rPr>
          <w:rFonts w:ascii="Liberation Serif" w:hAnsi="Liberation Serif" w:cs="Liberation Serif"/>
          <w:color w:val="auto"/>
        </w:rPr>
      </w:pPr>
    </w:p>
    <w:p w14:paraId="37F55AC7" w14:textId="77777777" w:rsidR="00734939" w:rsidRPr="004A7FEC" w:rsidRDefault="00734939" w:rsidP="00AE22C4">
      <w:pPr>
        <w:spacing w:after="0" w:line="240" w:lineRule="auto"/>
        <w:jc w:val="both"/>
        <w:rPr>
          <w:rFonts w:ascii="Liberation Serif" w:hAnsi="Liberation Serif" w:cs="Liberation Serif"/>
          <w:color w:val="auto"/>
          <w:lang w:val="sr-Latn-CS"/>
        </w:rPr>
      </w:pPr>
    </w:p>
    <w:sectPr w:rsidR="00734939" w:rsidRPr="004A7FEC" w:rsidSect="005C0AAE">
      <w:footerReference w:type="default" r:id="rId18"/>
      <w:pgSz w:w="11906" w:h="16838"/>
      <w:pgMar w:top="567" w:right="991" w:bottom="1134" w:left="1134" w:header="0" w:footer="369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DE31" w14:textId="77777777" w:rsidR="006A5A59" w:rsidRDefault="006A5A59">
      <w:pPr>
        <w:spacing w:after="0" w:line="240" w:lineRule="auto"/>
      </w:pPr>
      <w:r>
        <w:separator/>
      </w:r>
    </w:p>
  </w:endnote>
  <w:endnote w:type="continuationSeparator" w:id="0">
    <w:p w14:paraId="4547675D" w14:textId="77777777" w:rsidR="006A5A59" w:rsidRDefault="006A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AF25" w14:textId="77777777" w:rsidR="00A92859" w:rsidRPr="007139BE" w:rsidRDefault="00A92859">
    <w:pPr>
      <w:pStyle w:val="Footer"/>
      <w:jc w:val="right"/>
      <w:rPr>
        <w:rFonts w:ascii="Liberation Serif" w:hAnsi="Liberation Serif" w:cs="Liberation Serif"/>
        <w:sz w:val="16"/>
        <w:szCs w:val="16"/>
      </w:rPr>
    </w:pPr>
    <w:r w:rsidRPr="007139BE">
      <w:rPr>
        <w:rFonts w:ascii="Liberation Serif" w:hAnsi="Liberation Serif" w:cs="Liberation Serif"/>
        <w:sz w:val="16"/>
        <w:szCs w:val="16"/>
      </w:rPr>
      <w:t xml:space="preserve">Strana </w:t>
    </w:r>
    <w:r w:rsidRPr="007139BE">
      <w:rPr>
        <w:rFonts w:ascii="Liberation Serif" w:hAnsi="Liberation Serif" w:cs="Liberation Serif"/>
        <w:sz w:val="16"/>
        <w:szCs w:val="16"/>
      </w:rPr>
      <w:fldChar w:fldCharType="begin"/>
    </w:r>
    <w:r w:rsidRPr="007139BE">
      <w:rPr>
        <w:rFonts w:ascii="Liberation Serif" w:hAnsi="Liberation Serif" w:cs="Liberation Serif"/>
        <w:sz w:val="16"/>
        <w:szCs w:val="16"/>
      </w:rPr>
      <w:instrText>PAGE</w:instrText>
    </w:r>
    <w:r w:rsidRPr="007139BE">
      <w:rPr>
        <w:rFonts w:ascii="Liberation Serif" w:hAnsi="Liberation Serif" w:cs="Liberation Serif"/>
        <w:sz w:val="16"/>
        <w:szCs w:val="16"/>
      </w:rPr>
      <w:fldChar w:fldCharType="separate"/>
    </w:r>
    <w:r>
      <w:rPr>
        <w:rFonts w:ascii="Liberation Serif" w:hAnsi="Liberation Serif" w:cs="Liberation Serif"/>
        <w:noProof/>
        <w:sz w:val="16"/>
        <w:szCs w:val="16"/>
      </w:rPr>
      <w:t>6</w:t>
    </w:r>
    <w:r w:rsidRPr="007139BE">
      <w:rPr>
        <w:rFonts w:ascii="Liberation Serif" w:hAnsi="Liberation Serif" w:cs="Liberation Serif"/>
        <w:sz w:val="16"/>
        <w:szCs w:val="16"/>
      </w:rPr>
      <w:fldChar w:fldCharType="end"/>
    </w:r>
    <w:r w:rsidRPr="007139BE">
      <w:rPr>
        <w:rFonts w:ascii="Liberation Serif" w:hAnsi="Liberation Serif" w:cs="Liberation Serif"/>
        <w:sz w:val="16"/>
        <w:szCs w:val="16"/>
      </w:rPr>
      <w:t xml:space="preserve"> od </w:t>
    </w:r>
    <w:r w:rsidRPr="007139BE">
      <w:rPr>
        <w:rFonts w:ascii="Liberation Serif" w:hAnsi="Liberation Serif" w:cs="Liberation Serif"/>
        <w:sz w:val="16"/>
        <w:szCs w:val="16"/>
      </w:rPr>
      <w:fldChar w:fldCharType="begin"/>
    </w:r>
    <w:r w:rsidRPr="007139BE">
      <w:rPr>
        <w:rFonts w:ascii="Liberation Serif" w:hAnsi="Liberation Serif" w:cs="Liberation Serif"/>
        <w:sz w:val="16"/>
        <w:szCs w:val="16"/>
      </w:rPr>
      <w:instrText>NUMPAGES</w:instrText>
    </w:r>
    <w:r w:rsidRPr="007139BE">
      <w:rPr>
        <w:rFonts w:ascii="Liberation Serif" w:hAnsi="Liberation Serif" w:cs="Liberation Serif"/>
        <w:sz w:val="16"/>
        <w:szCs w:val="16"/>
      </w:rPr>
      <w:fldChar w:fldCharType="separate"/>
    </w:r>
    <w:r>
      <w:rPr>
        <w:rFonts w:ascii="Liberation Serif" w:hAnsi="Liberation Serif" w:cs="Liberation Serif"/>
        <w:noProof/>
        <w:sz w:val="16"/>
        <w:szCs w:val="16"/>
      </w:rPr>
      <w:t>7</w:t>
    </w:r>
    <w:r w:rsidRPr="007139BE">
      <w:rPr>
        <w:rFonts w:ascii="Liberation Serif" w:hAnsi="Liberation Serif" w:cs="Liberation Serif"/>
        <w:sz w:val="16"/>
        <w:szCs w:val="16"/>
      </w:rPr>
      <w:fldChar w:fldCharType="end"/>
    </w:r>
  </w:p>
  <w:p w14:paraId="299C1B80" w14:textId="77777777" w:rsidR="00A92859" w:rsidRDefault="00A9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2CBB" w14:textId="77777777" w:rsidR="006A5A59" w:rsidRDefault="006A5A59">
      <w:r>
        <w:separator/>
      </w:r>
    </w:p>
  </w:footnote>
  <w:footnote w:type="continuationSeparator" w:id="0">
    <w:p w14:paraId="63965D78" w14:textId="77777777" w:rsidR="006A5A59" w:rsidRDefault="006A5A59">
      <w:r>
        <w:continuationSeparator/>
      </w:r>
    </w:p>
  </w:footnote>
  <w:footnote w:id="1">
    <w:p w14:paraId="1D7488A3" w14:textId="77777777" w:rsidR="00AE22C4" w:rsidRPr="00181154" w:rsidRDefault="00AE22C4" w:rsidP="00AE22C4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3F28"/>
    <w:multiLevelType w:val="multilevel"/>
    <w:tmpl w:val="3000B8E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14682"/>
    <w:multiLevelType w:val="hybridMultilevel"/>
    <w:tmpl w:val="43EC33FC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A2F95"/>
    <w:multiLevelType w:val="multilevel"/>
    <w:tmpl w:val="29668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96285"/>
    <w:multiLevelType w:val="hybridMultilevel"/>
    <w:tmpl w:val="BC661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0007"/>
    <w:multiLevelType w:val="hybridMultilevel"/>
    <w:tmpl w:val="A52E6BF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656"/>
    <w:multiLevelType w:val="hybridMultilevel"/>
    <w:tmpl w:val="2B6632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451478"/>
    <w:multiLevelType w:val="multilevel"/>
    <w:tmpl w:val="D85AA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084C80"/>
    <w:multiLevelType w:val="hybridMultilevel"/>
    <w:tmpl w:val="229C32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915"/>
    <w:multiLevelType w:val="hybridMultilevel"/>
    <w:tmpl w:val="D9E25F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494470"/>
    <w:multiLevelType w:val="hybridMultilevel"/>
    <w:tmpl w:val="1006182E"/>
    <w:lvl w:ilvl="0" w:tplc="21EE147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67CC"/>
    <w:multiLevelType w:val="hybridMultilevel"/>
    <w:tmpl w:val="1FBAA864"/>
    <w:lvl w:ilvl="0" w:tplc="F5E60E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D0DB7"/>
    <w:multiLevelType w:val="multilevel"/>
    <w:tmpl w:val="A260D4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18BE"/>
    <w:multiLevelType w:val="hybridMultilevel"/>
    <w:tmpl w:val="28EA0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253"/>
    <w:multiLevelType w:val="multilevel"/>
    <w:tmpl w:val="71CAD4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836"/>
    <w:multiLevelType w:val="multilevel"/>
    <w:tmpl w:val="C1124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486107FC"/>
    <w:multiLevelType w:val="hybridMultilevel"/>
    <w:tmpl w:val="B88AFA2C"/>
    <w:lvl w:ilvl="0" w:tplc="7C66D0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354CB5"/>
    <w:multiLevelType w:val="hybridMultilevel"/>
    <w:tmpl w:val="BAC830D8"/>
    <w:lvl w:ilvl="0" w:tplc="134803E4">
      <w:start w:val="15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55536"/>
    <w:multiLevelType w:val="hybridMultilevel"/>
    <w:tmpl w:val="63A4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151E"/>
    <w:multiLevelType w:val="hybridMultilevel"/>
    <w:tmpl w:val="48D0BC40"/>
    <w:lvl w:ilvl="0" w:tplc="36C8F7CE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4A675BD"/>
    <w:multiLevelType w:val="hybridMultilevel"/>
    <w:tmpl w:val="358A5ED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A1977"/>
    <w:multiLevelType w:val="multilevel"/>
    <w:tmpl w:val="3CCCC9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F5B66"/>
    <w:multiLevelType w:val="multilevel"/>
    <w:tmpl w:val="1E6A4A36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732234AE"/>
    <w:multiLevelType w:val="multilevel"/>
    <w:tmpl w:val="8AE621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73C34E69"/>
    <w:multiLevelType w:val="hybridMultilevel"/>
    <w:tmpl w:val="C8EEE67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548E3"/>
    <w:multiLevelType w:val="multilevel"/>
    <w:tmpl w:val="C54A2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A81687"/>
    <w:multiLevelType w:val="hybridMultilevel"/>
    <w:tmpl w:val="A4AE1322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C149E"/>
    <w:multiLevelType w:val="hybridMultilevel"/>
    <w:tmpl w:val="6986C8A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B0C06"/>
    <w:multiLevelType w:val="hybridMultilevel"/>
    <w:tmpl w:val="F50C7E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22"/>
  </w:num>
  <w:num w:numId="5">
    <w:abstractNumId w:val="27"/>
  </w:num>
  <w:num w:numId="6">
    <w:abstractNumId w:val="25"/>
  </w:num>
  <w:num w:numId="7">
    <w:abstractNumId w:val="16"/>
  </w:num>
  <w:num w:numId="8">
    <w:abstractNumId w:val="4"/>
  </w:num>
  <w:num w:numId="9">
    <w:abstractNumId w:val="2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30"/>
  </w:num>
  <w:num w:numId="14">
    <w:abstractNumId w:val="5"/>
  </w:num>
  <w:num w:numId="15">
    <w:abstractNumId w:val="8"/>
  </w:num>
  <w:num w:numId="16">
    <w:abstractNumId w:val="20"/>
  </w:num>
  <w:num w:numId="17">
    <w:abstractNumId w:val="19"/>
  </w:num>
  <w:num w:numId="18">
    <w:abstractNumId w:val="0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23"/>
  </w:num>
  <w:num w:numId="24">
    <w:abstractNumId w:val="7"/>
  </w:num>
  <w:num w:numId="25">
    <w:abstractNumId w:val="28"/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A7"/>
    <w:rsid w:val="000026E5"/>
    <w:rsid w:val="00026F6B"/>
    <w:rsid w:val="00032E3D"/>
    <w:rsid w:val="000435E0"/>
    <w:rsid w:val="00043753"/>
    <w:rsid w:val="000554A5"/>
    <w:rsid w:val="00080DEA"/>
    <w:rsid w:val="00090CCD"/>
    <w:rsid w:val="00090ED9"/>
    <w:rsid w:val="00096306"/>
    <w:rsid w:val="000966B8"/>
    <w:rsid w:val="000A26A6"/>
    <w:rsid w:val="000A5A06"/>
    <w:rsid w:val="000C4853"/>
    <w:rsid w:val="000C68AD"/>
    <w:rsid w:val="000D2A84"/>
    <w:rsid w:val="000E40BF"/>
    <w:rsid w:val="000E72B9"/>
    <w:rsid w:val="000F1B02"/>
    <w:rsid w:val="000F491B"/>
    <w:rsid w:val="000F599B"/>
    <w:rsid w:val="00111345"/>
    <w:rsid w:val="00124F0F"/>
    <w:rsid w:val="00126113"/>
    <w:rsid w:val="00132A29"/>
    <w:rsid w:val="0014104B"/>
    <w:rsid w:val="00156F86"/>
    <w:rsid w:val="001616C0"/>
    <w:rsid w:val="001637EC"/>
    <w:rsid w:val="0017244B"/>
    <w:rsid w:val="001A66F5"/>
    <w:rsid w:val="001C3253"/>
    <w:rsid w:val="001D08B5"/>
    <w:rsid w:val="001D28B0"/>
    <w:rsid w:val="001D5261"/>
    <w:rsid w:val="001F65F7"/>
    <w:rsid w:val="00201B80"/>
    <w:rsid w:val="002110EB"/>
    <w:rsid w:val="002357F4"/>
    <w:rsid w:val="00250B67"/>
    <w:rsid w:val="00251A34"/>
    <w:rsid w:val="00253477"/>
    <w:rsid w:val="00256488"/>
    <w:rsid w:val="002744C9"/>
    <w:rsid w:val="002A63E4"/>
    <w:rsid w:val="002D3498"/>
    <w:rsid w:val="002D5D09"/>
    <w:rsid w:val="002E1DF6"/>
    <w:rsid w:val="002E398E"/>
    <w:rsid w:val="00310464"/>
    <w:rsid w:val="00321489"/>
    <w:rsid w:val="0032281F"/>
    <w:rsid w:val="00325095"/>
    <w:rsid w:val="003310D8"/>
    <w:rsid w:val="003322B0"/>
    <w:rsid w:val="00332DF1"/>
    <w:rsid w:val="003348DD"/>
    <w:rsid w:val="003348F6"/>
    <w:rsid w:val="0034140A"/>
    <w:rsid w:val="003631F8"/>
    <w:rsid w:val="003822FA"/>
    <w:rsid w:val="003961AC"/>
    <w:rsid w:val="00396F26"/>
    <w:rsid w:val="003A5E37"/>
    <w:rsid w:val="003B099D"/>
    <w:rsid w:val="003C0133"/>
    <w:rsid w:val="003C28CB"/>
    <w:rsid w:val="003D07AA"/>
    <w:rsid w:val="003D6A90"/>
    <w:rsid w:val="003E16FC"/>
    <w:rsid w:val="003E7F47"/>
    <w:rsid w:val="0041328B"/>
    <w:rsid w:val="00417940"/>
    <w:rsid w:val="004223EC"/>
    <w:rsid w:val="00427796"/>
    <w:rsid w:val="0044094F"/>
    <w:rsid w:val="00455B3F"/>
    <w:rsid w:val="00462C62"/>
    <w:rsid w:val="0047057C"/>
    <w:rsid w:val="00475887"/>
    <w:rsid w:val="0048020D"/>
    <w:rsid w:val="004815DA"/>
    <w:rsid w:val="00482041"/>
    <w:rsid w:val="004838D4"/>
    <w:rsid w:val="004A0175"/>
    <w:rsid w:val="004A7FEC"/>
    <w:rsid w:val="004C0C07"/>
    <w:rsid w:val="00521884"/>
    <w:rsid w:val="005428AB"/>
    <w:rsid w:val="00565CAA"/>
    <w:rsid w:val="00567EE9"/>
    <w:rsid w:val="00571D3D"/>
    <w:rsid w:val="005751C0"/>
    <w:rsid w:val="00585898"/>
    <w:rsid w:val="005A0839"/>
    <w:rsid w:val="005A33FE"/>
    <w:rsid w:val="005C0AAE"/>
    <w:rsid w:val="005C4BEF"/>
    <w:rsid w:val="005D1BA5"/>
    <w:rsid w:val="005D4AA4"/>
    <w:rsid w:val="005D7005"/>
    <w:rsid w:val="005E4554"/>
    <w:rsid w:val="005F5039"/>
    <w:rsid w:val="00601473"/>
    <w:rsid w:val="00611A24"/>
    <w:rsid w:val="00612EFA"/>
    <w:rsid w:val="00653C9E"/>
    <w:rsid w:val="006668C5"/>
    <w:rsid w:val="00687663"/>
    <w:rsid w:val="00695AB3"/>
    <w:rsid w:val="0069646E"/>
    <w:rsid w:val="00696955"/>
    <w:rsid w:val="006A11C3"/>
    <w:rsid w:val="006A5A59"/>
    <w:rsid w:val="006E341B"/>
    <w:rsid w:val="007002EC"/>
    <w:rsid w:val="007065B6"/>
    <w:rsid w:val="007139BE"/>
    <w:rsid w:val="00734939"/>
    <w:rsid w:val="00743549"/>
    <w:rsid w:val="0075060D"/>
    <w:rsid w:val="00754F4F"/>
    <w:rsid w:val="00772E22"/>
    <w:rsid w:val="007734D2"/>
    <w:rsid w:val="0078003E"/>
    <w:rsid w:val="007A2D6D"/>
    <w:rsid w:val="007A3768"/>
    <w:rsid w:val="007B2A6E"/>
    <w:rsid w:val="007C4293"/>
    <w:rsid w:val="007D298B"/>
    <w:rsid w:val="007D3F19"/>
    <w:rsid w:val="007E17E2"/>
    <w:rsid w:val="0081499E"/>
    <w:rsid w:val="00820EEC"/>
    <w:rsid w:val="00844AEC"/>
    <w:rsid w:val="00860D09"/>
    <w:rsid w:val="00872A61"/>
    <w:rsid w:val="008835BE"/>
    <w:rsid w:val="00886C73"/>
    <w:rsid w:val="008A0C3B"/>
    <w:rsid w:val="008A1C66"/>
    <w:rsid w:val="008A2876"/>
    <w:rsid w:val="008B083E"/>
    <w:rsid w:val="008B7376"/>
    <w:rsid w:val="008F3348"/>
    <w:rsid w:val="00905DFA"/>
    <w:rsid w:val="0092120B"/>
    <w:rsid w:val="009564C0"/>
    <w:rsid w:val="00960623"/>
    <w:rsid w:val="0099078B"/>
    <w:rsid w:val="009A33A7"/>
    <w:rsid w:val="009C43F7"/>
    <w:rsid w:val="009E33C2"/>
    <w:rsid w:val="009E5A24"/>
    <w:rsid w:val="00A269D4"/>
    <w:rsid w:val="00A343E2"/>
    <w:rsid w:val="00A55C38"/>
    <w:rsid w:val="00A71057"/>
    <w:rsid w:val="00A7791A"/>
    <w:rsid w:val="00A92859"/>
    <w:rsid w:val="00A965F1"/>
    <w:rsid w:val="00A969CD"/>
    <w:rsid w:val="00AC4866"/>
    <w:rsid w:val="00AE22C4"/>
    <w:rsid w:val="00AF7758"/>
    <w:rsid w:val="00B0581D"/>
    <w:rsid w:val="00B51237"/>
    <w:rsid w:val="00B5456C"/>
    <w:rsid w:val="00B561C5"/>
    <w:rsid w:val="00B60BD5"/>
    <w:rsid w:val="00B637C3"/>
    <w:rsid w:val="00B766F3"/>
    <w:rsid w:val="00B8222D"/>
    <w:rsid w:val="00BB4CE8"/>
    <w:rsid w:val="00BE0078"/>
    <w:rsid w:val="00BF7E71"/>
    <w:rsid w:val="00C111E5"/>
    <w:rsid w:val="00C11B8B"/>
    <w:rsid w:val="00C256DF"/>
    <w:rsid w:val="00C36ADD"/>
    <w:rsid w:val="00C95036"/>
    <w:rsid w:val="00C958DB"/>
    <w:rsid w:val="00CC7941"/>
    <w:rsid w:val="00D20332"/>
    <w:rsid w:val="00D31E9F"/>
    <w:rsid w:val="00D439A1"/>
    <w:rsid w:val="00D45E1F"/>
    <w:rsid w:val="00D55AF4"/>
    <w:rsid w:val="00D83199"/>
    <w:rsid w:val="00D90008"/>
    <w:rsid w:val="00D934FF"/>
    <w:rsid w:val="00DA39D5"/>
    <w:rsid w:val="00DA7FAC"/>
    <w:rsid w:val="00DC0B82"/>
    <w:rsid w:val="00DC3816"/>
    <w:rsid w:val="00DC7181"/>
    <w:rsid w:val="00E239E5"/>
    <w:rsid w:val="00E253FF"/>
    <w:rsid w:val="00E313EB"/>
    <w:rsid w:val="00E3307B"/>
    <w:rsid w:val="00E60DDA"/>
    <w:rsid w:val="00EC6071"/>
    <w:rsid w:val="00EC7970"/>
    <w:rsid w:val="00EE1312"/>
    <w:rsid w:val="00EF532B"/>
    <w:rsid w:val="00F00F95"/>
    <w:rsid w:val="00F101B6"/>
    <w:rsid w:val="00F10EAD"/>
    <w:rsid w:val="00F1473F"/>
    <w:rsid w:val="00F1599E"/>
    <w:rsid w:val="00F22552"/>
    <w:rsid w:val="00F27BE8"/>
    <w:rsid w:val="00F42403"/>
    <w:rsid w:val="00F51371"/>
    <w:rsid w:val="00F53291"/>
    <w:rsid w:val="00F53C29"/>
    <w:rsid w:val="00F5475D"/>
    <w:rsid w:val="00F60FF0"/>
    <w:rsid w:val="00F71D13"/>
    <w:rsid w:val="00F87A08"/>
    <w:rsid w:val="00F90404"/>
    <w:rsid w:val="00FB1F58"/>
    <w:rsid w:val="00FD4783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A60E8"/>
  <w14:defaultImageDpi w14:val="0"/>
  <w15:docId w15:val="{6F2F862C-227D-4EFB-9E7E-9096FA0A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color w:val="00000A"/>
      <w:sz w:val="22"/>
      <w:szCs w:val="22"/>
      <w:lang w:val="sr-Latn-M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ascii="Times New Roman" w:eastAsia="PMingLiU" w:hAnsi="Times New Roman"/>
      <w:b/>
      <w:i/>
      <w:sz w:val="28"/>
      <w:u w:val="single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9"/>
    <w:qFormat/>
    <w:locked/>
    <w:rPr>
      <w:rFonts w:ascii="Cambria" w:hAnsi="Cambria"/>
      <w:b/>
      <w:color w:val="4F81BD"/>
      <w:sz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qFormat/>
    <w:locked/>
    <w:rPr>
      <w:rFonts w:ascii="Cambria" w:hAnsi="Cambria"/>
      <w:b/>
      <w:color w:val="4F81BD"/>
      <w:sz w:val="24"/>
      <w:lang w:val="en-US" w:eastAsia="zh-TW"/>
    </w:rPr>
  </w:style>
  <w:style w:type="character" w:customStyle="1" w:styleId="BalloonTextChar">
    <w:name w:val="Balloon Text Char"/>
    <w:uiPriority w:val="99"/>
    <w:semiHidden/>
    <w:qFormat/>
    <w:locked/>
    <w:rPr>
      <w:rFonts w:ascii="Tahoma" w:eastAsia="PMingLiU" w:hAnsi="Tahoma"/>
      <w:sz w:val="16"/>
      <w:lang w:val="en-US" w:eastAsia="zh-TW"/>
    </w:rPr>
  </w:style>
  <w:style w:type="character" w:customStyle="1" w:styleId="BalloonTextChar1">
    <w:name w:val="Balloon Text Char1"/>
    <w:link w:val="BalloonText"/>
    <w:uiPriority w:val="99"/>
    <w:qFormat/>
    <w:locked/>
    <w:rPr>
      <w:rFonts w:ascii="Tahoma" w:eastAsia="PMingLiU" w:hAnsi="Tahoma"/>
      <w:sz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qFormat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odyTextChar">
    <w:name w:val="Body Text Char"/>
    <w:link w:val="BodyText1"/>
    <w:uiPriority w:val="99"/>
    <w:qFormat/>
    <w:locked/>
    <w:rPr>
      <w:rFonts w:ascii="Times New Roman" w:eastAsia="PMingLiU" w:hAnsi="Times New Roman"/>
      <w:lang w:val="en-GB" w:eastAsia="x-none"/>
    </w:rPr>
  </w:style>
  <w:style w:type="paragraph" w:customStyle="1" w:styleId="BodyText1">
    <w:name w:val="Body Text1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PlainTextChar">
    <w:name w:val="Plain Text Char"/>
    <w:link w:val="PlainText"/>
    <w:uiPriority w:val="99"/>
    <w:qFormat/>
    <w:locked/>
    <w:rPr>
      <w:rFonts w:ascii="Courier New" w:eastAsia="PMingLiU" w:hAnsi="Courier New"/>
      <w:sz w:val="20"/>
      <w:lang w:val="fr-FR" w:eastAsia="x-none"/>
    </w:rPr>
  </w:style>
  <w:style w:type="paragraph" w:styleId="PlainText">
    <w:name w:val="Plain Text"/>
    <w:basedOn w:val="Normal"/>
    <w:link w:val="PlainTextChar"/>
    <w:uiPriority w:val="99"/>
    <w:qFormat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qFormat/>
    <w:locked/>
    <w:rPr>
      <w:rFonts w:ascii="Calibri" w:eastAsia="PMingLiU" w:hAnsi="Calibri"/>
      <w:sz w:val="20"/>
      <w:lang w:val="en-US" w:eastAsia="zh-TW"/>
    </w:rPr>
  </w:style>
  <w:style w:type="character" w:customStyle="1" w:styleId="CommentTextChar1">
    <w:name w:val="Comment Text Char1"/>
    <w:link w:val="CommentText"/>
    <w:uiPriority w:val="99"/>
    <w:semiHidden/>
    <w:qFormat/>
    <w:locked/>
    <w:rPr>
      <w:rFonts w:ascii="Calibri" w:eastAsia="PMingLiU" w:hAnsi="Calibri"/>
      <w:sz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qFormat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qFormat/>
    <w:locked/>
    <w:rPr>
      <w:rFonts w:ascii="Calibri" w:eastAsia="PMingLiU" w:hAnsi="Calibri"/>
      <w:b/>
      <w:sz w:val="20"/>
      <w:lang w:val="en-US" w:eastAsia="zh-TW"/>
    </w:rPr>
  </w:style>
  <w:style w:type="character" w:customStyle="1" w:styleId="CommentSubjectChar1">
    <w:name w:val="Comment Subject Char1"/>
    <w:link w:val="CommentSubject"/>
    <w:uiPriority w:val="99"/>
    <w:semiHidden/>
    <w:qFormat/>
    <w:locked/>
    <w:rPr>
      <w:rFonts w:ascii="Calibri" w:eastAsia="PMingLiU" w:hAnsi="Calibri"/>
      <w:b/>
      <w:sz w:val="20"/>
      <w:lang w:val="en-US" w:eastAsia="zh-TW"/>
    </w:rPr>
  </w:style>
  <w:style w:type="paragraph" w:styleId="CommentSubject">
    <w:name w:val="annotation subject"/>
    <w:basedOn w:val="CommentText"/>
    <w:link w:val="CommentSubjectChar1"/>
    <w:uiPriority w:val="99"/>
    <w:semiHidden/>
    <w:qFormat/>
    <w:rPr>
      <w:b/>
      <w:bCs/>
    </w:rPr>
  </w:style>
  <w:style w:type="character" w:customStyle="1" w:styleId="FootnoteTextChar">
    <w:name w:val="Footnote Text Char"/>
    <w:link w:val="FootnoteText"/>
    <w:uiPriority w:val="99"/>
    <w:qFormat/>
    <w:locked/>
    <w:rPr>
      <w:rFonts w:ascii="Calibri" w:eastAsia="PMingLiU" w:hAnsi="Calibri"/>
      <w:sz w:val="20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qFormat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character" w:customStyle="1" w:styleId="EndnoteTextChar">
    <w:name w:val="Endnote Text Char"/>
    <w:uiPriority w:val="99"/>
    <w:semiHidden/>
    <w:qFormat/>
    <w:locked/>
    <w:rPr>
      <w:rFonts w:ascii="Calibri" w:eastAsia="PMingLiU" w:hAnsi="Calibri"/>
      <w:sz w:val="20"/>
      <w:lang w:val="en-US" w:eastAsia="zh-TW"/>
    </w:rPr>
  </w:style>
  <w:style w:type="character" w:customStyle="1" w:styleId="EndnoteTextChar1">
    <w:name w:val="Endnote Text Char1"/>
    <w:link w:val="EndnoteText"/>
    <w:uiPriority w:val="99"/>
    <w:semiHidden/>
    <w:qFormat/>
    <w:locked/>
    <w:rPr>
      <w:rFonts w:ascii="Calibri" w:eastAsia="PMingLiU" w:hAnsi="Calibri"/>
      <w:sz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qFormat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TitleChar">
    <w:name w:val="Title Char"/>
    <w:link w:val="Title"/>
    <w:uiPriority w:val="99"/>
    <w:qFormat/>
    <w:locked/>
    <w:rPr>
      <w:rFonts w:ascii="Cambria" w:hAnsi="Cambria"/>
      <w:color w:val="17365D"/>
      <w:spacing w:val="5"/>
      <w:sz w:val="32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sz w:val="32"/>
      <w:szCs w:val="32"/>
      <w:lang w:eastAsia="zh-TW"/>
    </w:rPr>
  </w:style>
  <w:style w:type="character" w:customStyle="1" w:styleId="SubtitleChar">
    <w:name w:val="Subtitle Char"/>
    <w:link w:val="Subtitle"/>
    <w:uiPriority w:val="99"/>
    <w:qFormat/>
    <w:locked/>
    <w:rPr>
      <w:rFonts w:ascii="Cambria" w:hAnsi="Cambria"/>
      <w:i/>
      <w:color w:val="4F81BD"/>
      <w:spacing w:val="15"/>
      <w:sz w:val="24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Pr>
      <w:rFonts w:ascii="Cambria" w:hAnsi="Cambria" w:cs="Cambria"/>
      <w:i/>
      <w:iCs/>
      <w:color w:val="4F81BD"/>
      <w:spacing w:val="15"/>
      <w:sz w:val="24"/>
      <w:szCs w:val="24"/>
      <w:lang w:eastAsia="zh-TW"/>
    </w:rPr>
  </w:style>
  <w:style w:type="character" w:styleId="SubtleEmphasis">
    <w:name w:val="Subtle Emphasis"/>
    <w:basedOn w:val="DefaultParagraphFont"/>
    <w:uiPriority w:val="99"/>
    <w:qFormat/>
    <w:rPr>
      <w:i/>
      <w:color w:val="808080"/>
    </w:rPr>
  </w:style>
  <w:style w:type="character" w:customStyle="1" w:styleId="InternetLink">
    <w:name w:val="Internet Link"/>
    <w:basedOn w:val="DefaultParagraphFont"/>
    <w:uiPriority w:val="99"/>
    <w:unhideWhenUsed/>
    <w:rPr>
      <w:rFonts w:cs="Times New Roman"/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99"/>
    <w:qFormat/>
    <w:rPr>
      <w:smallCaps/>
      <w:color w:val="00000A"/>
      <w:u w:val="single"/>
    </w:rPr>
  </w:style>
  <w:style w:type="character" w:customStyle="1" w:styleId="HeaderChar">
    <w:name w:val="Header Char"/>
    <w:link w:val="Header"/>
    <w:uiPriority w:val="99"/>
    <w:qFormat/>
    <w:locked/>
    <w:rPr>
      <w:rFonts w:ascii="Calibri" w:eastAsia="PMingLiU" w:hAnsi="Calibri"/>
      <w:lang w:val="en-US" w:eastAsia="zh-TW"/>
    </w:rPr>
  </w:style>
  <w:style w:type="paragraph" w:styleId="Header">
    <w:name w:val="header"/>
    <w:basedOn w:val="Normal"/>
    <w:link w:val="HeaderChar"/>
    <w:uiPriority w:val="99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link w:val="Footer"/>
    <w:uiPriority w:val="99"/>
    <w:qFormat/>
    <w:locked/>
    <w:rPr>
      <w:rFonts w:ascii="Calibri" w:eastAsia="PMingLiU" w:hAnsi="Calibri"/>
      <w:lang w:val="en-US" w:eastAsia="zh-TW"/>
    </w:rPr>
  </w:style>
  <w:style w:type="paragraph" w:styleId="Footer">
    <w:name w:val="footer"/>
    <w:basedOn w:val="Normal"/>
    <w:link w:val="FooterChar"/>
    <w:uiPriority w:val="99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styleId="CommentReference">
    <w:name w:val="annotation reference"/>
    <w:basedOn w:val="DefaultParagraphFont"/>
    <w:uiPriority w:val="99"/>
    <w:qFormat/>
    <w:rPr>
      <w:sz w:val="16"/>
    </w:rPr>
  </w:style>
  <w:style w:type="character" w:styleId="EndnoteReference">
    <w:name w:val="endnote reference"/>
    <w:basedOn w:val="DefaultParagraphFont"/>
    <w:uiPriority w:val="99"/>
    <w:semiHidden/>
    <w:qFormat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qFormat/>
    <w:rPr>
      <w:rFonts w:cs="Times New Roman"/>
    </w:rPr>
  </w:style>
  <w:style w:type="character" w:customStyle="1" w:styleId="FootnoteTextChar1">
    <w:name w:val="Footnote Text Char1"/>
    <w:basedOn w:val="DefaultParagraphFont"/>
    <w:uiPriority w:val="99"/>
    <w:semiHidden/>
    <w:qFormat/>
    <w:locked/>
    <w:rPr>
      <w:rFonts w:ascii="Calibri" w:hAnsi="Calibri" w:cs="Calibri"/>
      <w:lang w:val="en-US" w:eastAsia="ar-SA" w:bidi="ar-SA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Pr>
      <w:rFonts w:ascii="Times New Roman" w:hAnsi="Times New Roman"/>
      <w:color w:val="000000"/>
      <w:sz w:val="24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6">
    <w:name w:val="ListLabel 6"/>
    <w:qFormat/>
    <w:rPr>
      <w:rFonts w:ascii="Times New Roman" w:hAnsi="Times New Roman"/>
      <w:sz w:val="24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ascii="Times New Roman" w:hAnsi="Times New Roman"/>
      <w:b/>
      <w:sz w:val="28"/>
    </w:rPr>
  </w:style>
  <w:style w:type="character" w:customStyle="1" w:styleId="ListLabel16">
    <w:name w:val="ListLabel 16"/>
    <w:qFormat/>
    <w:rPr>
      <w:rFonts w:ascii="Times New Roman" w:hAnsi="Times New Roman"/>
      <w:color w:val="000000"/>
      <w:sz w:val="24"/>
    </w:rPr>
  </w:style>
  <w:style w:type="character" w:customStyle="1" w:styleId="ListLabel17">
    <w:name w:val="ListLabel 17"/>
    <w:qFormat/>
    <w:rPr>
      <w:rFonts w:ascii="Times New Roman" w:hAnsi="Times New Roman"/>
      <w:sz w:val="24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sz w:val="24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rFonts w:ascii="Times New Roman" w:hAnsi="Times New Roman"/>
      <w:b/>
      <w:sz w:val="28"/>
    </w:rPr>
  </w:style>
  <w:style w:type="character" w:customStyle="1" w:styleId="ListLabel27">
    <w:name w:val="ListLabel 27"/>
    <w:qFormat/>
    <w:rPr>
      <w:rFonts w:ascii="Times New Roman" w:hAnsi="Times New Roman"/>
      <w:color w:val="000000"/>
      <w:sz w:val="24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rFonts w:ascii="Times New Roman" w:hAnsi="Times New Roman"/>
      <w:b/>
      <w:sz w:val="28"/>
    </w:rPr>
  </w:style>
  <w:style w:type="character" w:customStyle="1" w:styleId="ListLabel38">
    <w:name w:val="ListLabel 38"/>
    <w:qFormat/>
    <w:rPr>
      <w:rFonts w:ascii="Times New Roman" w:hAnsi="Times New Roman"/>
      <w:color w:val="000000"/>
      <w:sz w:val="24"/>
    </w:rPr>
  </w:style>
  <w:style w:type="character" w:customStyle="1" w:styleId="ListLabel39">
    <w:name w:val="ListLabel 39"/>
    <w:qFormat/>
    <w:rPr>
      <w:rFonts w:ascii="Times New Roman" w:hAnsi="Times New Roman"/>
      <w:sz w:val="24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rFonts w:ascii="Times New Roman" w:hAnsi="Times New Roman"/>
      <w:b/>
      <w:sz w:val="28"/>
    </w:rPr>
  </w:style>
  <w:style w:type="character" w:customStyle="1" w:styleId="ListLabel49">
    <w:name w:val="ListLabel 49"/>
    <w:qFormat/>
    <w:rPr>
      <w:rFonts w:ascii="Times New Roman" w:hAnsi="Times New Roman"/>
      <w:color w:val="000000"/>
      <w:sz w:val="24"/>
    </w:rPr>
  </w:style>
  <w:style w:type="paragraph" w:customStyle="1" w:styleId="Heading">
    <w:name w:val="Heading"/>
    <w:basedOn w:val="Normal"/>
    <w:next w:val="BodyText1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">
    <w:name w:val="List"/>
    <w:basedOn w:val="BodyText1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pPr>
      <w:suppressLineNumbers/>
    </w:pPr>
    <w:rPr>
      <w:rFonts w:cs="Mangal"/>
    </w:rPr>
  </w:style>
  <w:style w:type="paragraph" w:styleId="NoSpacing">
    <w:name w:val="No Spacing"/>
    <w:link w:val="NoSpacingChar"/>
    <w:uiPriority w:val="1"/>
    <w:qFormat/>
    <w:rPr>
      <w:rFonts w:cs="Calibri"/>
      <w:color w:val="00000A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A92859"/>
    <w:rPr>
      <w:rFonts w:cs="Calibri"/>
      <w:color w:val="00000A"/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pPr>
      <w:spacing w:before="96" w:after="120" w:line="360" w:lineRule="atLeast"/>
      <w:ind w:left="720"/>
    </w:pPr>
    <w:rPr>
      <w:lang w:val="sr-Latn-C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7C4293"/>
    <w:rPr>
      <w:rFonts w:cs="Calibri"/>
      <w:color w:val="00000A"/>
      <w:sz w:val="22"/>
      <w:szCs w:val="22"/>
      <w:lang w:eastAsia="en-US"/>
    </w:rPr>
  </w:style>
  <w:style w:type="paragraph" w:customStyle="1" w:styleId="t-98-2">
    <w:name w:val="t-98-2"/>
    <w:basedOn w:val="Normal"/>
    <w:uiPriority w:val="99"/>
    <w:qFormat/>
    <w:pPr>
      <w:spacing w:beforeAutospacing="1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qFormat/>
    <w:pPr>
      <w:spacing w:beforeAutospacing="1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rPr>
      <w:rFonts w:ascii="Segoe UI" w:hAnsi="Segoe UI" w:cs="Segoe UI"/>
      <w:color w:val="00000A"/>
      <w:sz w:val="18"/>
      <w:szCs w:val="18"/>
      <w:lang w:val="en-US" w:eastAsia="en-US"/>
    </w:rPr>
  </w:style>
  <w:style w:type="paragraph" w:customStyle="1" w:styleId="8podpodnas">
    <w:name w:val="8podpodnas"/>
    <w:basedOn w:val="Normal"/>
    <w:uiPriority w:val="99"/>
    <w:qFormat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PlainTextChar1">
    <w:name w:val="Plain Text Char1"/>
    <w:basedOn w:val="DefaultParagraphFont"/>
    <w:uiPriority w:val="99"/>
    <w:semiHidden/>
    <w:rPr>
      <w:rFonts w:ascii="Courier New" w:hAnsi="Courier New" w:cs="Courier New"/>
      <w:color w:val="00000A"/>
      <w:lang w:val="en-US" w:eastAsia="en-US"/>
    </w:rPr>
  </w:style>
  <w:style w:type="character" w:customStyle="1" w:styleId="CommentTextChar2">
    <w:name w:val="Comment Text Char2"/>
    <w:basedOn w:val="DefaultParagraphFont"/>
    <w:uiPriority w:val="99"/>
    <w:semiHidden/>
    <w:rPr>
      <w:rFonts w:cs="Calibri"/>
      <w:color w:val="00000A"/>
      <w:lang w:val="en-US" w:eastAsia="en-US"/>
    </w:rPr>
  </w:style>
  <w:style w:type="character" w:customStyle="1" w:styleId="CommentSubjectChar2">
    <w:name w:val="Comment Subject Char2"/>
    <w:basedOn w:val="CommentTextChar1"/>
    <w:uiPriority w:val="99"/>
    <w:semiHidden/>
    <w:rPr>
      <w:rFonts w:ascii="Calibri" w:eastAsia="PMingLiU" w:hAnsi="Calibri" w:cs="Calibri"/>
      <w:b/>
      <w:bCs/>
      <w:color w:val="00000A"/>
      <w:sz w:val="20"/>
      <w:lang w:val="en-US" w:eastAsia="en-US"/>
    </w:rPr>
  </w:style>
  <w:style w:type="paragraph" w:customStyle="1" w:styleId="4clan">
    <w:name w:val="4clan"/>
    <w:basedOn w:val="Normal"/>
    <w:uiPriority w:val="99"/>
    <w:qFormat/>
    <w:pPr>
      <w:spacing w:before="40" w:after="4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FootnoteTextChar2">
    <w:name w:val="Footnote Text Char2"/>
    <w:basedOn w:val="DefaultParagraphFont"/>
    <w:uiPriority w:val="99"/>
    <w:semiHidden/>
    <w:rPr>
      <w:rFonts w:cs="Calibri"/>
      <w:color w:val="00000A"/>
      <w:lang w:val="en-US" w:eastAsia="en-US"/>
    </w:rPr>
  </w:style>
  <w:style w:type="character" w:customStyle="1" w:styleId="EndnoteTextChar2">
    <w:name w:val="Endnote Text Char2"/>
    <w:basedOn w:val="DefaultParagraphFont"/>
    <w:uiPriority w:val="99"/>
    <w:semiHidden/>
    <w:rPr>
      <w:rFonts w:cs="Calibri"/>
      <w:color w:val="00000A"/>
      <w:lang w:val="en-US" w:eastAsia="en-US"/>
    </w:rPr>
  </w:style>
  <w:style w:type="character" w:customStyle="1" w:styleId="TitleChar1">
    <w:name w:val="Title Char1"/>
    <w:basedOn w:val="DefaultParagraphFont"/>
    <w:uiPriority w:val="1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en-US" w:eastAsia="en-US"/>
    </w:rPr>
  </w:style>
  <w:style w:type="character" w:customStyle="1" w:styleId="SubtitleChar1">
    <w:name w:val="Subtitle Char1"/>
    <w:basedOn w:val="DefaultParagraphFont"/>
    <w:uiPriority w:val="11"/>
    <w:rPr>
      <w:rFonts w:asciiTheme="majorHAnsi" w:eastAsiaTheme="majorEastAsia" w:hAnsiTheme="majorHAnsi" w:cstheme="majorBidi"/>
      <w:color w:val="00000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qFormat/>
    <w:pPr>
      <w:widowControl w:val="0"/>
      <w:tabs>
        <w:tab w:val="left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qFormat/>
    <w:pPr>
      <w:keepLines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TOC31">
    <w:name w:val="TOC 31"/>
    <w:basedOn w:val="Normal"/>
    <w:next w:val="Normal"/>
    <w:autoRedefine/>
    <w:uiPriority w:val="99"/>
    <w:semiHidden/>
    <w:pPr>
      <w:spacing w:after="100"/>
      <w:ind w:left="440"/>
    </w:pPr>
    <w:rPr>
      <w:rFonts w:eastAsia="PMingLiU"/>
      <w:lang w:eastAsia="zh-TW"/>
    </w:rPr>
  </w:style>
  <w:style w:type="character" w:customStyle="1" w:styleId="HeaderChar1">
    <w:name w:val="Header Char1"/>
    <w:basedOn w:val="DefaultParagraphFont"/>
    <w:uiPriority w:val="99"/>
    <w:semiHidden/>
    <w:rPr>
      <w:rFonts w:cs="Calibri"/>
      <w:color w:val="00000A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Pr>
      <w:rFonts w:cs="Calibri"/>
      <w:color w:val="00000A"/>
      <w:sz w:val="22"/>
      <w:szCs w:val="22"/>
      <w:lang w:val="en-US" w:eastAsia="en-US"/>
    </w:rPr>
  </w:style>
  <w:style w:type="paragraph" w:customStyle="1" w:styleId="TOC41">
    <w:name w:val="TOC 41"/>
    <w:basedOn w:val="Normal"/>
    <w:next w:val="Normal"/>
    <w:autoRedefine/>
    <w:uiPriority w:val="99"/>
    <w:semiHidden/>
    <w:pPr>
      <w:spacing w:after="100"/>
      <w:ind w:left="660"/>
    </w:pPr>
  </w:style>
  <w:style w:type="paragraph" w:customStyle="1" w:styleId="TOC51">
    <w:name w:val="TOC 51"/>
    <w:basedOn w:val="Normal"/>
    <w:next w:val="Normal"/>
    <w:autoRedefine/>
    <w:uiPriority w:val="99"/>
    <w:semiHidden/>
    <w:pPr>
      <w:spacing w:after="100"/>
      <w:ind w:left="880"/>
    </w:pPr>
  </w:style>
  <w:style w:type="paragraph" w:customStyle="1" w:styleId="TOC61">
    <w:name w:val="TOC 61"/>
    <w:basedOn w:val="Normal"/>
    <w:next w:val="Normal"/>
    <w:autoRedefine/>
    <w:uiPriority w:val="99"/>
    <w:semiHidden/>
    <w:pPr>
      <w:spacing w:after="100"/>
      <w:ind w:left="1100"/>
    </w:pPr>
  </w:style>
  <w:style w:type="paragraph" w:customStyle="1" w:styleId="TOC71">
    <w:name w:val="TOC 71"/>
    <w:basedOn w:val="Normal"/>
    <w:next w:val="Normal"/>
    <w:autoRedefine/>
    <w:uiPriority w:val="99"/>
    <w:semiHidden/>
    <w:pPr>
      <w:spacing w:after="100"/>
      <w:ind w:left="1320"/>
    </w:pPr>
  </w:style>
  <w:style w:type="paragraph" w:customStyle="1" w:styleId="TOC81">
    <w:name w:val="TOC 81"/>
    <w:basedOn w:val="Normal"/>
    <w:next w:val="Normal"/>
    <w:autoRedefine/>
    <w:uiPriority w:val="99"/>
    <w:semiHidden/>
    <w:pPr>
      <w:spacing w:after="100"/>
      <w:ind w:left="1540"/>
    </w:pPr>
  </w:style>
  <w:style w:type="paragraph" w:customStyle="1" w:styleId="TOC91">
    <w:name w:val="TOC 91"/>
    <w:basedOn w:val="Normal"/>
    <w:next w:val="Normal"/>
    <w:autoRedefine/>
    <w:uiPriority w:val="99"/>
    <w:semiHidden/>
    <w:pPr>
      <w:spacing w:after="100"/>
      <w:ind w:left="1760"/>
    </w:pPr>
  </w:style>
  <w:style w:type="paragraph" w:customStyle="1" w:styleId="western">
    <w:name w:val="western"/>
    <w:basedOn w:val="Normal"/>
    <w:qFormat/>
    <w:pPr>
      <w:spacing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sr-Latn-ME"/>
    </w:rPr>
  </w:style>
  <w:style w:type="paragraph" w:customStyle="1" w:styleId="FootnoteText1">
    <w:name w:val="Footnote Text1"/>
    <w:basedOn w:val="Normal"/>
    <w:uiPriority w:val="99"/>
  </w:style>
  <w:style w:type="paragraph" w:customStyle="1" w:styleId="FrameContents">
    <w:name w:val="Frame Contents"/>
    <w:basedOn w:val="Normal"/>
    <w:uiPriority w:val="99"/>
    <w:qFormat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4293"/>
    <w:rPr>
      <w:b/>
      <w:bCs/>
    </w:rPr>
  </w:style>
  <w:style w:type="paragraph" w:customStyle="1" w:styleId="TextBody">
    <w:name w:val="Text Body"/>
    <w:basedOn w:val="Normal"/>
    <w:link w:val="BodyTextChar1"/>
    <w:rsid w:val="007C4293"/>
    <w:pPr>
      <w:suppressAutoHyphens/>
      <w:spacing w:after="0" w:line="240" w:lineRule="auto"/>
      <w:jc w:val="both"/>
    </w:pPr>
    <w:rPr>
      <w:rFonts w:ascii="Times New Roman" w:eastAsia="PMingLiU" w:hAnsi="Times New Roman" w:cs="Times New Roman"/>
      <w:color w:val="auto"/>
      <w:sz w:val="20"/>
      <w:szCs w:val="20"/>
      <w:lang w:val="en-GB" w:eastAsia="ar-SA"/>
    </w:rPr>
  </w:style>
  <w:style w:type="character" w:customStyle="1" w:styleId="BodyTextChar1">
    <w:name w:val="Body Text Char1"/>
    <w:basedOn w:val="DefaultParagraphFont"/>
    <w:link w:val="TextBody"/>
    <w:qFormat/>
    <w:locked/>
    <w:rsid w:val="007C4293"/>
    <w:rPr>
      <w:rFonts w:ascii="Times New Roman" w:eastAsia="PMingLiU" w:hAnsi="Times New Roman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2E39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unhideWhenUsed/>
    <w:rsid w:val="003104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464"/>
    <w:rPr>
      <w:color w:val="605E5C"/>
      <w:shd w:val="clear" w:color="auto" w:fill="E1DFDD"/>
    </w:rPr>
  </w:style>
  <w:style w:type="character" w:customStyle="1" w:styleId="expand1">
    <w:name w:val="expand1"/>
    <w:qFormat/>
    <w:rsid w:val="003C0133"/>
    <w:rPr>
      <w:rFonts w:ascii="Arial" w:hAnsi="Arial" w:cs="Arial" w:hint="default"/>
      <w:sz w:val="18"/>
      <w:szCs w:val="18"/>
    </w:rPr>
  </w:style>
  <w:style w:type="paragraph" w:customStyle="1" w:styleId="T30X">
    <w:name w:val="T30X"/>
    <w:basedOn w:val="Normal"/>
    <w:uiPriority w:val="99"/>
    <w:rsid w:val="004C0C0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859"/>
    <w:rPr>
      <w:rFonts w:ascii="Courier New" w:hAnsi="Courier New"/>
      <w:noProof/>
      <w:lang w:val="sr-Latn-ME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noProof/>
      <w:color w:val="auto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A92859"/>
    <w:rPr>
      <w:rFonts w:ascii="Times New Roman" w:eastAsia="SimSun" w:hAnsi="Times New Roman" w:cs="Mangal"/>
      <w:noProof/>
      <w:kern w:val="2"/>
      <w:sz w:val="24"/>
      <w:szCs w:val="24"/>
      <w:lang w:val="sr-Latn-ME" w:eastAsia="hi-IN" w:bidi="hi-IN"/>
    </w:rPr>
  </w:style>
  <w:style w:type="paragraph" w:styleId="BodyText">
    <w:name w:val="Body Text"/>
    <w:basedOn w:val="Normal"/>
    <w:link w:val="BodyTextChar2"/>
    <w:uiPriority w:val="99"/>
    <w:semiHidden/>
    <w:unhideWhenUsed/>
    <w:rsid w:val="00A9285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noProof/>
      <w:color w:val="auto"/>
      <w:kern w:val="2"/>
      <w:sz w:val="24"/>
      <w:szCs w:val="24"/>
      <w:lang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859"/>
    <w:rPr>
      <w:rFonts w:cs="Calibri"/>
      <w:noProof/>
      <w:color w:val="00000A"/>
      <w:sz w:val="22"/>
      <w:szCs w:val="22"/>
      <w:lang w:val="sr-Latn-M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859"/>
    <w:pPr>
      <w:spacing w:after="120" w:line="48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6.jpeg" Type="http://schemas.openxmlformats.org/officeDocument/2006/relationships/image"/><Relationship Id="rId18" Target="footer1.xml" Type="http://schemas.openxmlformats.org/officeDocument/2006/relationships/footer"/><Relationship Id="rId3" Target="settings.xml" Type="http://schemas.openxmlformats.org/officeDocument/2006/relationships/settings"/><Relationship Id="rId7" Target="media/image1.wmf" Type="http://schemas.openxmlformats.org/officeDocument/2006/relationships/image"/><Relationship Id="rId12" Target="media/image5.jpeg" Type="http://schemas.openxmlformats.org/officeDocument/2006/relationships/image"/><Relationship Id="rId17" Target="http://www.ujn.gov.me/podzakonska-regulativa-zakona-o-javnim-nabavkama-sluzbeni-list-crne-gore-br-074-19/" TargetMode="External" Type="http://schemas.openxmlformats.org/officeDocument/2006/relationships/hyperlink"/><Relationship Id="rId2" Target="styles.xml" Type="http://schemas.openxmlformats.org/officeDocument/2006/relationships/styles"/><Relationship Id="rId16" Target="http://www.ujn.gov.me/podzakonska-regulativa-zakona-o-javnim-nabavkama-sluzbeni-list-crne-gore-br-074-19/" TargetMode="External" Type="http://schemas.openxmlformats.org/officeDocument/2006/relationships/hyperlink"/><Relationship Id="rId20" Target="theme/theme1.xml" Type="http://schemas.openxmlformats.org/officeDocument/2006/relationships/them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http://morskodobro.com/download/NabavkeMaleVrijednosti/PropratnaDokumentacija/2020_1469/PropratnaDokumentacijaPartija1.pdf" TargetMode="External" Type="http://schemas.openxmlformats.org/officeDocument/2006/relationships/hyperlink"/><Relationship Id="rId5" Target="footnotes.xml" Type="http://schemas.openxmlformats.org/officeDocument/2006/relationships/footnotes"/><Relationship Id="rId15" Target="media/image7.jpeg" Type="http://schemas.openxmlformats.org/officeDocument/2006/relationships/image"/><Relationship Id="rId10" Target="media/image4.jpeg" Type="http://schemas.openxmlformats.org/officeDocument/2006/relationships/image"/><Relationship Id="rId19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http://morskodobro.com/download/NabavkeMaleVrijednosti/PropratnaDokumentacija/2020_1469/PropratnaDokumentacijaPartija2.pdf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Mrvaljević Đorđe</cp:lastModifiedBy>
  <cp:revision>2</cp:revision>
  <cp:lastPrinted>2020-12-30T16:15:00Z</cp:lastPrinted>
  <dcterms:created xsi:type="dcterms:W3CDTF">2020-12-31T07:07:00Z</dcterms:created>
  <dcterms:modified xsi:type="dcterms:W3CDTF">2020-12-31T07:07:00Z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AppVersion" pid="2">
    <vt:lpwstr>16.0000</vt:lpwstr>
  </property>
  <property fmtid="{D5CDD505-2E9C-101B-9397-08002B2CF9AE}" name="DocSecurity" pid="3">
    <vt:i4>0</vt:i4>
  </property>
  <property fmtid="{D5CDD505-2E9C-101B-9397-08002B2CF9AE}" name="HyperlinksChanged" pid="4">
    <vt:bool>false</vt:bool>
  </property>
  <property fmtid="{D5CDD505-2E9C-101B-9397-08002B2CF9AE}" name="LinksUpToDate" pid="5">
    <vt:bool>false</vt:bool>
  </property>
  <property fmtid="{D5CDD505-2E9C-101B-9397-08002B2CF9AE}" name="NXPowerLiteLastOptimized" pid="6">
    <vt:lpwstr>329828</vt:lpwstr>
  </property>
  <property fmtid="{D5CDD505-2E9C-101B-9397-08002B2CF9AE}" name="NXPowerLiteSettings" pid="7">
    <vt:lpwstr>C7000400038000</vt:lpwstr>
  </property>
  <property fmtid="{D5CDD505-2E9C-101B-9397-08002B2CF9AE}" name="NXPowerLiteVersion" pid="8">
    <vt:lpwstr>S9.0.3</vt:lpwstr>
  </property>
  <property fmtid="{D5CDD505-2E9C-101B-9397-08002B2CF9AE}" name="ScaleCrop" pid="9">
    <vt:bool>false</vt:bool>
  </property>
  <property fmtid="{D5CDD505-2E9C-101B-9397-08002B2CF9AE}" name="ShareDoc" pid="10">
    <vt:bool>false</vt:bool>
  </property>
</Properties>
</file>