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0C" w:rsidRPr="00B444E2" w:rsidRDefault="00B9580C" w:rsidP="00B9580C">
      <w:pPr>
        <w:tabs>
          <w:tab w:val="left" w:pos="3969"/>
        </w:tabs>
        <w:autoSpaceDE w:val="0"/>
        <w:ind w:left="-142" w:right="-567"/>
        <w:jc w:val="center"/>
      </w:pPr>
      <w:r w:rsidRPr="00B444E2">
        <w:rPr>
          <w:noProof/>
          <w:lang w:val="en-US" w:eastAsia="en-US"/>
        </w:rPr>
        <w:drawing>
          <wp:inline distT="0" distB="0" distL="0" distR="0" wp14:anchorId="2200DF19" wp14:editId="167B87EB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80C" w:rsidRPr="00B444E2" w:rsidRDefault="00B9580C" w:rsidP="00B9580C">
      <w:pPr>
        <w:tabs>
          <w:tab w:val="left" w:pos="3969"/>
        </w:tabs>
        <w:autoSpaceDE w:val="0"/>
        <w:ind w:left="-142" w:right="-567"/>
        <w:jc w:val="center"/>
      </w:pPr>
    </w:p>
    <w:p w:rsidR="00B9580C" w:rsidRPr="00B444E2" w:rsidRDefault="00B9580C" w:rsidP="00B9580C">
      <w:pPr>
        <w:tabs>
          <w:tab w:val="left" w:pos="3969"/>
        </w:tabs>
        <w:autoSpaceDE w:val="0"/>
        <w:ind w:left="-142" w:right="-567"/>
        <w:jc w:val="center"/>
      </w:pPr>
    </w:p>
    <w:p w:rsidR="00B9580C" w:rsidRPr="00B444E2" w:rsidRDefault="00B9580C" w:rsidP="00B9580C">
      <w:pPr>
        <w:tabs>
          <w:tab w:val="left" w:pos="3969"/>
        </w:tabs>
        <w:autoSpaceDE w:val="0"/>
        <w:ind w:left="-142" w:right="-567"/>
        <w:jc w:val="both"/>
      </w:pPr>
      <w:r w:rsidRPr="00B444E2">
        <w:t xml:space="preserve"> Na osnovu člana 21 Statuta Javnog preduzeća za upravljanje morskim dobrom, člana 5 i 7 Zakona o morskom dobru ("Sl. list RCG", br. 14/92, 27/94  i „Sl.list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Javno preduzeće za upravljanje morskim dobrom objavljuje </w:t>
      </w:r>
    </w:p>
    <w:p w:rsidR="00B9580C" w:rsidRPr="00B444E2" w:rsidRDefault="00B9580C" w:rsidP="00B9580C">
      <w:pPr>
        <w:tabs>
          <w:tab w:val="left" w:pos="4320"/>
          <w:tab w:val="left" w:pos="9000"/>
        </w:tabs>
        <w:ind w:left="-90" w:right="-109"/>
        <w:jc w:val="both"/>
        <w:rPr>
          <w:bCs/>
          <w:i/>
        </w:rPr>
      </w:pPr>
    </w:p>
    <w:p w:rsidR="00B9580C" w:rsidRPr="00B444E2" w:rsidRDefault="00B9580C" w:rsidP="00B9580C">
      <w:pPr>
        <w:tabs>
          <w:tab w:val="left" w:pos="3969"/>
        </w:tabs>
        <w:ind w:left="-142" w:right="-567"/>
        <w:jc w:val="center"/>
        <w:rPr>
          <w:b/>
          <w:w w:val="90"/>
        </w:rPr>
      </w:pPr>
      <w:r w:rsidRPr="00B444E2">
        <w:rPr>
          <w:b/>
          <w:w w:val="90"/>
        </w:rPr>
        <w:t xml:space="preserve">J A V N I   P O Z I V   </w:t>
      </w:r>
    </w:p>
    <w:p w:rsidR="00B9580C" w:rsidRPr="00B444E2" w:rsidRDefault="00B9580C" w:rsidP="00B9580C">
      <w:pPr>
        <w:tabs>
          <w:tab w:val="left" w:pos="3969"/>
        </w:tabs>
        <w:ind w:left="-142" w:right="-567"/>
        <w:jc w:val="center"/>
        <w:rPr>
          <w:b/>
          <w:w w:val="90"/>
        </w:rPr>
      </w:pPr>
      <w:r w:rsidRPr="00B444E2">
        <w:rPr>
          <w:b/>
          <w:w w:val="90"/>
        </w:rPr>
        <w:t>ZA PODNOŠENJE PONUDA ZA ZAKUP PRIVREMEN</w:t>
      </w:r>
      <w:r w:rsidR="007B0820">
        <w:rPr>
          <w:b/>
          <w:w w:val="90"/>
        </w:rPr>
        <w:t>E LOKACIJE</w:t>
      </w:r>
    </w:p>
    <w:p w:rsidR="00B9580C" w:rsidRPr="00B444E2" w:rsidRDefault="00B9580C" w:rsidP="00B9580C">
      <w:pPr>
        <w:tabs>
          <w:tab w:val="left" w:pos="3969"/>
        </w:tabs>
        <w:ind w:left="-142" w:right="-567"/>
        <w:jc w:val="center"/>
        <w:rPr>
          <w:b/>
          <w:w w:val="90"/>
        </w:rPr>
      </w:pPr>
      <w:r w:rsidRPr="00B444E2">
        <w:rPr>
          <w:b/>
          <w:w w:val="90"/>
        </w:rPr>
        <w:t xml:space="preserve">BROJ:0207- </w:t>
      </w:r>
      <w:r w:rsidR="00FC0DA4">
        <w:rPr>
          <w:b/>
          <w:w w:val="90"/>
        </w:rPr>
        <w:t xml:space="preserve">937/1 </w:t>
      </w:r>
      <w:r w:rsidRPr="00B444E2">
        <w:rPr>
          <w:b/>
          <w:w w:val="90"/>
        </w:rPr>
        <w:t xml:space="preserve">od   </w:t>
      </w:r>
      <w:r w:rsidR="00FC0DA4">
        <w:rPr>
          <w:b/>
          <w:w w:val="90"/>
        </w:rPr>
        <w:t>02.04.2021.</w:t>
      </w:r>
      <w:r w:rsidRPr="00B444E2">
        <w:rPr>
          <w:b/>
          <w:w w:val="90"/>
        </w:rPr>
        <w:t xml:space="preserve">god.       </w:t>
      </w:r>
    </w:p>
    <w:p w:rsidR="00B9580C" w:rsidRPr="00B444E2" w:rsidRDefault="00B9580C" w:rsidP="00B9580C">
      <w:pPr>
        <w:pStyle w:val="BodyText"/>
        <w:tabs>
          <w:tab w:val="left" w:pos="3969"/>
        </w:tabs>
        <w:spacing w:before="7"/>
        <w:ind w:left="-142" w:right="-567"/>
        <w:rPr>
          <w:rFonts w:ascii="Times New Roman" w:hAnsi="Times New Roman" w:cs="Times New Roman"/>
          <w:b/>
          <w:sz w:val="24"/>
          <w:szCs w:val="24"/>
        </w:rPr>
      </w:pPr>
    </w:p>
    <w:p w:rsidR="00B9580C" w:rsidRPr="00B444E2" w:rsidRDefault="00B9580C" w:rsidP="00B9580C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246"/>
          <w:tab w:val="left" w:pos="3969"/>
        </w:tabs>
        <w:autoSpaceDE w:val="0"/>
        <w:autoSpaceDN w:val="0"/>
        <w:spacing w:line="264" w:lineRule="auto"/>
        <w:ind w:left="-142" w:right="-567" w:firstLine="0"/>
        <w:contextualSpacing w:val="0"/>
        <w:jc w:val="both"/>
        <w:rPr>
          <w:b/>
        </w:rPr>
      </w:pPr>
      <w:r w:rsidRPr="00B444E2">
        <w:t xml:space="preserve">Predmet </w:t>
      </w:r>
      <w:r w:rsidRPr="00B444E2">
        <w:rPr>
          <w:spacing w:val="-23"/>
        </w:rPr>
        <w:t xml:space="preserve"> </w:t>
      </w:r>
      <w:r w:rsidRPr="00B444E2">
        <w:t>javnog</w:t>
      </w:r>
      <w:r w:rsidRPr="00B444E2">
        <w:rPr>
          <w:spacing w:val="-22"/>
        </w:rPr>
        <w:t xml:space="preserve"> </w:t>
      </w:r>
      <w:r w:rsidRPr="00B444E2">
        <w:t>poziva</w:t>
      </w:r>
      <w:r w:rsidRPr="00B444E2">
        <w:rPr>
          <w:spacing w:val="-23"/>
        </w:rPr>
        <w:t xml:space="preserve"> </w:t>
      </w:r>
      <w:r w:rsidRPr="00B444E2">
        <w:t>je</w:t>
      </w:r>
      <w:r w:rsidRPr="00B444E2">
        <w:rPr>
          <w:spacing w:val="-22"/>
        </w:rPr>
        <w:t xml:space="preserve"> </w:t>
      </w:r>
      <w:r w:rsidRPr="00B444E2">
        <w:t>zakup zemljišta u državnoj svojini za postavljanje privremen</w:t>
      </w:r>
      <w:r w:rsidR="00C70B38">
        <w:t>og</w:t>
      </w:r>
      <w:r w:rsidRPr="00B444E2">
        <w:t xml:space="preserve"> objekta tipa </w:t>
      </w:r>
      <w:r w:rsidR="00203F60" w:rsidRPr="00B444E2">
        <w:rPr>
          <w:b/>
        </w:rPr>
        <w:t>ugostiteljski objekat sa terasom</w:t>
      </w:r>
      <w:r w:rsidRPr="00B444E2">
        <w:rPr>
          <w:b/>
        </w:rPr>
        <w:t xml:space="preserve"> </w:t>
      </w:r>
      <w:r w:rsidRPr="00B444E2">
        <w:t>prema Programu</w:t>
      </w:r>
      <w:r w:rsidRPr="00B444E2">
        <w:rPr>
          <w:spacing w:val="-21"/>
        </w:rPr>
        <w:t xml:space="preserve"> </w:t>
      </w:r>
      <w:r w:rsidRPr="00B444E2">
        <w:t>privremenih objekata u</w:t>
      </w:r>
      <w:r w:rsidRPr="00B444E2">
        <w:rPr>
          <w:spacing w:val="-23"/>
        </w:rPr>
        <w:t xml:space="preserve"> </w:t>
      </w:r>
      <w:r w:rsidRPr="00B444E2">
        <w:t>zoni morskog</w:t>
      </w:r>
      <w:r w:rsidRPr="00B444E2">
        <w:rPr>
          <w:spacing w:val="-6"/>
        </w:rPr>
        <w:t xml:space="preserve"> </w:t>
      </w:r>
      <w:r w:rsidRPr="00B444E2">
        <w:t>dobra</w:t>
      </w:r>
      <w:r w:rsidRPr="00B444E2">
        <w:rPr>
          <w:spacing w:val="-6"/>
        </w:rPr>
        <w:t xml:space="preserve"> </w:t>
      </w:r>
      <w:r w:rsidRPr="00B444E2">
        <w:t>za</w:t>
      </w:r>
      <w:r w:rsidRPr="00B444E2">
        <w:rPr>
          <w:spacing w:val="-6"/>
        </w:rPr>
        <w:t xml:space="preserve"> </w:t>
      </w:r>
      <w:r w:rsidRPr="00B444E2">
        <w:t>period</w:t>
      </w:r>
      <w:r w:rsidRPr="00B444E2">
        <w:rPr>
          <w:spacing w:val="-5"/>
        </w:rPr>
        <w:t xml:space="preserve"> </w:t>
      </w:r>
      <w:r w:rsidRPr="00B444E2">
        <w:t>2019-2023.</w:t>
      </w:r>
      <w:r w:rsidRPr="00B444E2">
        <w:rPr>
          <w:spacing w:val="-6"/>
        </w:rPr>
        <w:t xml:space="preserve"> </w:t>
      </w:r>
      <w:r w:rsidRPr="00B444E2">
        <w:t>god.</w:t>
      </w:r>
      <w:r w:rsidRPr="00B444E2">
        <w:rPr>
          <w:spacing w:val="-4"/>
        </w:rPr>
        <w:t xml:space="preserve"> koji je donijelo Ministarstva održivog razvoja i turizma, broj:101-206/187 od 25.12.2018.god. i Izmjeni i dopuni Programa privremenih objekata </w:t>
      </w:r>
      <w:r w:rsidRPr="00B444E2">
        <w:t>za</w:t>
      </w:r>
      <w:r w:rsidRPr="00B444E2">
        <w:rPr>
          <w:spacing w:val="-6"/>
        </w:rPr>
        <w:t xml:space="preserve"> </w:t>
      </w:r>
      <w:r w:rsidRPr="00B444E2">
        <w:t>period</w:t>
      </w:r>
      <w:r w:rsidRPr="00B444E2">
        <w:rPr>
          <w:spacing w:val="-5"/>
        </w:rPr>
        <w:t xml:space="preserve"> </w:t>
      </w:r>
      <w:r w:rsidRPr="00B444E2">
        <w:t>2019-2023.</w:t>
      </w:r>
      <w:r w:rsidRPr="00B444E2">
        <w:rPr>
          <w:spacing w:val="-6"/>
        </w:rPr>
        <w:t xml:space="preserve"> </w:t>
      </w:r>
      <w:r w:rsidRPr="00B444E2">
        <w:t xml:space="preserve">god. broj </w:t>
      </w:r>
      <w:r w:rsidRPr="00B444E2">
        <w:rPr>
          <w:spacing w:val="-4"/>
        </w:rPr>
        <w:t xml:space="preserve"> 101-10/350 od 30.04.2019. god. i Izmjeni i dopuni Programa privremenih objekata </w:t>
      </w:r>
      <w:r w:rsidRPr="00B444E2">
        <w:t>za</w:t>
      </w:r>
      <w:r w:rsidRPr="00B444E2">
        <w:rPr>
          <w:spacing w:val="-6"/>
        </w:rPr>
        <w:t xml:space="preserve"> </w:t>
      </w:r>
      <w:r w:rsidRPr="00B444E2">
        <w:t>period</w:t>
      </w:r>
      <w:r w:rsidRPr="00B444E2">
        <w:rPr>
          <w:spacing w:val="-5"/>
        </w:rPr>
        <w:t xml:space="preserve"> </w:t>
      </w:r>
      <w:r w:rsidRPr="00B444E2">
        <w:t>2019-2023.</w:t>
      </w:r>
      <w:r w:rsidRPr="00B444E2">
        <w:rPr>
          <w:spacing w:val="-6"/>
        </w:rPr>
        <w:t xml:space="preserve"> </w:t>
      </w:r>
      <w:r w:rsidRPr="00B444E2">
        <w:t xml:space="preserve">god. broj </w:t>
      </w:r>
      <w:r w:rsidRPr="00B444E2">
        <w:rPr>
          <w:spacing w:val="-4"/>
        </w:rPr>
        <w:t xml:space="preserve"> 01-40/142  od 29.06.2020 i to:</w:t>
      </w:r>
    </w:p>
    <w:p w:rsidR="00B9580C" w:rsidRPr="00B444E2" w:rsidRDefault="00B9580C" w:rsidP="00B9580C">
      <w:pPr>
        <w:tabs>
          <w:tab w:val="left" w:pos="5103"/>
        </w:tabs>
        <w:ind w:left="-90"/>
        <w:rPr>
          <w:b/>
        </w:rPr>
      </w:pPr>
    </w:p>
    <w:tbl>
      <w:tblPr>
        <w:tblW w:w="0" w:type="auto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1545"/>
        <w:gridCol w:w="2535"/>
        <w:gridCol w:w="2608"/>
      </w:tblGrid>
      <w:tr w:rsidR="00B9580C" w:rsidRPr="00B444E2" w:rsidTr="00685E3F"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80C" w:rsidRPr="00B444E2" w:rsidRDefault="00B9580C" w:rsidP="00685E3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444E2">
              <w:rPr>
                <w:rFonts w:ascii="Times New Roman" w:hAnsi="Times New Roman" w:cs="Times New Roman"/>
                <w:b/>
              </w:rPr>
              <w:t>Broj lokacije</w:t>
            </w:r>
          </w:p>
        </w:tc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80C" w:rsidRPr="00B444E2" w:rsidRDefault="00B9580C" w:rsidP="00685E3F">
            <w:pPr>
              <w:snapToGrid w:val="0"/>
              <w:jc w:val="center"/>
              <w:rPr>
                <w:b/>
              </w:rPr>
            </w:pPr>
            <w:r w:rsidRPr="00B444E2">
              <w:rPr>
                <w:b/>
              </w:rPr>
              <w:t>Kat.opština</w:t>
            </w:r>
          </w:p>
          <w:p w:rsidR="00B9580C" w:rsidRPr="00B444E2" w:rsidRDefault="00B9580C" w:rsidP="00685E3F">
            <w:pPr>
              <w:snapToGrid w:val="0"/>
              <w:jc w:val="center"/>
            </w:pPr>
            <w:r w:rsidRPr="00B444E2">
              <w:rPr>
                <w:b/>
              </w:rPr>
              <w:t>Kat.parcela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80C" w:rsidRPr="00B444E2" w:rsidRDefault="00B9580C" w:rsidP="00685E3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444E2">
              <w:rPr>
                <w:rFonts w:ascii="Times New Roman" w:hAnsi="Times New Roman" w:cs="Times New Roman"/>
                <w:b/>
              </w:rPr>
              <w:t xml:space="preserve">Površina objekta koji se planiran na lokacija 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80C" w:rsidRPr="00B444E2" w:rsidRDefault="00B9580C" w:rsidP="00BE003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444E2">
              <w:rPr>
                <w:rFonts w:ascii="Times New Roman" w:hAnsi="Times New Roman" w:cs="Times New Roman"/>
                <w:b/>
              </w:rPr>
              <w:t xml:space="preserve">Minimalna cijena        </w:t>
            </w:r>
            <w:r w:rsidR="00BE003F" w:rsidRPr="00B444E2">
              <w:rPr>
                <w:rFonts w:ascii="Times New Roman" w:hAnsi="Times New Roman" w:cs="Times New Roman"/>
                <w:b/>
              </w:rPr>
              <w:t>sezonskog</w:t>
            </w:r>
            <w:r w:rsidRPr="00B444E2">
              <w:rPr>
                <w:rFonts w:ascii="Times New Roman" w:hAnsi="Times New Roman" w:cs="Times New Roman"/>
                <w:b/>
              </w:rPr>
              <w:t xml:space="preserve"> zakupa</w:t>
            </w:r>
          </w:p>
        </w:tc>
      </w:tr>
      <w:tr w:rsidR="00B9580C" w:rsidRPr="00B444E2" w:rsidTr="00685E3F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80C" w:rsidRPr="00B444E2" w:rsidRDefault="00B9580C" w:rsidP="00685E3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9580C" w:rsidRPr="00B444E2" w:rsidRDefault="00B9580C" w:rsidP="00685E3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444E2">
              <w:rPr>
                <w:rFonts w:ascii="Times New Roman" w:hAnsi="Times New Roman" w:cs="Times New Roman"/>
                <w:b/>
              </w:rPr>
              <w:t>D</w:t>
            </w:r>
            <w:r w:rsidR="00E942E8" w:rsidRPr="00B444E2">
              <w:rPr>
                <w:rFonts w:ascii="Times New Roman" w:hAnsi="Times New Roman" w:cs="Times New Roman"/>
                <w:b/>
              </w:rPr>
              <w:t>68</w:t>
            </w:r>
          </w:p>
          <w:p w:rsidR="00B9580C" w:rsidRPr="00B444E2" w:rsidRDefault="00B9580C" w:rsidP="00685E3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80C" w:rsidRPr="00B444E2" w:rsidRDefault="00E942E8" w:rsidP="00685E3F">
            <w:pPr>
              <w:snapToGrid w:val="0"/>
              <w:jc w:val="center"/>
            </w:pPr>
            <w:r w:rsidRPr="00B444E2">
              <w:t>1163 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80C" w:rsidRPr="00B444E2" w:rsidRDefault="00E942E8" w:rsidP="00685E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 w:rsidRPr="00B444E2">
              <w:rPr>
                <w:rFonts w:ascii="Times New Roman" w:hAnsi="Times New Roman"/>
                <w:sz w:val="24"/>
                <w:szCs w:val="24"/>
              </w:rPr>
              <w:t>Objekat: Po= 40 m2 Pk=21.5 m2 Terasa: P= 100 m2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80C" w:rsidRPr="00B444E2" w:rsidRDefault="00BE003F" w:rsidP="00BE00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 w:eastAsia="sr-Latn-CS"/>
              </w:rPr>
            </w:pPr>
            <w:r w:rsidRPr="00B444E2">
              <w:rPr>
                <w:rFonts w:ascii="Times New Roman" w:hAnsi="Times New Roman"/>
                <w:b/>
                <w:sz w:val="24"/>
                <w:szCs w:val="24"/>
                <w:lang w:val="sr-Latn-CS" w:eastAsia="sr-Latn-CS"/>
              </w:rPr>
              <w:t>7526,00 EURA</w:t>
            </w:r>
          </w:p>
          <w:p w:rsidR="00B9580C" w:rsidRPr="00B444E2" w:rsidRDefault="00B9580C" w:rsidP="00BE00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</w:tbl>
    <w:p w:rsidR="00B9580C" w:rsidRPr="00B444E2" w:rsidRDefault="00B9580C" w:rsidP="00B9580C">
      <w:pPr>
        <w:tabs>
          <w:tab w:val="left" w:pos="567"/>
          <w:tab w:val="left" w:pos="1248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B9580C" w:rsidRPr="00B444E2" w:rsidRDefault="00B9580C" w:rsidP="00B9580C">
      <w:pPr>
        <w:autoSpaceDE w:val="0"/>
        <w:autoSpaceDN w:val="0"/>
        <w:adjustRightInd w:val="0"/>
        <w:jc w:val="both"/>
      </w:pPr>
    </w:p>
    <w:p w:rsidR="00B9580C" w:rsidRPr="00B444E2" w:rsidRDefault="00B9580C" w:rsidP="00B9580C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b/>
        </w:rPr>
      </w:pPr>
      <w:r w:rsidRPr="00B444E2">
        <w:rPr>
          <w:b/>
          <w:w w:val="95"/>
        </w:rPr>
        <w:t>II Način</w:t>
      </w:r>
    </w:p>
    <w:p w:rsidR="00B9580C" w:rsidRPr="00B444E2" w:rsidRDefault="00B9580C" w:rsidP="00B9580C">
      <w:pPr>
        <w:pStyle w:val="BodyText"/>
        <w:tabs>
          <w:tab w:val="left" w:pos="3969"/>
        </w:tabs>
        <w:spacing w:before="188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4E2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>.</w:t>
      </w:r>
    </w:p>
    <w:p w:rsidR="00B9580C" w:rsidRPr="00B444E2" w:rsidRDefault="00B9580C" w:rsidP="00B9580C">
      <w:pPr>
        <w:pStyle w:val="BodyText"/>
        <w:tabs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</w:p>
    <w:p w:rsidR="00B9580C" w:rsidRPr="00B444E2" w:rsidRDefault="00B9580C" w:rsidP="00B9580C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Times New Roman" w:hAnsi="Times New Roman" w:cs="Times New Roman"/>
          <w:sz w:val="24"/>
          <w:szCs w:val="24"/>
        </w:rPr>
      </w:pPr>
      <w:r w:rsidRPr="00B444E2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Uslovi</w:t>
      </w:r>
      <w:proofErr w:type="spellEnd"/>
    </w:p>
    <w:p w:rsidR="00B9580C" w:rsidRPr="00B444E2" w:rsidRDefault="00B9580C" w:rsidP="00B9580C">
      <w:pPr>
        <w:tabs>
          <w:tab w:val="left" w:pos="567"/>
          <w:tab w:val="left" w:pos="5387"/>
        </w:tabs>
        <w:spacing w:before="240"/>
        <w:ind w:left="-142" w:right="-426"/>
        <w:jc w:val="both"/>
      </w:pPr>
      <w:r w:rsidRPr="00B444E2">
        <w:t>3.1</w:t>
      </w:r>
      <w:r w:rsidRPr="00B444E2">
        <w:rPr>
          <w:b/>
        </w:rPr>
        <w:t xml:space="preserve"> </w:t>
      </w:r>
      <w:r w:rsidRPr="00B444E2">
        <w:t>Privremene lokacije daju se u zakup bez postavljenih objekata i infrastrukturne opremljenosti, sa obavezom zakupca da na propisan način i uz odobrenje nadležnih organa i društava izvrši infrastrukturno opremanje lokacije.</w:t>
      </w:r>
    </w:p>
    <w:p w:rsidR="00B9580C" w:rsidRPr="00B444E2" w:rsidRDefault="00B9580C" w:rsidP="00B9580C">
      <w:pPr>
        <w:tabs>
          <w:tab w:val="left" w:pos="284"/>
          <w:tab w:val="left" w:pos="5387"/>
        </w:tabs>
        <w:ind w:left="-142" w:right="-567"/>
        <w:jc w:val="both"/>
      </w:pPr>
    </w:p>
    <w:p w:rsidR="00B9580C" w:rsidRPr="00B444E2" w:rsidRDefault="00B9580C" w:rsidP="00B9580C">
      <w:pPr>
        <w:tabs>
          <w:tab w:val="left" w:pos="284"/>
          <w:tab w:val="left" w:pos="5387"/>
        </w:tabs>
        <w:ind w:left="-142" w:right="-567"/>
        <w:jc w:val="both"/>
      </w:pPr>
      <w:r w:rsidRPr="00B444E2"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BE003F" w:rsidRPr="00B444E2" w:rsidRDefault="00BE003F" w:rsidP="00BE003F">
      <w:pPr>
        <w:spacing w:before="240"/>
        <w:ind w:left="-426" w:right="-426"/>
        <w:jc w:val="both"/>
      </w:pPr>
      <w:r w:rsidRPr="00B444E2">
        <w:rPr>
          <w:bCs/>
        </w:rPr>
        <w:t xml:space="preserve">Korisnik ustupljenog zemljišta ( osim korisnika zemljišta gdje se postavlja platforma za privez plovnih objekata) dužan je da najkasnije do 31.12.2021.god. o svom trošku izvrši regulisanje otpadnih voda i to </w:t>
      </w:r>
      <w:r w:rsidRPr="00B444E2">
        <w:rPr>
          <w:bCs/>
        </w:rPr>
        <w:lastRenderedPageBreak/>
        <w:t xml:space="preserve">na osnovu pribavljenih vodnih uslova, vodne saglasnosti i vodne dozvole  od strane nadležnog organa uprave, u skladu sa odredbama Zakona o vodama  (“Sl. list CG”,br.27/07, 73/10, 32/11, 47/11, 48/15). </w:t>
      </w:r>
    </w:p>
    <w:p w:rsidR="00BE003F" w:rsidRPr="00B444E2" w:rsidRDefault="00BE003F" w:rsidP="00BE003F">
      <w:pPr>
        <w:spacing w:before="240"/>
        <w:ind w:left="-426" w:right="-284"/>
        <w:jc w:val="both"/>
      </w:pPr>
      <w:r w:rsidRPr="00B444E2">
        <w:rPr>
          <w:bCs/>
        </w:rPr>
        <w:t>Regulisanje otpadnih voda treba izvršiti u svemu shodno Pravilniku o kvalitetu i sanitarno tehničkim uslovima za ispuštanje otpadnih voda u recipijent i javnu kanalizaciju, načinu i postupku ispitivanja kvaliteta otpadnih voda, minimalnom broju ispitivanja i sadržaju izvještaja  o utvrđenom kvalitetu otpadnih voda i načinu njihovog ispuštanja u javnu kanalizaciju i prirodni recipijent (Sl. list CG 48/08, 09/10, 26/12, 52/12, 59/13).</w:t>
      </w:r>
    </w:p>
    <w:p w:rsidR="00BE003F" w:rsidRPr="00B444E2" w:rsidRDefault="00BE003F" w:rsidP="00BE003F">
      <w:pPr>
        <w:ind w:left="-426" w:right="-284"/>
        <w:jc w:val="both"/>
      </w:pPr>
      <w:r w:rsidRPr="00B444E2">
        <w:t>Nakon izgradnje infrastrukture primijeniće se odredbe zakona koji reguliše pitanje komunalnih djelatnosti .</w:t>
      </w:r>
    </w:p>
    <w:p w:rsidR="00B9580C" w:rsidRPr="00B444E2" w:rsidRDefault="00B9580C" w:rsidP="00B9580C">
      <w:pPr>
        <w:ind w:left="-142" w:right="-567"/>
        <w:jc w:val="both"/>
        <w:rPr>
          <w:b/>
        </w:rPr>
      </w:pPr>
    </w:p>
    <w:p w:rsidR="00B9580C" w:rsidRPr="00B444E2" w:rsidRDefault="00B9580C" w:rsidP="00B9580C">
      <w:pPr>
        <w:ind w:left="-142" w:right="-567"/>
        <w:jc w:val="both"/>
        <w:rPr>
          <w:b/>
        </w:rPr>
      </w:pPr>
      <w:r w:rsidRPr="00B444E2">
        <w:rPr>
          <w:b/>
        </w:rPr>
        <w:t>3.2. Naknada za korišćenje/zakupnina</w:t>
      </w:r>
    </w:p>
    <w:p w:rsidR="00B9580C" w:rsidRPr="00B444E2" w:rsidRDefault="00B9580C" w:rsidP="00B9580C">
      <w:pPr>
        <w:ind w:left="-426" w:right="-284"/>
        <w:jc w:val="both"/>
        <w:rPr>
          <w:b/>
        </w:rPr>
      </w:pPr>
    </w:p>
    <w:p w:rsidR="00B9580C" w:rsidRPr="00B444E2" w:rsidRDefault="00B9580C" w:rsidP="00B9580C">
      <w:pPr>
        <w:ind w:left="-142" w:right="-567"/>
        <w:jc w:val="both"/>
      </w:pPr>
      <w:r w:rsidRPr="00B444E2">
        <w:rPr>
          <w:bCs/>
          <w:lang w:val="hr-HR"/>
        </w:rPr>
        <w:t>3.2.1.</w:t>
      </w:r>
      <w:r w:rsidRPr="00B444E2">
        <w:rPr>
          <w:b/>
          <w:bCs/>
          <w:lang w:val="hr-HR"/>
        </w:rPr>
        <w:t xml:space="preserve"> </w:t>
      </w:r>
      <w:r w:rsidRPr="00B444E2">
        <w:rPr>
          <w:bCs/>
          <w:lang w:val="hr-HR"/>
        </w:rPr>
        <w:t xml:space="preserve">Minimalna cijena </w:t>
      </w:r>
      <w:r w:rsidR="00BE003F" w:rsidRPr="00B444E2">
        <w:rPr>
          <w:bCs/>
          <w:lang w:val="hr-HR"/>
        </w:rPr>
        <w:t>sezonskog</w:t>
      </w:r>
      <w:r w:rsidRPr="00B444E2">
        <w:rPr>
          <w:bCs/>
          <w:lang w:val="hr-HR"/>
        </w:rPr>
        <w:t xml:space="preserve"> zakupa data je  bez uračunatog PDV-a.</w:t>
      </w:r>
    </w:p>
    <w:p w:rsidR="00B9580C" w:rsidRDefault="00B9580C" w:rsidP="00B9580C">
      <w:pPr>
        <w:ind w:left="-142" w:right="-567"/>
        <w:jc w:val="both"/>
      </w:pPr>
      <w:r w:rsidRPr="00B444E2">
        <w:t xml:space="preserve">3.2.2. </w:t>
      </w:r>
      <w:r w:rsidR="00BE003F" w:rsidRPr="00B444E2">
        <w:t>Z</w:t>
      </w:r>
      <w:r w:rsidRPr="00B444E2">
        <w:t>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</w:t>
      </w:r>
      <w:r w:rsidR="00BE003F" w:rsidRPr="00B444E2">
        <w:t>,koji je uvećan za iznos PDV-a</w:t>
      </w:r>
      <w:r w:rsidRPr="00B444E2">
        <w:t>.</w:t>
      </w:r>
    </w:p>
    <w:p w:rsidR="00C70B38" w:rsidRDefault="00C70B38" w:rsidP="00B9580C">
      <w:pPr>
        <w:ind w:left="-142" w:right="-567"/>
        <w:jc w:val="both"/>
      </w:pPr>
    </w:p>
    <w:p w:rsidR="00C70B38" w:rsidRPr="00C70B38" w:rsidRDefault="00C70B38" w:rsidP="00C70B38">
      <w:pPr>
        <w:ind w:left="-142" w:right="-426"/>
        <w:jc w:val="both"/>
      </w:pPr>
      <w:r w:rsidRPr="00C70B38">
        <w:rPr>
          <w:lang w:val="sl-SI"/>
        </w:rPr>
        <w:t>3.2.3. 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:rsidR="00C70B38" w:rsidRPr="00B444E2" w:rsidRDefault="00C70B38" w:rsidP="00B9580C">
      <w:pPr>
        <w:ind w:left="-142" w:right="-567"/>
        <w:jc w:val="both"/>
      </w:pPr>
    </w:p>
    <w:p w:rsidR="00B9580C" w:rsidRPr="00B444E2" w:rsidRDefault="00B9580C" w:rsidP="00B9580C">
      <w:pPr>
        <w:ind w:left="-142" w:right="-567"/>
        <w:jc w:val="both"/>
      </w:pPr>
    </w:p>
    <w:p w:rsidR="00B9580C" w:rsidRPr="00B444E2" w:rsidRDefault="00B9580C" w:rsidP="00B9580C">
      <w:pPr>
        <w:ind w:left="-142" w:right="-567"/>
        <w:jc w:val="both"/>
        <w:rPr>
          <w:b/>
        </w:rPr>
      </w:pPr>
      <w:r w:rsidRPr="00B444E2">
        <w:rPr>
          <w:b/>
        </w:rPr>
        <w:t>3.</w:t>
      </w:r>
      <w:r w:rsidR="00BE003F" w:rsidRPr="00B444E2">
        <w:rPr>
          <w:b/>
        </w:rPr>
        <w:t>2</w:t>
      </w:r>
      <w:r w:rsidRPr="00B444E2">
        <w:rPr>
          <w:b/>
        </w:rPr>
        <w:t>. Vrijeme zakupa</w:t>
      </w:r>
    </w:p>
    <w:p w:rsidR="00B9580C" w:rsidRPr="00B444E2" w:rsidRDefault="00B9580C" w:rsidP="00B9580C">
      <w:pPr>
        <w:ind w:left="-142" w:right="-567"/>
        <w:jc w:val="both"/>
        <w:rPr>
          <w:lang w:val="sl-SI"/>
        </w:rPr>
      </w:pPr>
      <w:r w:rsidRPr="00B444E2">
        <w:t xml:space="preserve">Ugovori se zaključuju za tekuću godinu računajući od dana zaključenja ugovora do  </w:t>
      </w:r>
      <w:r w:rsidRPr="00B444E2">
        <w:rPr>
          <w:b/>
        </w:rPr>
        <w:t>31.12.20</w:t>
      </w:r>
      <w:r w:rsidR="00E942E8" w:rsidRPr="00B444E2">
        <w:rPr>
          <w:b/>
        </w:rPr>
        <w:t>21</w:t>
      </w:r>
      <w:r w:rsidRPr="00B444E2">
        <w:rPr>
          <w:b/>
        </w:rPr>
        <w:t xml:space="preserve">. god.  </w:t>
      </w:r>
      <w:r w:rsidRPr="00B444E2">
        <w:t xml:space="preserve">uz mogućnost godišnjeg produženja za period od </w:t>
      </w:r>
      <w:r w:rsidR="00E942E8" w:rsidRPr="00B444E2">
        <w:t>2</w:t>
      </w:r>
      <w:r w:rsidRPr="00B444E2">
        <w:t xml:space="preserve"> ( </w:t>
      </w:r>
      <w:r w:rsidR="00E942E8" w:rsidRPr="00B444E2">
        <w:t>dvije</w:t>
      </w:r>
      <w:r w:rsidRPr="00B444E2">
        <w:t xml:space="preserve"> ) godine, odnosno do </w:t>
      </w:r>
      <w:r w:rsidRPr="00B444E2">
        <w:rPr>
          <w:b/>
        </w:rPr>
        <w:t>31.12.2023.god</w:t>
      </w:r>
      <w:r w:rsidRPr="00B444E2">
        <w:t xml:space="preserve">. </w:t>
      </w:r>
      <w:r w:rsidRPr="00B444E2">
        <w:rPr>
          <w:b/>
          <w:lang w:val="sl-SI"/>
        </w:rPr>
        <w:t xml:space="preserve">pod </w:t>
      </w:r>
      <w:r w:rsidRPr="00B444E2">
        <w:rPr>
          <w:lang w:val="sl-SI"/>
        </w:rPr>
        <w:t>uslovom da je korisnik/zakupac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BE003F" w:rsidRPr="00B444E2" w:rsidRDefault="00BE003F" w:rsidP="00B9580C">
      <w:pPr>
        <w:ind w:left="-142" w:right="-567"/>
        <w:jc w:val="both"/>
        <w:rPr>
          <w:lang w:val="sl-SI"/>
        </w:rPr>
      </w:pPr>
    </w:p>
    <w:p w:rsidR="00BE003F" w:rsidRPr="00B444E2" w:rsidRDefault="00BE003F" w:rsidP="00BE003F">
      <w:pPr>
        <w:ind w:left="-142" w:right="-426"/>
        <w:jc w:val="both"/>
      </w:pPr>
      <w:r w:rsidRPr="00B444E2">
        <w:t>Ukoliko tokom trajanja ugovora dođe do privođenja prostora trajnoj namjeni koja podrazumijeva izgradnju hotela visoke kategorije (hoteli kategorije 5* ili 4*) u neposrednom zaleđu, odnosno  realizaciju planskog dokumenta koja isključuje korišćenje morskog dobra u skladu sa ovim ugovorom, ugovor se neće obnavljati i zakupac nema pravo da traži povraćaj do tada uloženih sredstava.</w:t>
      </w:r>
    </w:p>
    <w:p w:rsidR="006851A0" w:rsidRPr="00B444E2" w:rsidRDefault="006851A0" w:rsidP="00B9580C">
      <w:pPr>
        <w:ind w:left="-142" w:right="-567"/>
        <w:jc w:val="both"/>
        <w:rPr>
          <w:lang w:val="sl-SI"/>
        </w:rPr>
      </w:pPr>
    </w:p>
    <w:p w:rsidR="00B9580C" w:rsidRPr="00B444E2" w:rsidRDefault="00B9580C" w:rsidP="00B9580C">
      <w:pPr>
        <w:pStyle w:val="NormalWeb"/>
        <w:spacing w:beforeAutospacing="0" w:after="0"/>
        <w:ind w:left="-142" w:right="-567"/>
        <w:rPr>
          <w:b/>
          <w:bCs/>
        </w:rPr>
      </w:pPr>
      <w:r w:rsidRPr="00B444E2">
        <w:rPr>
          <w:b/>
          <w:bCs/>
        </w:rPr>
        <w:t>IV Uslovi za ponuđača</w:t>
      </w:r>
    </w:p>
    <w:p w:rsidR="00B9580C" w:rsidRPr="00B444E2" w:rsidRDefault="00B9580C" w:rsidP="00B9580C">
      <w:pPr>
        <w:pStyle w:val="NormalWeb"/>
        <w:spacing w:before="0" w:beforeAutospacing="0" w:after="0"/>
        <w:ind w:left="-142" w:right="-567" w:hanging="284"/>
        <w:jc w:val="both"/>
        <w:rPr>
          <w:bCs/>
        </w:rPr>
      </w:pPr>
    </w:p>
    <w:p w:rsidR="00B9580C" w:rsidRPr="00B444E2" w:rsidRDefault="00B9580C" w:rsidP="00B9580C">
      <w:pPr>
        <w:pStyle w:val="NormalWeb"/>
        <w:spacing w:before="0" w:beforeAutospacing="0" w:after="0"/>
        <w:ind w:left="-142" w:right="-567"/>
        <w:jc w:val="both"/>
        <w:rPr>
          <w:bCs/>
        </w:rPr>
      </w:pPr>
      <w:r w:rsidRPr="00B444E2">
        <w:rPr>
          <w:bCs/>
        </w:rPr>
        <w:t xml:space="preserve">4.1. Ponuđač može biti domaće ili strano fizičko lice, privredno društvo, pravno lice ili preduzetnik pojedinačno ili kao grupa ponuđača u zajedničkoj ponudi, konzorcijum koji ispunjavaju uslove iz Javnog poziva. </w:t>
      </w:r>
    </w:p>
    <w:p w:rsidR="00B9580C" w:rsidRPr="00B444E2" w:rsidRDefault="00B9580C" w:rsidP="00B9580C">
      <w:pPr>
        <w:pStyle w:val="NormalWeb"/>
        <w:spacing w:before="0" w:beforeAutospacing="0" w:after="0"/>
        <w:ind w:left="-142" w:right="-567"/>
        <w:jc w:val="both"/>
      </w:pPr>
      <w:r w:rsidRPr="00B444E2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B9580C" w:rsidRPr="00B444E2" w:rsidRDefault="00B9580C" w:rsidP="00B9580C">
      <w:pPr>
        <w:ind w:left="-142" w:right="-567"/>
        <w:jc w:val="both"/>
        <w:rPr>
          <w:color w:val="FF0000"/>
          <w:lang w:val="sl-SI"/>
        </w:rPr>
      </w:pPr>
      <w:r w:rsidRPr="00B444E2">
        <w:rPr>
          <w:bCs/>
        </w:rPr>
        <w:t>Tražene uslove  Ponuđač</w:t>
      </w:r>
      <w:r w:rsidRPr="00B444E2">
        <w:rPr>
          <w:color w:val="FF0000"/>
          <w:lang w:val="sl-SI"/>
        </w:rPr>
        <w:t xml:space="preserve"> </w:t>
      </w:r>
      <w:r w:rsidRPr="00B444E2">
        <w:rPr>
          <w:lang w:val="sl-SI"/>
        </w:rPr>
        <w:t>je dužan da ispuni u momentu podnošenja ponude.</w:t>
      </w:r>
    </w:p>
    <w:p w:rsidR="00203F60" w:rsidRPr="00B444E2" w:rsidRDefault="00203F60" w:rsidP="00B9580C">
      <w:pPr>
        <w:spacing w:after="119"/>
        <w:ind w:left="-142" w:right="-567"/>
        <w:jc w:val="both"/>
        <w:rPr>
          <w:b/>
        </w:rPr>
      </w:pPr>
    </w:p>
    <w:p w:rsidR="00B9580C" w:rsidRPr="00B444E2" w:rsidRDefault="00B9580C" w:rsidP="00B9580C">
      <w:pPr>
        <w:spacing w:after="119"/>
        <w:ind w:left="-142" w:right="-567"/>
        <w:jc w:val="both"/>
        <w:rPr>
          <w:b/>
          <w:lang w:val="sr-Latn-ME"/>
        </w:rPr>
      </w:pPr>
      <w:r w:rsidRPr="00B444E2">
        <w:rPr>
          <w:b/>
        </w:rPr>
        <w:t>V  Sadržaj ponude</w:t>
      </w:r>
    </w:p>
    <w:p w:rsidR="00B9580C" w:rsidRPr="00B444E2" w:rsidRDefault="00B9580C" w:rsidP="00B9580C">
      <w:pPr>
        <w:ind w:left="-142" w:right="-567"/>
        <w:jc w:val="both"/>
        <w:rPr>
          <w:b/>
        </w:rPr>
      </w:pPr>
      <w:r w:rsidRPr="00B444E2">
        <w:rPr>
          <w:b/>
        </w:rPr>
        <w:t>Ponuda obavezno sadrži :</w:t>
      </w:r>
    </w:p>
    <w:p w:rsidR="00B9580C" w:rsidRPr="00B444E2" w:rsidRDefault="00B9580C" w:rsidP="00B9580C">
      <w:pPr>
        <w:ind w:left="-142" w:right="-567"/>
        <w:jc w:val="both"/>
        <w:rPr>
          <w:b/>
        </w:rPr>
      </w:pPr>
      <w:r w:rsidRPr="00B444E2">
        <w:rPr>
          <w:b/>
        </w:rPr>
        <w:t>5.1. Podatke  o ponuđaču i dokaze o podobnosti ponuđača</w:t>
      </w:r>
    </w:p>
    <w:p w:rsidR="00B9580C" w:rsidRPr="00B444E2" w:rsidRDefault="00B9580C" w:rsidP="00B9580C">
      <w:pPr>
        <w:ind w:left="-142" w:right="-567"/>
        <w:jc w:val="both"/>
      </w:pPr>
      <w:r w:rsidRPr="00B444E2">
        <w:t>5.1.1. Za fizička lica:</w:t>
      </w:r>
    </w:p>
    <w:p w:rsidR="00B9580C" w:rsidRPr="00B444E2" w:rsidRDefault="00B9580C" w:rsidP="00B9580C">
      <w:pPr>
        <w:ind w:left="-142" w:right="-567"/>
        <w:jc w:val="both"/>
      </w:pPr>
      <w:r w:rsidRPr="00B444E2">
        <w:t xml:space="preserve">- Ime i prezime ponuđača sa adresom prebivališta, odnosno boravišta i brojem kontakt telefona,  ponuđenu cijenu, Izjavu o prihvatanju svih uslova i obaveza iz Javnog poziva i tenderske dokumentacije, kao i izjavu-saglasnost da se lični podaci obrađuju u postupku, odnosno Obrazac A Javnog preduzeća, </w:t>
      </w:r>
    </w:p>
    <w:p w:rsidR="00B9580C" w:rsidRPr="00B444E2" w:rsidRDefault="00B9580C" w:rsidP="00B9580C">
      <w:pPr>
        <w:ind w:left="-142" w:right="-567"/>
        <w:jc w:val="both"/>
      </w:pPr>
      <w:r w:rsidRPr="00B444E2">
        <w:t xml:space="preserve">- fotokopija lične karte/pasoša sa jedinstvenim matičnim brojem,  </w:t>
      </w:r>
    </w:p>
    <w:p w:rsidR="00B9580C" w:rsidRPr="00B444E2" w:rsidRDefault="00B9580C" w:rsidP="00B9580C">
      <w:pPr>
        <w:ind w:left="-142" w:right="-567"/>
        <w:jc w:val="both"/>
        <w:rPr>
          <w:lang w:val="pl-PL"/>
        </w:rPr>
      </w:pPr>
      <w:r w:rsidRPr="00B444E2">
        <w:rPr>
          <w:bCs/>
        </w:rPr>
        <w:t>-p</w:t>
      </w:r>
      <w:proofErr w:type="spellStart"/>
      <w:r w:rsidRPr="00B444E2">
        <w:rPr>
          <w:lang w:val="en-US"/>
        </w:rPr>
        <w:t>otvrda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Poreske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uprave</w:t>
      </w:r>
      <w:proofErr w:type="spellEnd"/>
      <w:r w:rsidRPr="00B444E2">
        <w:t xml:space="preserve">  </w:t>
      </w:r>
      <w:r w:rsidRPr="00B444E2">
        <w:rPr>
          <w:lang w:val="en-US"/>
        </w:rPr>
        <w:t xml:space="preserve">da </w:t>
      </w:r>
      <w:proofErr w:type="spellStart"/>
      <w:r w:rsidRPr="00B444E2">
        <w:rPr>
          <w:lang w:val="en-US"/>
        </w:rPr>
        <w:t>su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uredno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izvr</w:t>
      </w:r>
      <w:proofErr w:type="spellEnd"/>
      <w:r w:rsidRPr="00B444E2">
        <w:t>š</w:t>
      </w:r>
      <w:proofErr w:type="spellStart"/>
      <w:r w:rsidRPr="00B444E2">
        <w:rPr>
          <w:lang w:val="en-US"/>
        </w:rPr>
        <w:t>ene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sve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obaveze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po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osnovu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pla</w:t>
      </w:r>
      <w:proofErr w:type="spellEnd"/>
      <w:r w:rsidRPr="00B444E2">
        <w:t>ć</w:t>
      </w:r>
      <w:proofErr w:type="spellStart"/>
      <w:r w:rsidRPr="00B444E2">
        <w:rPr>
          <w:lang w:val="en-US"/>
        </w:rPr>
        <w:t>anja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poreza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i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doprinosa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za</w:t>
      </w:r>
      <w:proofErr w:type="spellEnd"/>
      <w:r w:rsidRPr="00B444E2">
        <w:rPr>
          <w:lang w:val="en-US"/>
        </w:rPr>
        <w:t xml:space="preserve"> period</w:t>
      </w:r>
      <w:r w:rsidRPr="00B444E2">
        <w:t xml:space="preserve"> 90 </w:t>
      </w:r>
      <w:r w:rsidRPr="00B444E2">
        <w:rPr>
          <w:lang w:val="en-US"/>
        </w:rPr>
        <w:t xml:space="preserve">dana </w:t>
      </w:r>
      <w:proofErr w:type="spellStart"/>
      <w:r w:rsidRPr="00B444E2">
        <w:rPr>
          <w:lang w:val="en-US"/>
        </w:rPr>
        <w:t>prije</w:t>
      </w:r>
      <w:proofErr w:type="spellEnd"/>
      <w:r w:rsidRPr="00B444E2">
        <w:t xml:space="preserve"> dana </w:t>
      </w:r>
      <w:proofErr w:type="spellStart"/>
      <w:r w:rsidRPr="00B444E2">
        <w:rPr>
          <w:lang w:val="en-US"/>
        </w:rPr>
        <w:t>javnog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otvaranja</w:t>
      </w:r>
      <w:proofErr w:type="spellEnd"/>
      <w:r w:rsidRPr="00B444E2">
        <w:rPr>
          <w:lang w:val="en-US"/>
        </w:rPr>
        <w:t xml:space="preserve"> </w:t>
      </w:r>
      <w:proofErr w:type="spellStart"/>
      <w:r w:rsidRPr="00B444E2">
        <w:rPr>
          <w:lang w:val="en-US"/>
        </w:rPr>
        <w:t>ponuda</w:t>
      </w:r>
      <w:proofErr w:type="spellEnd"/>
      <w:r w:rsidRPr="00B444E2">
        <w:rPr>
          <w:lang w:val="en-US"/>
        </w:rPr>
        <w:t>,</w:t>
      </w:r>
    </w:p>
    <w:p w:rsidR="00B9580C" w:rsidRPr="00B444E2" w:rsidRDefault="00B9580C" w:rsidP="00B9580C">
      <w:pPr>
        <w:ind w:left="-142" w:right="-567"/>
        <w:jc w:val="both"/>
        <w:rPr>
          <w:bCs/>
        </w:rPr>
      </w:pPr>
      <w:r w:rsidRPr="00B444E2">
        <w:rPr>
          <w:lang w:val="pl-PL"/>
        </w:rPr>
        <w:t>-</w:t>
      </w:r>
      <w:r w:rsidRPr="00B444E2">
        <w:rPr>
          <w:bCs/>
        </w:rPr>
        <w:t xml:space="preserve"> uvjerenje mjesno nadležnog Osnovnog suda da  se protiv ponuđača ne vodi krivični postupak.</w:t>
      </w:r>
    </w:p>
    <w:p w:rsidR="00B9580C" w:rsidRPr="00B444E2" w:rsidRDefault="00B9580C" w:rsidP="00B9580C">
      <w:pPr>
        <w:ind w:left="-142" w:right="-567"/>
        <w:jc w:val="both"/>
        <w:rPr>
          <w:lang w:val="pl-PL"/>
        </w:rPr>
      </w:pPr>
    </w:p>
    <w:p w:rsidR="00B9580C" w:rsidRPr="00B444E2" w:rsidRDefault="00B9580C" w:rsidP="00B9580C">
      <w:pPr>
        <w:ind w:left="-142" w:right="-567"/>
        <w:jc w:val="both"/>
        <w:rPr>
          <w:lang w:val="sr-Latn-ME"/>
        </w:rPr>
      </w:pPr>
      <w:r w:rsidRPr="00B444E2">
        <w:t xml:space="preserve">5.1.2. Za </w:t>
      </w:r>
      <w:r w:rsidRPr="00B444E2">
        <w:rPr>
          <w:bCs/>
        </w:rPr>
        <w:t>privredna društva, pravna lica ili preduzetnike</w:t>
      </w:r>
      <w:r w:rsidRPr="00B444E2">
        <w:t>:</w:t>
      </w:r>
    </w:p>
    <w:p w:rsidR="00B9580C" w:rsidRPr="00B444E2" w:rsidRDefault="00B9580C" w:rsidP="00B9580C">
      <w:pPr>
        <w:ind w:left="-142" w:right="-567"/>
        <w:jc w:val="both"/>
      </w:pPr>
      <w:r w:rsidRPr="00B444E2">
        <w:t xml:space="preserve">-Naziv  i adresu sjedišta, ponuđenu cijenu, Izjavu o prihvatanju svih uslova i obaveza iz Javnog poziva i tenderske dokumentacije, kao i izjavu-saglasnost da se lični podaci obrađuju u postupku, odnosno Obrazac A Javnog preduzeća; </w:t>
      </w:r>
    </w:p>
    <w:p w:rsidR="00B9580C" w:rsidRPr="00B444E2" w:rsidRDefault="00B9580C" w:rsidP="00B9580C">
      <w:pPr>
        <w:widowControl w:val="0"/>
        <w:suppressAutoHyphens/>
        <w:ind w:left="-142" w:right="-567"/>
        <w:jc w:val="both"/>
        <w:rPr>
          <w:rFonts w:eastAsia="SimSun"/>
          <w:kern w:val="2"/>
          <w:lang w:eastAsia="hi-IN" w:bidi="hi-IN"/>
        </w:rPr>
      </w:pPr>
      <w:r w:rsidRPr="00B444E2">
        <w:t>-dokaz o registraciji (Izvod iz CRPS</w:t>
      </w:r>
      <w:r w:rsidRPr="00B444E2">
        <w:rPr>
          <w:rFonts w:eastAsia="SimSun"/>
          <w:kern w:val="2"/>
          <w:lang w:eastAsia="hi-IN" w:bidi="hi-IN"/>
        </w:rPr>
        <w:t xml:space="preserve"> sa podacima o ovlašćenim licima ponuđača </w:t>
      </w:r>
      <w:r w:rsidRPr="00B444E2">
        <w:rPr>
          <w:rFonts w:eastAsia="SimSun"/>
          <w:kern w:val="2"/>
          <w:lang w:val="ru-RU" w:eastAsia="hi-IN" w:bidi="hi-IN"/>
        </w:rPr>
        <w:t>ne stariji od</w:t>
      </w:r>
      <w:r w:rsidRPr="00B444E2">
        <w:rPr>
          <w:rFonts w:eastAsia="SimSun"/>
          <w:kern w:val="2"/>
          <w:lang w:eastAsia="hi-IN" w:bidi="hi-IN"/>
        </w:rPr>
        <w:t xml:space="preserve"> 6 </w:t>
      </w:r>
      <w:r w:rsidRPr="00B444E2">
        <w:rPr>
          <w:rFonts w:eastAsia="SimSun"/>
          <w:kern w:val="2"/>
          <w:lang w:val="ru-RU" w:eastAsia="hi-IN" w:bidi="hi-IN"/>
        </w:rPr>
        <w:t>mjeseci</w:t>
      </w:r>
      <w:r w:rsidRPr="00B444E2">
        <w:rPr>
          <w:rFonts w:eastAsia="SimSun"/>
          <w:kern w:val="2"/>
          <w:lang w:eastAsia="hi-IN" w:bidi="hi-IN"/>
        </w:rPr>
        <w:t>),</w:t>
      </w:r>
    </w:p>
    <w:p w:rsidR="00B9580C" w:rsidRPr="00B444E2" w:rsidRDefault="00B9580C" w:rsidP="00B9580C">
      <w:pPr>
        <w:ind w:left="-142" w:right="-567"/>
        <w:jc w:val="both"/>
        <w:rPr>
          <w:rFonts w:eastAsia="Calibri"/>
          <w:lang w:eastAsia="en-US"/>
        </w:rPr>
      </w:pPr>
      <w:r w:rsidRPr="00B444E2">
        <w:t>-rješenje o PIB pravnog lica/preduzetnika, </w:t>
      </w:r>
    </w:p>
    <w:p w:rsidR="00B9580C" w:rsidRPr="00B444E2" w:rsidRDefault="00B9580C" w:rsidP="00B9580C">
      <w:pPr>
        <w:ind w:left="-142" w:right="-567"/>
        <w:jc w:val="both"/>
      </w:pPr>
      <w:r w:rsidRPr="00B444E2"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B9580C" w:rsidRPr="00B444E2" w:rsidRDefault="00B9580C" w:rsidP="00B9580C">
      <w:pPr>
        <w:ind w:left="-142" w:right="-567"/>
        <w:jc w:val="both"/>
        <w:rPr>
          <w:bCs/>
        </w:rPr>
      </w:pPr>
      <w:r w:rsidRPr="00B444E2">
        <w:rPr>
          <w:bCs/>
        </w:rPr>
        <w:t xml:space="preserve">- uvjerenje mjesno nadležnog Osnovnog suda da  se protiv </w:t>
      </w:r>
      <w:r w:rsidRPr="00B444E2">
        <w:t xml:space="preserve">privrednog društva, pravnog lica </w:t>
      </w:r>
      <w:r w:rsidRPr="00B444E2">
        <w:rPr>
          <w:bCs/>
        </w:rPr>
        <w:t>i odgovornog lica u pravnom licu ne vodi krivični postupak,</w:t>
      </w:r>
    </w:p>
    <w:p w:rsidR="00B9580C" w:rsidRPr="00B444E2" w:rsidRDefault="00B9580C" w:rsidP="00B9580C">
      <w:pPr>
        <w:tabs>
          <w:tab w:val="left" w:pos="9498"/>
        </w:tabs>
        <w:ind w:left="-142" w:right="-567"/>
        <w:jc w:val="both"/>
      </w:pPr>
      <w:r w:rsidRPr="00B444E2">
        <w:t>- uvjerenje Ministarstva pravde da se privredno društvo, pravno lice/preduzetnik ne nalazi u kaznenoj  evidenciji za neko od krivičnih djela organizovanog kriminala sa elementima korupcije, pranja novca i prevare, </w:t>
      </w:r>
    </w:p>
    <w:p w:rsidR="00B9580C" w:rsidRPr="00B444E2" w:rsidRDefault="00B9580C" w:rsidP="00B9580C">
      <w:pPr>
        <w:tabs>
          <w:tab w:val="left" w:pos="9498"/>
        </w:tabs>
        <w:ind w:left="-142" w:right="-567"/>
        <w:jc w:val="both"/>
      </w:pPr>
      <w:r w:rsidRPr="00B444E2">
        <w:t>- uvjerenje Ministarstva pravde da se odgovorno lice u privrednom društvu, pravnom licu ne nalazi u kaznenoj za neko od krivičnih djela organizovanog kriminala sa elementima korupcije, pranja novca i prevare, </w:t>
      </w:r>
    </w:p>
    <w:p w:rsidR="00B9580C" w:rsidRPr="00B444E2" w:rsidRDefault="00B9580C" w:rsidP="00B9580C">
      <w:pPr>
        <w:ind w:left="-142" w:right="-567"/>
        <w:jc w:val="both"/>
        <w:rPr>
          <w:lang w:val="en-US" w:eastAsia="en-US"/>
        </w:rPr>
      </w:pPr>
      <w:r w:rsidRPr="00B444E2">
        <w:rPr>
          <w:bCs/>
        </w:rPr>
        <w:t>-p</w:t>
      </w:r>
      <w:proofErr w:type="spellStart"/>
      <w:r w:rsidRPr="00B444E2">
        <w:rPr>
          <w:lang w:val="en-US"/>
        </w:rPr>
        <w:t>otvrda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Poreske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uprave</w:t>
      </w:r>
      <w:proofErr w:type="spellEnd"/>
      <w:r w:rsidRPr="00B444E2">
        <w:t xml:space="preserve"> </w:t>
      </w:r>
      <w:r w:rsidRPr="00B444E2">
        <w:rPr>
          <w:lang w:val="en-US"/>
        </w:rPr>
        <w:t>da</w:t>
      </w:r>
      <w:r w:rsidRPr="00B444E2">
        <w:t xml:space="preserve"> </w:t>
      </w:r>
      <w:proofErr w:type="spellStart"/>
      <w:r w:rsidRPr="00B444E2">
        <w:rPr>
          <w:lang w:val="en-US"/>
        </w:rPr>
        <w:t>su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uredno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izvr</w:t>
      </w:r>
      <w:proofErr w:type="spellEnd"/>
      <w:r w:rsidRPr="00B444E2">
        <w:t>š</w:t>
      </w:r>
      <w:proofErr w:type="spellStart"/>
      <w:r w:rsidRPr="00B444E2">
        <w:rPr>
          <w:lang w:val="en-US"/>
        </w:rPr>
        <w:t>ene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sve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obaveze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po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osnovu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pla</w:t>
      </w:r>
      <w:proofErr w:type="spellEnd"/>
      <w:r w:rsidRPr="00B444E2">
        <w:t>ć</w:t>
      </w:r>
      <w:proofErr w:type="spellStart"/>
      <w:r w:rsidRPr="00B444E2">
        <w:rPr>
          <w:lang w:val="en-US"/>
        </w:rPr>
        <w:t>anja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poreza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i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doprinosa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za</w:t>
      </w:r>
      <w:proofErr w:type="spellEnd"/>
      <w:r w:rsidRPr="00B444E2">
        <w:t xml:space="preserve"> </w:t>
      </w:r>
      <w:r w:rsidRPr="00B444E2">
        <w:rPr>
          <w:lang w:val="en-US"/>
        </w:rPr>
        <w:t>period</w:t>
      </w:r>
      <w:r w:rsidRPr="00B444E2">
        <w:t xml:space="preserve"> </w:t>
      </w:r>
      <w:r w:rsidRPr="00B444E2">
        <w:rPr>
          <w:lang w:val="en-US"/>
        </w:rPr>
        <w:t>do</w:t>
      </w:r>
      <w:r w:rsidRPr="00B444E2">
        <w:t xml:space="preserve"> 90 </w:t>
      </w:r>
      <w:r w:rsidRPr="00B444E2">
        <w:rPr>
          <w:lang w:val="en-US"/>
        </w:rPr>
        <w:t>dana</w:t>
      </w:r>
      <w:r w:rsidRPr="00B444E2">
        <w:t xml:space="preserve"> </w:t>
      </w:r>
      <w:proofErr w:type="spellStart"/>
      <w:r w:rsidRPr="00B444E2">
        <w:rPr>
          <w:lang w:val="en-US"/>
        </w:rPr>
        <w:t>prije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javnog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otvaranja</w:t>
      </w:r>
      <w:proofErr w:type="spellEnd"/>
      <w:r w:rsidRPr="00B444E2">
        <w:t xml:space="preserve"> </w:t>
      </w:r>
      <w:proofErr w:type="spellStart"/>
      <w:r w:rsidRPr="00B444E2">
        <w:rPr>
          <w:lang w:val="en-US"/>
        </w:rPr>
        <w:t>ponuda</w:t>
      </w:r>
      <w:proofErr w:type="spellEnd"/>
      <w:r w:rsidRPr="00B444E2">
        <w:rPr>
          <w:lang w:val="en-US"/>
        </w:rPr>
        <w:t xml:space="preserve">, </w:t>
      </w:r>
    </w:p>
    <w:p w:rsidR="00B9580C" w:rsidRPr="00B444E2" w:rsidRDefault="00B9580C" w:rsidP="00B9580C">
      <w:pPr>
        <w:ind w:left="-142" w:right="-567"/>
        <w:jc w:val="both"/>
      </w:pPr>
      <w:r w:rsidRPr="00B444E2">
        <w:t>Ukoliko je ponuđač strano pravno lice dokumentaciju iz tačke 5.1.2. alineje 2, 3, 4, 5, 6 i7. izdatu od nadležnog organa iz države u kojoj je osnovano društvo, dužan je dostaviti prevedenu na crnogorski jezik, ovjerenu od strane sudskog tumača.</w:t>
      </w:r>
    </w:p>
    <w:p w:rsidR="00B9580C" w:rsidRPr="00B444E2" w:rsidRDefault="00B9580C" w:rsidP="00B9580C">
      <w:pPr>
        <w:ind w:left="-142" w:right="-567"/>
        <w:jc w:val="both"/>
        <w:rPr>
          <w:b/>
        </w:rPr>
      </w:pPr>
    </w:p>
    <w:p w:rsidR="00B9580C" w:rsidRPr="00B444E2" w:rsidRDefault="00B9580C" w:rsidP="00B9580C">
      <w:pPr>
        <w:ind w:left="-142" w:right="-567"/>
        <w:jc w:val="both"/>
        <w:rPr>
          <w:lang w:val="pl-PL"/>
        </w:rPr>
      </w:pPr>
      <w:r w:rsidRPr="00B444E2">
        <w:rPr>
          <w:b/>
        </w:rPr>
        <w:t>5.2.</w:t>
      </w:r>
      <w:r w:rsidRPr="00B444E2">
        <w:t> </w:t>
      </w:r>
      <w:r w:rsidRPr="00B444E2">
        <w:rPr>
          <w:b/>
        </w:rPr>
        <w:t>Originalnu bankarsku garanciju</w:t>
      </w:r>
      <w:r w:rsidRPr="00B444E2">
        <w:t xml:space="preserve"> ponude  koja mora biti bezuslovna, „bez prigovora“ i naplativa na prvi poziv sa rokom važenja </w:t>
      </w:r>
      <w:r w:rsidRPr="00B444E2">
        <w:rPr>
          <w:lang w:val="pl-PL"/>
        </w:rPr>
        <w:t>minimum</w:t>
      </w:r>
      <w:r w:rsidRPr="00B444E2">
        <w:t xml:space="preserve"> 90 </w:t>
      </w:r>
      <w:r w:rsidRPr="00B444E2">
        <w:rPr>
          <w:lang w:val="pl-PL"/>
        </w:rPr>
        <w:t xml:space="preserve">dana od dana otvaranja ponude. </w:t>
      </w:r>
    </w:p>
    <w:p w:rsidR="00B9580C" w:rsidRPr="00B444E2" w:rsidRDefault="00B9580C" w:rsidP="00B9580C">
      <w:pPr>
        <w:ind w:left="-142" w:right="-567"/>
        <w:jc w:val="both"/>
        <w:rPr>
          <w:b/>
          <w:lang w:val="sr-Latn-ME"/>
        </w:rPr>
      </w:pPr>
      <w:r w:rsidRPr="00B444E2">
        <w:rPr>
          <w:b/>
        </w:rPr>
        <w:t xml:space="preserve">Iznos bankarske garancije ne može biti  manji od visine ponuđene cijene </w:t>
      </w:r>
      <w:r w:rsidR="00BE003F" w:rsidRPr="00B444E2">
        <w:rPr>
          <w:b/>
        </w:rPr>
        <w:t>sezonskog</w:t>
      </w:r>
      <w:r w:rsidRPr="00B444E2">
        <w:rPr>
          <w:b/>
        </w:rPr>
        <w:t xml:space="preserve"> zakupa. </w:t>
      </w:r>
    </w:p>
    <w:p w:rsidR="00B9580C" w:rsidRPr="00B444E2" w:rsidRDefault="00B9580C" w:rsidP="00B9580C">
      <w:pPr>
        <w:ind w:left="-142" w:right="-567"/>
        <w:jc w:val="both"/>
        <w:rPr>
          <w:b/>
        </w:rPr>
      </w:pPr>
    </w:p>
    <w:p w:rsidR="00B9580C" w:rsidRPr="00B444E2" w:rsidRDefault="00B9580C" w:rsidP="00B9580C">
      <w:pPr>
        <w:ind w:left="-142" w:right="-567"/>
        <w:jc w:val="both"/>
        <w:rPr>
          <w:b/>
        </w:rPr>
      </w:pPr>
      <w:r w:rsidRPr="00B444E2">
        <w:rPr>
          <w:b/>
        </w:rPr>
        <w:t xml:space="preserve">5.3. Ostale dokaze – fakultativni dokazi  koje može dostaviti ponuđač </w:t>
      </w:r>
    </w:p>
    <w:p w:rsidR="00B9580C" w:rsidRPr="00B444E2" w:rsidRDefault="00B9580C" w:rsidP="00B9580C">
      <w:pPr>
        <w:ind w:left="-142" w:right="-567"/>
        <w:jc w:val="both"/>
      </w:pPr>
      <w:r w:rsidRPr="00B444E2">
        <w:t>5.3.1. Ugovor o korišćenju privremene lokacije na obalama Bojane i Aneksi ugovora za 2016, 2017 i 2018.god</w:t>
      </w:r>
    </w:p>
    <w:p w:rsidR="00B9580C" w:rsidRPr="00B444E2" w:rsidRDefault="00B9580C" w:rsidP="00B9580C">
      <w:pPr>
        <w:ind w:left="-142" w:right="-567"/>
        <w:jc w:val="both"/>
        <w:rPr>
          <w:b/>
        </w:rPr>
      </w:pPr>
    </w:p>
    <w:p w:rsidR="00B9580C" w:rsidRPr="00B444E2" w:rsidRDefault="00B9580C" w:rsidP="00B9580C">
      <w:pPr>
        <w:ind w:left="-142" w:right="-567"/>
        <w:jc w:val="both"/>
      </w:pPr>
      <w:r w:rsidRPr="00B444E2">
        <w:rPr>
          <w:b/>
        </w:rPr>
        <w:t xml:space="preserve">5.4. </w:t>
      </w:r>
      <w:r w:rsidRPr="00B444E2">
        <w:t xml:space="preserve">Potrebni dokazi (osim fotokopije lične karte ) dostavljaju se </w:t>
      </w:r>
      <w:r w:rsidRPr="00B444E2">
        <w:rPr>
          <w:b/>
        </w:rPr>
        <w:t>u formi originala ili ovjerene fotokopije</w:t>
      </w:r>
      <w:r w:rsidRPr="00B444E2"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B9580C" w:rsidRPr="00B444E2" w:rsidRDefault="00B9580C" w:rsidP="00B9580C">
      <w:pPr>
        <w:ind w:left="-142" w:right="-567"/>
        <w:jc w:val="both"/>
        <w:rPr>
          <w:b/>
          <w:bCs/>
        </w:rPr>
      </w:pPr>
    </w:p>
    <w:p w:rsidR="00B9580C" w:rsidRPr="00B444E2" w:rsidRDefault="00B9580C" w:rsidP="00B9580C">
      <w:pPr>
        <w:ind w:left="-142" w:right="-567"/>
        <w:jc w:val="both"/>
        <w:rPr>
          <w:bCs/>
        </w:rPr>
      </w:pPr>
      <w:r w:rsidRPr="00B444E2">
        <w:rPr>
          <w:b/>
          <w:bCs/>
        </w:rPr>
        <w:t>5.5.</w:t>
      </w:r>
      <w:r w:rsidRPr="00B444E2">
        <w:rPr>
          <w:bCs/>
        </w:rPr>
        <w:t>Ponude se dostavljaju na Crnogorskom jeziku.</w:t>
      </w:r>
    </w:p>
    <w:p w:rsidR="00B9580C" w:rsidRPr="00B444E2" w:rsidRDefault="00B9580C" w:rsidP="00B9580C">
      <w:pPr>
        <w:ind w:left="-142" w:right="-567"/>
        <w:jc w:val="both"/>
        <w:rPr>
          <w:b/>
        </w:rPr>
      </w:pPr>
    </w:p>
    <w:p w:rsidR="00B9580C" w:rsidRPr="00B444E2" w:rsidRDefault="00B9580C" w:rsidP="00B9580C">
      <w:pPr>
        <w:ind w:left="-142" w:right="-567"/>
        <w:jc w:val="both"/>
        <w:rPr>
          <w:b/>
        </w:rPr>
      </w:pPr>
      <w:r w:rsidRPr="00B444E2">
        <w:rPr>
          <w:b/>
        </w:rPr>
        <w:t xml:space="preserve">VI  Kriterijumi za izbor najpovoljnijeg ponuđača </w:t>
      </w:r>
    </w:p>
    <w:p w:rsidR="00B9580C" w:rsidRPr="00B444E2" w:rsidRDefault="00B9580C" w:rsidP="00B9580C">
      <w:pPr>
        <w:ind w:left="-142" w:right="-567"/>
        <w:jc w:val="both"/>
        <w:rPr>
          <w:b/>
        </w:rPr>
      </w:pPr>
    </w:p>
    <w:p w:rsidR="00B9580C" w:rsidRPr="00B444E2" w:rsidRDefault="00B9580C" w:rsidP="00B9580C">
      <w:pPr>
        <w:ind w:left="-142" w:right="-567"/>
        <w:jc w:val="both"/>
      </w:pPr>
      <w:r w:rsidRPr="00B444E2">
        <w:rPr>
          <w:b/>
        </w:rPr>
        <w:t>6.1.</w:t>
      </w:r>
      <w:r w:rsidRPr="00B444E2">
        <w:t xml:space="preserve"> Rangiranje i ocjena ispravnih i prihvatljivih ponuda vrši se prema sledećim kriterijumima:</w:t>
      </w:r>
    </w:p>
    <w:p w:rsidR="00B9580C" w:rsidRPr="00B444E2" w:rsidRDefault="00B9580C" w:rsidP="00B9580C">
      <w:pPr>
        <w:tabs>
          <w:tab w:val="left" w:pos="-344"/>
        </w:tabs>
        <w:ind w:left="-426"/>
        <w:jc w:val="both"/>
        <w:rPr>
          <w:b/>
          <w:bCs/>
          <w:color w:val="000000"/>
          <w:lang w:val="es-ES"/>
        </w:rPr>
      </w:pPr>
    </w:p>
    <w:tbl>
      <w:tblPr>
        <w:tblW w:w="0" w:type="auto"/>
        <w:tblInd w:w="-3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469"/>
        <w:gridCol w:w="963"/>
      </w:tblGrid>
      <w:tr w:rsidR="00B9580C" w:rsidRPr="00B444E2" w:rsidTr="00685E3F">
        <w:trPr>
          <w:trHeight w:val="443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9580C" w:rsidRPr="00B444E2" w:rsidRDefault="00B9580C" w:rsidP="00685E3F">
            <w:pPr>
              <w:keepNext/>
              <w:keepLines/>
              <w:spacing w:line="264" w:lineRule="atLeast"/>
            </w:pPr>
            <w:r w:rsidRPr="00B444E2">
              <w:rPr>
                <w:b/>
                <w:bCs/>
              </w:rPr>
              <w:t>PONUĐENA GODIŠNJA ZAKUPNINA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580C" w:rsidRPr="00B444E2" w:rsidRDefault="00B9580C" w:rsidP="00685E3F">
            <w:pPr>
              <w:keepNext/>
              <w:keepLines/>
              <w:spacing w:line="264" w:lineRule="atLeast"/>
              <w:jc w:val="right"/>
            </w:pPr>
            <w:r w:rsidRPr="00B444E2">
              <w:rPr>
                <w:b/>
                <w:bCs/>
                <w:spacing w:val="-2"/>
              </w:rPr>
              <w:t>55</w:t>
            </w:r>
          </w:p>
          <w:p w:rsidR="00B9580C" w:rsidRPr="00B444E2" w:rsidRDefault="00B9580C" w:rsidP="00685E3F">
            <w:pPr>
              <w:keepNext/>
              <w:keepLines/>
              <w:spacing w:line="264" w:lineRule="atLeast"/>
              <w:jc w:val="right"/>
            </w:pPr>
          </w:p>
        </w:tc>
      </w:tr>
      <w:tr w:rsidR="00B9580C" w:rsidRPr="00B444E2" w:rsidTr="00685E3F">
        <w:trPr>
          <w:trHeight w:val="1099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9580C" w:rsidRPr="00B444E2" w:rsidRDefault="00B9580C" w:rsidP="00685E3F">
            <w:pPr>
              <w:tabs>
                <w:tab w:val="left" w:pos="360"/>
              </w:tabs>
              <w:spacing w:line="264" w:lineRule="atLeast"/>
              <w:jc w:val="both"/>
            </w:pPr>
            <w:r w:rsidRPr="00B444E2">
              <w:rPr>
                <w:b/>
                <w:bCs/>
              </w:rPr>
              <w:t xml:space="preserve">REFERENCE </w:t>
            </w:r>
          </w:p>
          <w:p w:rsidR="00B9580C" w:rsidRPr="00B444E2" w:rsidRDefault="00B9580C" w:rsidP="00685E3F">
            <w:pPr>
              <w:tabs>
                <w:tab w:val="left" w:pos="360"/>
              </w:tabs>
              <w:spacing w:line="264" w:lineRule="atLeast"/>
              <w:jc w:val="both"/>
              <w:rPr>
                <w:spacing w:val="3"/>
              </w:rPr>
            </w:pPr>
            <w:r w:rsidRPr="00B444E2">
              <w:rPr>
                <w:spacing w:val="3"/>
              </w:rPr>
              <w:t xml:space="preserve">Vlasnik privremenog objekta koji ima zaključen ugovor o korišćenju morskog dobra  i dokaz o plaćenoj godišnjoj zakupnini  za </w:t>
            </w:r>
            <w:r w:rsidRPr="00B444E2">
              <w:t xml:space="preserve"> 2016, 2017 i 2018.god.</w:t>
            </w:r>
            <w:r w:rsidRPr="00B444E2">
              <w:rPr>
                <w:spacing w:val="3"/>
              </w:rPr>
              <w:t xml:space="preserve"> </w:t>
            </w:r>
          </w:p>
          <w:p w:rsidR="00B9580C" w:rsidRPr="00B444E2" w:rsidRDefault="00B9580C" w:rsidP="00685E3F">
            <w:pPr>
              <w:tabs>
                <w:tab w:val="left" w:pos="360"/>
              </w:tabs>
              <w:spacing w:line="264" w:lineRule="atLeast"/>
              <w:jc w:val="both"/>
            </w:pPr>
            <w:r w:rsidRPr="00B444E2">
              <w:t>(3x15 bodova po godini)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580C" w:rsidRPr="00B444E2" w:rsidRDefault="00B9580C" w:rsidP="00685E3F">
            <w:pPr>
              <w:keepNext/>
              <w:keepLines/>
              <w:snapToGrid w:val="0"/>
              <w:spacing w:line="264" w:lineRule="atLeast"/>
              <w:jc w:val="right"/>
            </w:pPr>
          </w:p>
          <w:p w:rsidR="00B9580C" w:rsidRPr="00B444E2" w:rsidRDefault="00B9580C" w:rsidP="00685E3F">
            <w:pPr>
              <w:keepNext/>
              <w:keepLines/>
              <w:spacing w:line="264" w:lineRule="atLeast"/>
              <w:jc w:val="right"/>
              <w:rPr>
                <w:b/>
              </w:rPr>
            </w:pPr>
          </w:p>
          <w:p w:rsidR="00B9580C" w:rsidRPr="00B444E2" w:rsidRDefault="00B9580C" w:rsidP="00685E3F">
            <w:pPr>
              <w:keepNext/>
              <w:keepLines/>
              <w:spacing w:line="264" w:lineRule="atLeast"/>
              <w:jc w:val="right"/>
            </w:pPr>
            <w:r w:rsidRPr="00B444E2">
              <w:rPr>
                <w:b/>
              </w:rPr>
              <w:t>45</w:t>
            </w:r>
          </w:p>
        </w:tc>
      </w:tr>
      <w:tr w:rsidR="00B9580C" w:rsidRPr="00B444E2" w:rsidTr="00685E3F">
        <w:trPr>
          <w:trHeight w:val="430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9580C" w:rsidRPr="00B444E2" w:rsidRDefault="00B9580C" w:rsidP="00685E3F">
            <w:pPr>
              <w:keepNext/>
              <w:keepLines/>
              <w:spacing w:line="264" w:lineRule="atLeast"/>
              <w:jc w:val="both"/>
            </w:pPr>
            <w:r w:rsidRPr="00B444E2">
              <w:rPr>
                <w:b/>
                <w:bCs/>
              </w:rPr>
              <w:t>UKUPNO (Y)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580C" w:rsidRPr="00B444E2" w:rsidRDefault="00B9580C" w:rsidP="00685E3F">
            <w:pPr>
              <w:spacing w:line="264" w:lineRule="atLeast"/>
              <w:jc w:val="right"/>
            </w:pPr>
            <w:r w:rsidRPr="00B444E2">
              <w:rPr>
                <w:b/>
                <w:bCs/>
                <w:spacing w:val="-2"/>
              </w:rPr>
              <w:t>100</w:t>
            </w:r>
          </w:p>
          <w:p w:rsidR="00B9580C" w:rsidRPr="00B444E2" w:rsidRDefault="00B9580C" w:rsidP="00685E3F">
            <w:pPr>
              <w:keepNext/>
              <w:keepLines/>
              <w:spacing w:line="264" w:lineRule="atLeast"/>
              <w:jc w:val="right"/>
            </w:pPr>
          </w:p>
        </w:tc>
      </w:tr>
    </w:tbl>
    <w:p w:rsidR="00B9580C" w:rsidRPr="00B444E2" w:rsidRDefault="00B9580C" w:rsidP="00B9580C">
      <w:pPr>
        <w:tabs>
          <w:tab w:val="left" w:pos="-312"/>
          <w:tab w:val="left" w:pos="389"/>
        </w:tabs>
        <w:ind w:left="-426" w:right="-284"/>
        <w:jc w:val="both"/>
      </w:pPr>
    </w:p>
    <w:p w:rsidR="00B9580C" w:rsidRPr="00B444E2" w:rsidRDefault="00B9580C" w:rsidP="00B9580C">
      <w:pPr>
        <w:ind w:left="-142" w:right="-567"/>
        <w:jc w:val="both"/>
      </w:pPr>
      <w:r w:rsidRPr="00B444E2">
        <w:rPr>
          <w:b/>
        </w:rPr>
        <w:t>6.2.</w:t>
      </w:r>
      <w:r w:rsidRPr="00B444E2">
        <w:t xml:space="preserve"> Po osnovu referenci i iskustva boduju se :</w:t>
      </w:r>
    </w:p>
    <w:p w:rsidR="00B9580C" w:rsidRPr="00B444E2" w:rsidRDefault="00B9580C" w:rsidP="00B9580C">
      <w:pPr>
        <w:pStyle w:val="ListParagraph"/>
        <w:tabs>
          <w:tab w:val="left" w:pos="426"/>
        </w:tabs>
        <w:ind w:left="-142" w:right="-567"/>
      </w:pPr>
      <w:r w:rsidRPr="00B444E2">
        <w:t xml:space="preserve">Ponude dosadašnjih/ranijih zakupaca privremene lokacije  na koje se ponuda odnosi. </w:t>
      </w:r>
    </w:p>
    <w:p w:rsidR="00B9580C" w:rsidRPr="00B444E2" w:rsidRDefault="00B9580C" w:rsidP="00B9580C">
      <w:pPr>
        <w:pStyle w:val="ListParagraph"/>
        <w:ind w:left="-142" w:right="-567"/>
      </w:pPr>
      <w:r w:rsidRPr="00B444E2">
        <w:t xml:space="preserve">Iskustvo i reference vrednuju se samo za privremenu lokaciju  koju je ponuđač prethodno koristio, a ne za drugu lokaciju koje su predmet javnog poziva. </w:t>
      </w:r>
    </w:p>
    <w:p w:rsidR="00B9580C" w:rsidRPr="00B444E2" w:rsidRDefault="00B9580C" w:rsidP="00B9580C">
      <w:pPr>
        <w:pStyle w:val="ListParagraph"/>
        <w:ind w:left="-142" w:right="-567"/>
      </w:pPr>
      <w:r w:rsidRPr="00B444E2">
        <w:t>Iskustvo i reference neće se vrednovati u slučaju da je zakupac odustao od ugovora tokom  perioda korišćenja.</w:t>
      </w:r>
    </w:p>
    <w:p w:rsidR="00B9580C" w:rsidRPr="00B444E2" w:rsidRDefault="00B9580C" w:rsidP="00B9580C">
      <w:pPr>
        <w:pStyle w:val="ListParagraph"/>
        <w:ind w:left="-142" w:right="-567"/>
        <w:rPr>
          <w:bCs/>
        </w:rPr>
      </w:pPr>
      <w:r w:rsidRPr="00B444E2">
        <w:rPr>
          <w:bCs/>
        </w:rPr>
        <w:t>U slučaju da je u toku trajanja ugovora uz saglasnost Javnog preduzeća izvršen prenos prava i obaveza sa jednog lica na drugo, svakom od tih lica priznat će se iskustvo i reference samo za onu godinu/ne koju su stvarno koristili.</w:t>
      </w:r>
    </w:p>
    <w:p w:rsidR="00B9580C" w:rsidRPr="00B444E2" w:rsidRDefault="00B9580C" w:rsidP="00B9580C">
      <w:pPr>
        <w:pStyle w:val="ListParagraph"/>
        <w:ind w:left="-142" w:right="-567"/>
        <w:rPr>
          <w:bCs/>
        </w:rPr>
      </w:pPr>
    </w:p>
    <w:p w:rsidR="00B9580C" w:rsidRPr="00B444E2" w:rsidRDefault="00B9580C" w:rsidP="00B9580C">
      <w:pPr>
        <w:keepNext/>
        <w:keepLines/>
        <w:autoSpaceDE w:val="0"/>
        <w:autoSpaceDN w:val="0"/>
        <w:adjustRightInd w:val="0"/>
        <w:ind w:left="-142" w:right="-567" w:hanging="33"/>
        <w:jc w:val="both"/>
        <w:rPr>
          <w:bCs/>
          <w:spacing w:val="-2"/>
          <w:lang w:eastAsia="sr-Latn-ME"/>
        </w:rPr>
      </w:pPr>
      <w:r w:rsidRPr="00B444E2">
        <w:rPr>
          <w:b/>
          <w:bCs/>
          <w:spacing w:val="-2"/>
          <w:lang w:val="en-US" w:eastAsia="sr-Latn-ME"/>
        </w:rPr>
        <w:t>6.3.</w:t>
      </w:r>
      <w:r w:rsidRPr="00B444E2">
        <w:rPr>
          <w:bCs/>
          <w:spacing w:val="-2"/>
          <w:lang w:val="en-US" w:eastAsia="sr-Latn-ME"/>
        </w:rPr>
        <w:t xml:space="preserve"> </w:t>
      </w:r>
      <w:proofErr w:type="spellStart"/>
      <w:r w:rsidRPr="00B444E2">
        <w:rPr>
          <w:bCs/>
          <w:spacing w:val="-2"/>
          <w:lang w:val="en-US" w:eastAsia="sr-Latn-ME"/>
        </w:rPr>
        <w:t>Metod</w:t>
      </w:r>
      <w:proofErr w:type="spellEnd"/>
      <w:r w:rsidRPr="00B444E2">
        <w:rPr>
          <w:bCs/>
          <w:spacing w:val="-2"/>
          <w:lang w:val="en-US" w:eastAsia="sr-Latn-ME"/>
        </w:rPr>
        <w:t xml:space="preserve"> </w:t>
      </w:r>
      <w:proofErr w:type="spellStart"/>
      <w:r w:rsidRPr="00B444E2">
        <w:rPr>
          <w:bCs/>
          <w:spacing w:val="-2"/>
          <w:lang w:val="en-US" w:eastAsia="sr-Latn-ME"/>
        </w:rPr>
        <w:t>ocjenjivanja</w:t>
      </w:r>
      <w:proofErr w:type="spellEnd"/>
      <w:r w:rsidRPr="00B444E2">
        <w:rPr>
          <w:bCs/>
          <w:spacing w:val="-2"/>
          <w:lang w:val="en-US" w:eastAsia="sr-Latn-ME"/>
        </w:rPr>
        <w:t xml:space="preserve"> </w:t>
      </w:r>
      <w:proofErr w:type="spellStart"/>
      <w:r w:rsidRPr="00B444E2">
        <w:rPr>
          <w:bCs/>
          <w:spacing w:val="-2"/>
          <w:lang w:val="en-US" w:eastAsia="sr-Latn-ME"/>
        </w:rPr>
        <w:t>svakog</w:t>
      </w:r>
      <w:proofErr w:type="spellEnd"/>
      <w:r w:rsidRPr="00B444E2">
        <w:rPr>
          <w:bCs/>
          <w:spacing w:val="-2"/>
          <w:lang w:val="en-US" w:eastAsia="sr-Latn-ME"/>
        </w:rPr>
        <w:t xml:space="preserve"> </w:t>
      </w:r>
      <w:proofErr w:type="spellStart"/>
      <w:r w:rsidRPr="00B444E2">
        <w:rPr>
          <w:bCs/>
          <w:spacing w:val="-2"/>
          <w:lang w:val="en-US" w:eastAsia="sr-Latn-ME"/>
        </w:rPr>
        <w:t>elementa</w:t>
      </w:r>
      <w:proofErr w:type="spellEnd"/>
      <w:r w:rsidRPr="00B444E2">
        <w:rPr>
          <w:bCs/>
          <w:spacing w:val="-2"/>
          <w:lang w:val="en-US" w:eastAsia="sr-Latn-ME"/>
        </w:rPr>
        <w:t xml:space="preserve"> </w:t>
      </w:r>
      <w:proofErr w:type="spellStart"/>
      <w:r w:rsidRPr="00B444E2">
        <w:rPr>
          <w:bCs/>
          <w:spacing w:val="-2"/>
          <w:lang w:val="en-US" w:eastAsia="sr-Latn-ME"/>
        </w:rPr>
        <w:t>Ponude</w:t>
      </w:r>
      <w:proofErr w:type="spellEnd"/>
      <w:r w:rsidRPr="00B444E2">
        <w:rPr>
          <w:bCs/>
          <w:spacing w:val="-2"/>
          <w:lang w:val="en-US" w:eastAsia="sr-Latn-ME"/>
        </w:rPr>
        <w:t xml:space="preserve"> </w:t>
      </w:r>
      <w:proofErr w:type="spellStart"/>
      <w:r w:rsidRPr="00B444E2">
        <w:rPr>
          <w:bCs/>
          <w:spacing w:val="-2"/>
          <w:lang w:val="en-US" w:eastAsia="sr-Latn-ME"/>
        </w:rPr>
        <w:t>koji</w:t>
      </w:r>
      <w:proofErr w:type="spellEnd"/>
      <w:r w:rsidRPr="00B444E2">
        <w:rPr>
          <w:bCs/>
          <w:spacing w:val="-2"/>
          <w:lang w:val="en-US" w:eastAsia="sr-Latn-ME"/>
        </w:rPr>
        <w:t xml:space="preserve"> </w:t>
      </w:r>
      <w:proofErr w:type="spellStart"/>
      <w:r w:rsidRPr="00B444E2">
        <w:rPr>
          <w:bCs/>
          <w:spacing w:val="-2"/>
          <w:lang w:val="en-US" w:eastAsia="sr-Latn-ME"/>
        </w:rPr>
        <w:t>podliježe</w:t>
      </w:r>
      <w:proofErr w:type="spellEnd"/>
      <w:r w:rsidRPr="00B444E2">
        <w:rPr>
          <w:bCs/>
          <w:spacing w:val="-2"/>
          <w:lang w:val="en-US" w:eastAsia="sr-Latn-ME"/>
        </w:rPr>
        <w:t xml:space="preserve"> </w:t>
      </w:r>
      <w:proofErr w:type="spellStart"/>
      <w:r w:rsidRPr="00B444E2">
        <w:rPr>
          <w:bCs/>
          <w:spacing w:val="-2"/>
          <w:lang w:val="en-US" w:eastAsia="sr-Latn-ME"/>
        </w:rPr>
        <w:t>bodovanju</w:t>
      </w:r>
      <w:proofErr w:type="spellEnd"/>
      <w:r w:rsidRPr="00B444E2">
        <w:rPr>
          <w:bCs/>
          <w:spacing w:val="-2"/>
          <w:lang w:val="en-US" w:eastAsia="sr-Latn-ME"/>
        </w:rPr>
        <w:t xml:space="preserve"> je </w:t>
      </w:r>
      <w:proofErr w:type="spellStart"/>
      <w:r w:rsidRPr="00B444E2">
        <w:rPr>
          <w:bCs/>
          <w:spacing w:val="-2"/>
          <w:lang w:val="en-US" w:eastAsia="sr-Latn-ME"/>
        </w:rPr>
        <w:t>sljede</w:t>
      </w:r>
      <w:proofErr w:type="spellEnd"/>
      <w:r w:rsidRPr="00B444E2">
        <w:rPr>
          <w:bCs/>
          <w:spacing w:val="-2"/>
          <w:lang w:eastAsia="sr-Latn-ME"/>
        </w:rPr>
        <w:t>ći:</w:t>
      </w:r>
    </w:p>
    <w:p w:rsidR="00B9580C" w:rsidRPr="00B444E2" w:rsidRDefault="00B9580C" w:rsidP="00B9580C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lang w:val="en-US" w:eastAsia="sr-Latn-ME"/>
        </w:rPr>
      </w:pPr>
      <w:r w:rsidRPr="00B444E2">
        <w:rPr>
          <w:lang w:val="en-US" w:eastAsia="sr-Latn-ME"/>
        </w:rPr>
        <w:t xml:space="preserve">6.3.1. </w:t>
      </w:r>
      <w:proofErr w:type="spellStart"/>
      <w:r w:rsidRPr="00B444E2">
        <w:rPr>
          <w:lang w:val="en-US" w:eastAsia="sr-Latn-ME"/>
        </w:rPr>
        <w:t>Zakupnina</w:t>
      </w:r>
      <w:proofErr w:type="spellEnd"/>
      <w:r w:rsidRPr="00B444E2">
        <w:rPr>
          <w:lang w:val="en-US" w:eastAsia="sr-Latn-ME"/>
        </w:rPr>
        <w:t>/</w:t>
      </w:r>
      <w:proofErr w:type="spellStart"/>
      <w:r w:rsidRPr="00B444E2">
        <w:rPr>
          <w:lang w:val="en-US" w:eastAsia="sr-Latn-ME"/>
        </w:rPr>
        <w:t>Naknada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za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korišćenje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morskog</w:t>
      </w:r>
      <w:proofErr w:type="spellEnd"/>
      <w:r w:rsidRPr="00B444E2">
        <w:rPr>
          <w:lang w:val="en-US" w:eastAsia="sr-Latn-ME"/>
        </w:rPr>
        <w:t xml:space="preserve"> dobra </w:t>
      </w:r>
    </w:p>
    <w:p w:rsidR="00B9580C" w:rsidRPr="00B444E2" w:rsidRDefault="00B9580C" w:rsidP="00B9580C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eastAsia="Calibri"/>
          <w:lang w:val="sr-Latn-ME" w:eastAsia="en-US"/>
        </w:rPr>
      </w:pPr>
      <w:r w:rsidRPr="00B444E2">
        <w:rPr>
          <w:lang w:eastAsia="sr-Latn-ME"/>
        </w:rPr>
        <w:t xml:space="preserve">Cijena fiksnog iznosa zakupa/naknade za korišćenje morskog dobra predstavlja novčani iznos u EUR obračunat po Cjenovniku početnih naknada za korišćenje morskog dobra i </w:t>
      </w:r>
      <w:r w:rsidRPr="00B444E2">
        <w:t>Programu</w:t>
      </w:r>
      <w:r w:rsidRPr="00B444E2">
        <w:rPr>
          <w:spacing w:val="-21"/>
        </w:rPr>
        <w:t xml:space="preserve"> </w:t>
      </w:r>
      <w:r w:rsidRPr="00B444E2">
        <w:t>privremenih objekata u</w:t>
      </w:r>
      <w:r w:rsidRPr="00B444E2">
        <w:rPr>
          <w:spacing w:val="-23"/>
        </w:rPr>
        <w:t xml:space="preserve"> </w:t>
      </w:r>
      <w:r w:rsidRPr="00B444E2">
        <w:t>zoni morskog</w:t>
      </w:r>
      <w:r w:rsidRPr="00B444E2">
        <w:rPr>
          <w:spacing w:val="-6"/>
        </w:rPr>
        <w:t xml:space="preserve"> </w:t>
      </w:r>
      <w:r w:rsidRPr="00B444E2">
        <w:t>dobra</w:t>
      </w:r>
      <w:r w:rsidRPr="00B444E2">
        <w:rPr>
          <w:spacing w:val="-6"/>
        </w:rPr>
        <w:t xml:space="preserve"> </w:t>
      </w:r>
      <w:r w:rsidRPr="00B444E2">
        <w:t>za</w:t>
      </w:r>
      <w:r w:rsidRPr="00B444E2">
        <w:rPr>
          <w:spacing w:val="-6"/>
        </w:rPr>
        <w:t xml:space="preserve"> </w:t>
      </w:r>
      <w:r w:rsidRPr="00B444E2">
        <w:t>period</w:t>
      </w:r>
      <w:r w:rsidRPr="00B444E2">
        <w:rPr>
          <w:spacing w:val="-5"/>
        </w:rPr>
        <w:t xml:space="preserve"> </w:t>
      </w:r>
      <w:r w:rsidRPr="00B444E2">
        <w:t>2019-2023.</w:t>
      </w:r>
      <w:r w:rsidRPr="00B444E2">
        <w:rPr>
          <w:spacing w:val="-6"/>
        </w:rPr>
        <w:t xml:space="preserve"> </w:t>
      </w:r>
      <w:r w:rsidRPr="00B444E2">
        <w:t>god.</w:t>
      </w:r>
      <w:r w:rsidRPr="00B444E2">
        <w:rPr>
          <w:spacing w:val="-4"/>
        </w:rPr>
        <w:t xml:space="preserve"> </w:t>
      </w:r>
    </w:p>
    <w:p w:rsidR="00B9580C" w:rsidRPr="00B444E2" w:rsidRDefault="00B9580C" w:rsidP="00B9580C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lang w:eastAsia="sr-Latn-ME"/>
        </w:rPr>
      </w:pPr>
      <w:proofErr w:type="spellStart"/>
      <w:r w:rsidRPr="00B444E2">
        <w:rPr>
          <w:lang w:val="en-US" w:eastAsia="sr-Latn-ME"/>
        </w:rPr>
        <w:t>Maksimalni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broj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proofErr w:type="gramStart"/>
      <w:r w:rsidRPr="00B444E2">
        <w:rPr>
          <w:lang w:val="en-US" w:eastAsia="sr-Latn-ME"/>
        </w:rPr>
        <w:t>bodova</w:t>
      </w:r>
      <w:proofErr w:type="spellEnd"/>
      <w:r w:rsidRPr="00B444E2">
        <w:rPr>
          <w:lang w:val="en-US" w:eastAsia="sr-Latn-ME"/>
        </w:rPr>
        <w:t xml:space="preserve">  </w:t>
      </w:r>
      <w:proofErr w:type="spellStart"/>
      <w:r w:rsidRPr="00B444E2">
        <w:rPr>
          <w:lang w:val="en-US" w:eastAsia="sr-Latn-ME"/>
        </w:rPr>
        <w:t>koji</w:t>
      </w:r>
      <w:proofErr w:type="spellEnd"/>
      <w:proofErr w:type="gramEnd"/>
      <w:r w:rsidRPr="00B444E2">
        <w:rPr>
          <w:lang w:val="en-US" w:eastAsia="sr-Latn-ME"/>
        </w:rPr>
        <w:t xml:space="preserve"> se </w:t>
      </w:r>
      <w:proofErr w:type="spellStart"/>
      <w:r w:rsidRPr="00B444E2">
        <w:rPr>
          <w:lang w:val="en-US" w:eastAsia="sr-Latn-ME"/>
        </w:rPr>
        <w:t>može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dodijeliti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po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osnovu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kriterijuma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ponu</w:t>
      </w:r>
      <w:proofErr w:type="spellEnd"/>
      <w:r w:rsidRPr="00B444E2">
        <w:rPr>
          <w:lang w:eastAsia="sr-Latn-ME"/>
        </w:rPr>
        <w:t xml:space="preserve">đene zakupnine je  </w:t>
      </w:r>
      <w:r w:rsidRPr="00B444E2">
        <w:rPr>
          <w:b/>
          <w:lang w:eastAsia="sr-Latn-ME"/>
        </w:rPr>
        <w:t>55 bodova</w:t>
      </w:r>
      <w:r w:rsidRPr="00B444E2">
        <w:rPr>
          <w:lang w:eastAsia="sr-Latn-ME"/>
        </w:rPr>
        <w:t>.</w:t>
      </w:r>
    </w:p>
    <w:p w:rsidR="00B9580C" w:rsidRPr="00B444E2" w:rsidRDefault="00B9580C" w:rsidP="00B9580C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b/>
          <w:bCs/>
          <w:lang w:val="en-US" w:eastAsia="sr-Latn-ME"/>
        </w:rPr>
      </w:pPr>
      <w:proofErr w:type="spellStart"/>
      <w:r w:rsidRPr="00B444E2">
        <w:rPr>
          <w:lang w:val="en-US" w:eastAsia="sr-Latn-ME"/>
        </w:rPr>
        <w:t>Bodovanje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ponuđene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zakupnine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biće</w:t>
      </w:r>
      <w:proofErr w:type="spellEnd"/>
      <w:r w:rsidRPr="00B444E2">
        <w:rPr>
          <w:lang w:val="en-US" w:eastAsia="sr-Latn-ME"/>
        </w:rPr>
        <w:t xml:space="preserve"> </w:t>
      </w:r>
      <w:r w:rsidRPr="00B444E2">
        <w:rPr>
          <w:lang w:eastAsia="sr-Latn-ME"/>
        </w:rPr>
        <w:t xml:space="preserve">obavljeno na sljedeći način: Ponuda sa najvišom ponudjenom zakupninom dobiće maksimalni broj bodova za ovaj kriterijum, a ostale Ponude dobijaju proporcionalno manji broj bodova, po </w:t>
      </w:r>
      <w:proofErr w:type="gramStart"/>
      <w:r w:rsidRPr="00B444E2">
        <w:rPr>
          <w:lang w:eastAsia="sr-Latn-ME"/>
        </w:rPr>
        <w:t>formuli :</w:t>
      </w:r>
      <w:proofErr w:type="gramEnd"/>
      <w:r w:rsidRPr="00B444E2">
        <w:rPr>
          <w:lang w:eastAsia="sr-Latn-ME"/>
        </w:rPr>
        <w:t xml:space="preserve"> </w:t>
      </w:r>
      <w:r w:rsidRPr="00B444E2">
        <w:rPr>
          <w:b/>
          <w:bCs/>
          <w:lang w:val="en-US" w:eastAsia="sr-Latn-ME"/>
        </w:rPr>
        <w:t>A = (A</w:t>
      </w:r>
      <w:r w:rsidRPr="00B444E2">
        <w:rPr>
          <w:b/>
          <w:bCs/>
          <w:vertAlign w:val="subscript"/>
          <w:lang w:val="en-US" w:eastAsia="sr-Latn-ME"/>
        </w:rPr>
        <w:t xml:space="preserve">1 </w:t>
      </w:r>
      <w:r w:rsidRPr="00B444E2">
        <w:rPr>
          <w:b/>
          <w:bCs/>
          <w:lang w:val="en-US" w:eastAsia="sr-Latn-ME"/>
        </w:rPr>
        <w:t>/ A</w:t>
      </w:r>
      <w:r w:rsidRPr="00B444E2">
        <w:rPr>
          <w:b/>
          <w:bCs/>
          <w:vertAlign w:val="subscript"/>
          <w:lang w:val="en-US" w:eastAsia="sr-Latn-ME"/>
        </w:rPr>
        <w:t>max</w:t>
      </w:r>
      <w:r w:rsidRPr="00B444E2">
        <w:rPr>
          <w:b/>
          <w:bCs/>
          <w:lang w:val="en-US" w:eastAsia="sr-Latn-ME"/>
        </w:rPr>
        <w:t>) x 55</w:t>
      </w:r>
    </w:p>
    <w:p w:rsidR="00B9580C" w:rsidRPr="00B444E2" w:rsidRDefault="00B9580C" w:rsidP="00B9580C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64" w:lineRule="atLeast"/>
        <w:ind w:left="-142" w:right="-567"/>
        <w:jc w:val="both"/>
        <w:rPr>
          <w:lang w:val="sr-Latn-ME" w:eastAsia="sr-Latn-ME"/>
        </w:rPr>
      </w:pPr>
      <w:r w:rsidRPr="00B444E2">
        <w:rPr>
          <w:lang w:val="en-US" w:eastAsia="sr-Latn-ME"/>
        </w:rPr>
        <w:t xml:space="preserve">A   -   </w:t>
      </w:r>
      <w:proofErr w:type="spellStart"/>
      <w:r w:rsidRPr="00B444E2">
        <w:rPr>
          <w:lang w:val="en-US" w:eastAsia="sr-Latn-ME"/>
        </w:rPr>
        <w:t>broj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poena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dodijeljen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Ponu</w:t>
      </w:r>
      <w:proofErr w:type="spellEnd"/>
      <w:r w:rsidRPr="00B444E2">
        <w:rPr>
          <w:lang w:eastAsia="sr-Latn-ME"/>
        </w:rPr>
        <w:t xml:space="preserve">đaču na osnovu ponuđene zakupnine </w:t>
      </w:r>
    </w:p>
    <w:p w:rsidR="00B9580C" w:rsidRPr="00B444E2" w:rsidRDefault="00B9580C" w:rsidP="00B9580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64" w:lineRule="atLeast"/>
        <w:ind w:left="-142" w:right="-567"/>
        <w:jc w:val="both"/>
        <w:rPr>
          <w:lang w:eastAsia="sr-Latn-ME"/>
        </w:rPr>
      </w:pPr>
      <w:r w:rsidRPr="00B444E2">
        <w:rPr>
          <w:lang w:val="en-US" w:eastAsia="sr-Latn-ME"/>
        </w:rPr>
        <w:t>A</w:t>
      </w:r>
      <w:r w:rsidRPr="00B444E2">
        <w:rPr>
          <w:vertAlign w:val="subscript"/>
          <w:lang w:val="en-US" w:eastAsia="sr-Latn-ME"/>
        </w:rPr>
        <w:t>1</w:t>
      </w:r>
      <w:r w:rsidRPr="00B444E2">
        <w:rPr>
          <w:lang w:val="en-US" w:eastAsia="sr-Latn-ME"/>
        </w:rPr>
        <w:t xml:space="preserve"> -  </w:t>
      </w:r>
      <w:proofErr w:type="spellStart"/>
      <w:r w:rsidRPr="00B444E2">
        <w:rPr>
          <w:lang w:val="en-US" w:eastAsia="sr-Latn-ME"/>
        </w:rPr>
        <w:t>Zakupnina</w:t>
      </w:r>
      <w:proofErr w:type="spellEnd"/>
      <w:r w:rsidRPr="00B444E2">
        <w:rPr>
          <w:lang w:val="en-US" w:eastAsia="sr-Latn-ME"/>
        </w:rPr>
        <w:t xml:space="preserve">, </w:t>
      </w:r>
      <w:proofErr w:type="spellStart"/>
      <w:r w:rsidRPr="00B444E2">
        <w:rPr>
          <w:lang w:val="en-US" w:eastAsia="sr-Latn-ME"/>
        </w:rPr>
        <w:t>ponu</w:t>
      </w:r>
      <w:proofErr w:type="spellEnd"/>
      <w:r w:rsidRPr="00B444E2">
        <w:rPr>
          <w:lang w:eastAsia="sr-Latn-ME"/>
        </w:rPr>
        <w:t>đena od strane Ponuđača čija se Ponuda ocjenjuje</w:t>
      </w:r>
    </w:p>
    <w:p w:rsidR="00B9580C" w:rsidRPr="00B444E2" w:rsidRDefault="00B9580C" w:rsidP="00B9580C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46" w:lineRule="atLeast"/>
        <w:ind w:left="-142" w:right="-567" w:hanging="33"/>
        <w:jc w:val="both"/>
        <w:rPr>
          <w:bCs/>
          <w:lang w:val="en-US" w:eastAsia="sr-Latn-ME"/>
        </w:rPr>
      </w:pPr>
      <w:r w:rsidRPr="00B444E2">
        <w:rPr>
          <w:lang w:val="en-US" w:eastAsia="sr-Latn-ME"/>
        </w:rPr>
        <w:t>A</w:t>
      </w:r>
      <w:r w:rsidRPr="00B444E2">
        <w:rPr>
          <w:vertAlign w:val="subscript"/>
          <w:lang w:val="en-US" w:eastAsia="sr-Latn-ME"/>
        </w:rPr>
        <w:t xml:space="preserve">max </w:t>
      </w:r>
      <w:r w:rsidRPr="00B444E2">
        <w:rPr>
          <w:lang w:val="en-US" w:eastAsia="sr-Latn-ME"/>
        </w:rPr>
        <w:t xml:space="preserve">– </w:t>
      </w:r>
      <w:proofErr w:type="spellStart"/>
      <w:r w:rsidRPr="00B444E2">
        <w:rPr>
          <w:lang w:val="en-US" w:eastAsia="sr-Latn-ME"/>
        </w:rPr>
        <w:t>maksimalna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proofErr w:type="gramStart"/>
      <w:r w:rsidRPr="00B444E2">
        <w:rPr>
          <w:lang w:val="en-US" w:eastAsia="sr-Latn-ME"/>
        </w:rPr>
        <w:t>zakupnina</w:t>
      </w:r>
      <w:proofErr w:type="spellEnd"/>
      <w:r w:rsidRPr="00B444E2">
        <w:rPr>
          <w:lang w:val="en-US" w:eastAsia="sr-Latn-ME"/>
        </w:rPr>
        <w:t xml:space="preserve">  </w:t>
      </w:r>
      <w:proofErr w:type="spellStart"/>
      <w:r w:rsidRPr="00B444E2">
        <w:rPr>
          <w:lang w:val="en-US" w:eastAsia="sr-Latn-ME"/>
        </w:rPr>
        <w:t>ponu</w:t>
      </w:r>
      <w:proofErr w:type="spellEnd"/>
      <w:r w:rsidRPr="00B444E2">
        <w:rPr>
          <w:lang w:eastAsia="sr-Latn-ME"/>
        </w:rPr>
        <w:t>đena</w:t>
      </w:r>
      <w:proofErr w:type="gramEnd"/>
      <w:r w:rsidRPr="00B444E2">
        <w:rPr>
          <w:lang w:eastAsia="sr-Latn-ME"/>
        </w:rPr>
        <w:t xml:space="preserve"> na Tenderu za predmetnu lokaciji.</w:t>
      </w:r>
    </w:p>
    <w:p w:rsidR="00B9580C" w:rsidRPr="00B444E2" w:rsidRDefault="00B9580C" w:rsidP="00B9580C">
      <w:pPr>
        <w:autoSpaceDE w:val="0"/>
        <w:autoSpaceDN w:val="0"/>
        <w:adjustRightInd w:val="0"/>
        <w:spacing w:line="346" w:lineRule="atLeast"/>
        <w:ind w:left="-142" w:right="-567" w:hanging="33"/>
        <w:jc w:val="both"/>
        <w:rPr>
          <w:bCs/>
          <w:lang w:val="en-US" w:eastAsia="sr-Latn-ME"/>
        </w:rPr>
      </w:pPr>
      <w:r w:rsidRPr="00B444E2">
        <w:rPr>
          <w:bCs/>
          <w:lang w:val="en-US" w:eastAsia="sr-Latn-ME"/>
        </w:rPr>
        <w:t xml:space="preserve">6.3.2. Reference </w:t>
      </w:r>
      <w:proofErr w:type="spellStart"/>
      <w:r w:rsidRPr="00B444E2">
        <w:rPr>
          <w:bCs/>
          <w:lang w:val="en-US" w:eastAsia="sr-Latn-ME"/>
        </w:rPr>
        <w:t>i</w:t>
      </w:r>
      <w:proofErr w:type="spellEnd"/>
      <w:r w:rsidRPr="00B444E2">
        <w:rPr>
          <w:bCs/>
          <w:lang w:val="en-US" w:eastAsia="sr-Latn-ME"/>
        </w:rPr>
        <w:t xml:space="preserve"> </w:t>
      </w:r>
      <w:proofErr w:type="spellStart"/>
      <w:r w:rsidRPr="00B444E2">
        <w:rPr>
          <w:bCs/>
          <w:lang w:val="en-US" w:eastAsia="sr-Latn-ME"/>
        </w:rPr>
        <w:t>iskustvo</w:t>
      </w:r>
      <w:proofErr w:type="spellEnd"/>
      <w:r w:rsidRPr="00B444E2">
        <w:rPr>
          <w:bCs/>
          <w:lang w:val="en-US" w:eastAsia="sr-Latn-ME"/>
        </w:rPr>
        <w:t xml:space="preserve"> </w:t>
      </w:r>
    </w:p>
    <w:p w:rsidR="00B9580C" w:rsidRPr="00B444E2" w:rsidRDefault="00B9580C" w:rsidP="00B9580C">
      <w:pPr>
        <w:ind w:left="-142" w:right="-284"/>
        <w:jc w:val="both"/>
      </w:pPr>
      <w:r w:rsidRPr="00B444E2">
        <w:t xml:space="preserve">Po osnovu referenci i iskustva boduju se : </w:t>
      </w:r>
    </w:p>
    <w:p w:rsidR="00B9580C" w:rsidRPr="00B444E2" w:rsidRDefault="00B9580C" w:rsidP="00B9580C">
      <w:pPr>
        <w:ind w:left="-142" w:right="-284"/>
        <w:jc w:val="both"/>
      </w:pPr>
      <w:r w:rsidRPr="00B444E2">
        <w:t xml:space="preserve">- ponude dosadašnjih/ranijih zakupaca lokacija na koje se ponuda odnosi. </w:t>
      </w:r>
    </w:p>
    <w:p w:rsidR="00B9580C" w:rsidRPr="00B444E2" w:rsidRDefault="00B9580C" w:rsidP="00B9580C">
      <w:pPr>
        <w:ind w:left="-142" w:right="-284"/>
        <w:jc w:val="both"/>
      </w:pPr>
      <w:r w:rsidRPr="00B444E2">
        <w:t xml:space="preserve">Iskustvo i reference vrednuju se samo za lokaciju koju je ponuđač prethodno koristio, a ne za druge lokacije koje su predmet javnog poziva. </w:t>
      </w:r>
    </w:p>
    <w:p w:rsidR="00B9580C" w:rsidRPr="00B444E2" w:rsidRDefault="00B9580C" w:rsidP="00B9580C">
      <w:pPr>
        <w:ind w:left="-142" w:right="-284"/>
        <w:jc w:val="both"/>
      </w:pPr>
      <w:r w:rsidRPr="00B444E2">
        <w:t xml:space="preserve">Iskustvo i reference neće se vredovati u slučaju da je zakupac odustao od ugovora tokom perioda korišćenja. </w:t>
      </w:r>
    </w:p>
    <w:p w:rsidR="00B9580C" w:rsidRPr="00B444E2" w:rsidRDefault="00B9580C" w:rsidP="00B9580C">
      <w:pPr>
        <w:ind w:left="-142" w:right="-284"/>
        <w:jc w:val="both"/>
      </w:pPr>
    </w:p>
    <w:p w:rsidR="00B9580C" w:rsidRPr="00B444E2" w:rsidRDefault="00B9580C" w:rsidP="00B9580C">
      <w:pPr>
        <w:ind w:left="-142" w:right="-284"/>
        <w:jc w:val="both"/>
      </w:pPr>
      <w:r w:rsidRPr="00B444E2">
        <w:t>Po osnovu referenci i iskustva boduju se ponude prema sljedećem podkriterijumu:</w:t>
      </w:r>
    </w:p>
    <w:p w:rsidR="00B9580C" w:rsidRPr="00B444E2" w:rsidRDefault="00B9580C" w:rsidP="00B9580C">
      <w:pPr>
        <w:ind w:left="-142" w:right="-284"/>
        <w:jc w:val="both"/>
      </w:pPr>
      <w:r w:rsidRPr="00B444E2">
        <w:t>Ugovor o korišćenju privremene lokacije na obalama Bojane i Aneksi ugovora za 2016, 2017 i 2018.god.</w:t>
      </w:r>
      <w:r w:rsidRPr="00B444E2">
        <w:rPr>
          <w:color w:val="FF0000"/>
        </w:rPr>
        <w:t xml:space="preserve"> </w:t>
      </w:r>
      <w:r w:rsidRPr="00B444E2">
        <w:t>(3x15 bodova po godini) najviše ...............................................................</w:t>
      </w:r>
      <w:r w:rsidRPr="00B444E2">
        <w:rPr>
          <w:b/>
        </w:rPr>
        <w:t>45 bodova</w:t>
      </w:r>
      <w:r w:rsidRPr="00B444E2">
        <w:t>.</w:t>
      </w:r>
    </w:p>
    <w:p w:rsidR="00B9580C" w:rsidRPr="00B444E2" w:rsidRDefault="00B9580C" w:rsidP="00B9580C">
      <w:pPr>
        <w:ind w:left="-142" w:right="-284"/>
        <w:jc w:val="both"/>
      </w:pPr>
    </w:p>
    <w:p w:rsidR="00B9580C" w:rsidRPr="00B444E2" w:rsidRDefault="00B9580C" w:rsidP="00B9580C">
      <w:pPr>
        <w:pStyle w:val="ListParagraph"/>
        <w:tabs>
          <w:tab w:val="left" w:pos="354"/>
          <w:tab w:val="left" w:pos="3969"/>
        </w:tabs>
        <w:ind w:left="-142" w:right="-567"/>
        <w:rPr>
          <w:rFonts w:eastAsia="Georgia"/>
          <w:lang w:val="en-US" w:eastAsia="en-US"/>
        </w:rPr>
      </w:pPr>
      <w:r w:rsidRPr="00B444E2">
        <w:lastRenderedPageBreak/>
        <w:t xml:space="preserve">Maksimalan broj bodova koji može biti dodijeljen po osnovu reference i iskustva je </w:t>
      </w:r>
      <w:r w:rsidRPr="00B444E2">
        <w:rPr>
          <w:b/>
        </w:rPr>
        <w:t>45 bodova</w:t>
      </w:r>
      <w:r w:rsidRPr="00B444E2">
        <w:t>.</w:t>
      </w:r>
    </w:p>
    <w:p w:rsidR="00B9580C" w:rsidRPr="00B444E2" w:rsidRDefault="00B9580C" w:rsidP="00B9580C">
      <w:pPr>
        <w:autoSpaceDE w:val="0"/>
        <w:autoSpaceDN w:val="0"/>
        <w:adjustRightInd w:val="0"/>
        <w:ind w:left="-142" w:right="-567"/>
        <w:rPr>
          <w:b/>
          <w:lang w:val="en-US" w:eastAsia="sr-Latn-ME"/>
        </w:rPr>
      </w:pPr>
    </w:p>
    <w:p w:rsidR="00B9580C" w:rsidRPr="00B444E2" w:rsidRDefault="00B9580C" w:rsidP="00B9580C">
      <w:pPr>
        <w:autoSpaceDE w:val="0"/>
        <w:autoSpaceDN w:val="0"/>
        <w:adjustRightInd w:val="0"/>
        <w:ind w:left="-142" w:right="-567"/>
        <w:rPr>
          <w:lang w:val="en-US" w:eastAsia="sr-Latn-ME"/>
        </w:rPr>
      </w:pPr>
      <w:r w:rsidRPr="00B444E2">
        <w:rPr>
          <w:lang w:val="en-US" w:eastAsia="sr-Latn-ME"/>
        </w:rPr>
        <w:t>6.3.3</w:t>
      </w:r>
      <w:proofErr w:type="gramStart"/>
      <w:r w:rsidRPr="00B444E2">
        <w:rPr>
          <w:lang w:val="en-US" w:eastAsia="sr-Latn-ME"/>
        </w:rPr>
        <w:t xml:space="preserve">.  </w:t>
      </w:r>
      <w:proofErr w:type="spellStart"/>
      <w:r w:rsidRPr="00B444E2">
        <w:rPr>
          <w:lang w:val="en-US" w:eastAsia="sr-Latn-ME"/>
        </w:rPr>
        <w:t>Ukupan</w:t>
      </w:r>
      <w:proofErr w:type="spellEnd"/>
      <w:proofErr w:type="gram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broj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bodova</w:t>
      </w:r>
      <w:proofErr w:type="spellEnd"/>
      <w:r w:rsidRPr="00B444E2">
        <w:rPr>
          <w:lang w:val="en-US" w:eastAsia="sr-Latn-ME"/>
        </w:rPr>
        <w:t xml:space="preserve"> je </w:t>
      </w:r>
      <w:proofErr w:type="spellStart"/>
      <w:r w:rsidRPr="00B444E2">
        <w:rPr>
          <w:lang w:val="en-US" w:eastAsia="sr-Latn-ME"/>
        </w:rPr>
        <w:t>zbir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bodova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po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oba</w:t>
      </w:r>
      <w:proofErr w:type="spellEnd"/>
      <w:r w:rsidRPr="00B444E2">
        <w:rPr>
          <w:lang w:val="en-US" w:eastAsia="sr-Latn-ME"/>
        </w:rPr>
        <w:t xml:space="preserve"> </w:t>
      </w:r>
      <w:proofErr w:type="spellStart"/>
      <w:r w:rsidRPr="00B444E2">
        <w:rPr>
          <w:lang w:val="en-US" w:eastAsia="sr-Latn-ME"/>
        </w:rPr>
        <w:t>kriterijuma</w:t>
      </w:r>
      <w:proofErr w:type="spellEnd"/>
      <w:r w:rsidRPr="00B444E2">
        <w:rPr>
          <w:lang w:val="en-US" w:eastAsia="sr-Latn-ME"/>
        </w:rPr>
        <w:t xml:space="preserve">  Y= A+B</w:t>
      </w:r>
    </w:p>
    <w:p w:rsidR="00B9580C" w:rsidRPr="00B444E2" w:rsidRDefault="00B9580C" w:rsidP="00B9580C">
      <w:pPr>
        <w:autoSpaceDE w:val="0"/>
        <w:autoSpaceDN w:val="0"/>
        <w:adjustRightInd w:val="0"/>
        <w:ind w:left="-142" w:right="-567"/>
        <w:rPr>
          <w:rFonts w:eastAsia="Calibri"/>
          <w:b/>
          <w:lang w:val="sr-Latn-ME" w:eastAsia="en-US"/>
        </w:rPr>
      </w:pPr>
    </w:p>
    <w:p w:rsidR="00B9580C" w:rsidRPr="00B444E2" w:rsidRDefault="00B9580C" w:rsidP="00B9580C">
      <w:pPr>
        <w:ind w:left="-142" w:right="-567"/>
        <w:rPr>
          <w:b/>
        </w:rPr>
      </w:pPr>
      <w:r w:rsidRPr="00B444E2">
        <w:rPr>
          <w:b/>
        </w:rPr>
        <w:t>VII Sprovođenje</w:t>
      </w:r>
      <w:r w:rsidRPr="00B444E2">
        <w:rPr>
          <w:b/>
          <w:spacing w:val="-9"/>
        </w:rPr>
        <w:t xml:space="preserve"> </w:t>
      </w:r>
      <w:r w:rsidRPr="00B444E2">
        <w:rPr>
          <w:b/>
        </w:rPr>
        <w:t>postupka</w:t>
      </w:r>
    </w:p>
    <w:p w:rsidR="00B9580C" w:rsidRPr="00B444E2" w:rsidRDefault="00B9580C" w:rsidP="00B9580C">
      <w:pPr>
        <w:ind w:left="-142" w:right="-567"/>
        <w:jc w:val="both"/>
        <w:rPr>
          <w:b/>
        </w:rPr>
      </w:pPr>
      <w:r w:rsidRPr="00B444E2">
        <w:t>7.1. Ponuđač sačinjava i podnosi ponudu u skladu sa Javnim pozivom i tenderskom dokumentacijom. Rok važenja ponuda je 90 dana od dana otvaranja.</w:t>
      </w:r>
    </w:p>
    <w:p w:rsidR="00B9580C" w:rsidRPr="00B444E2" w:rsidRDefault="00B9580C" w:rsidP="00B9580C">
      <w:pPr>
        <w:ind w:left="-142" w:right="-567"/>
        <w:jc w:val="both"/>
      </w:pPr>
      <w:r w:rsidRPr="00B444E2">
        <w:t>7.2. Ponuđač može u roku za dostavljanje ponude da istu mijenja i dopunjava ili da u pisanoj formi odustane od ponude.</w:t>
      </w:r>
    </w:p>
    <w:p w:rsidR="00B9580C" w:rsidRPr="00B444E2" w:rsidRDefault="00B9580C" w:rsidP="00B9580C">
      <w:pPr>
        <w:ind w:left="-142" w:right="-567"/>
        <w:jc w:val="both"/>
      </w:pPr>
      <w:r w:rsidRPr="00B444E2">
        <w:t>7.3. 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određenog za dostavljanje ponude  ista se vraća ponuđaču neotvorena.</w:t>
      </w:r>
    </w:p>
    <w:p w:rsidR="00B9580C" w:rsidRPr="00B444E2" w:rsidRDefault="00B9580C" w:rsidP="00B9580C">
      <w:pPr>
        <w:ind w:left="-142" w:right="-567"/>
        <w:jc w:val="both"/>
      </w:pPr>
      <w:r w:rsidRPr="00B444E2">
        <w:t>7.4. Ponude koje su primljene nakon isteka Javnim pozivom određenog roka odbijaju se kao neblagovremene i vraćaju se neotvorene ponuđaču, konačnom odlukom-rješenjem o izboru najpovoljnije ponude.</w:t>
      </w:r>
    </w:p>
    <w:p w:rsidR="00B9580C" w:rsidRPr="00B444E2" w:rsidRDefault="00B9580C" w:rsidP="00B9580C">
      <w:pPr>
        <w:ind w:left="-142" w:right="-567"/>
        <w:jc w:val="both"/>
      </w:pPr>
      <w:r w:rsidRPr="00B444E2">
        <w:t xml:space="preserve">7.5. Ponude fizičkih ili pravnih lica (ranijih korisnika) odbijaju se kao neprihvatljive i neće biti predmet vrednovanja, ukoliko je </w:t>
      </w:r>
    </w:p>
    <w:p w:rsidR="00B9580C" w:rsidRPr="00B444E2" w:rsidRDefault="00B9580C" w:rsidP="00B9580C">
      <w:pPr>
        <w:ind w:left="-142" w:right="-567"/>
        <w:jc w:val="both"/>
      </w:pPr>
      <w:r w:rsidRPr="00B444E2">
        <w:t>-protiv ponuđača (ranijeg korisnika)  Javno preduzeće pokrenulo sudski postupak zbog neispunjavanja ugovorenih obaveza,</w:t>
      </w:r>
    </w:p>
    <w:p w:rsidR="00B9580C" w:rsidRPr="00B444E2" w:rsidRDefault="00B9580C" w:rsidP="00B9580C">
      <w:pPr>
        <w:ind w:left="-142" w:right="-567"/>
        <w:jc w:val="both"/>
      </w:pPr>
      <w:r w:rsidRPr="00B444E2">
        <w:t xml:space="preserve">-sa ponuđačem (ranijim korisnikom) Javno preduzeće raskinulo  ugovor zbog teže povrede ugovorne obaveze. </w:t>
      </w:r>
    </w:p>
    <w:p w:rsidR="00B9580C" w:rsidRPr="00B444E2" w:rsidRDefault="00B9580C" w:rsidP="00B9580C">
      <w:pPr>
        <w:ind w:left="-142" w:right="-567"/>
        <w:jc w:val="both"/>
      </w:pPr>
      <w:r w:rsidRPr="00B444E2">
        <w:t>7.6. Postupak davanja u zakup sprovode Tenderske komisije koje imenuje Direktor Javnog preduzeća.</w:t>
      </w:r>
    </w:p>
    <w:p w:rsidR="00B9580C" w:rsidRPr="00B444E2" w:rsidRDefault="00B9580C" w:rsidP="00B9580C">
      <w:pPr>
        <w:ind w:left="-142" w:right="-567"/>
        <w:jc w:val="both"/>
      </w:pPr>
      <w:r w:rsidRPr="00B444E2">
        <w:t>7.7. Nezatvorene (neuredne) ponude  odbijaju se kao nevažeće i u stanju u kojem su uručene biće vraćene ponuđaču, nakon okončanja postupka.</w:t>
      </w:r>
    </w:p>
    <w:p w:rsidR="00B9580C" w:rsidRPr="00B444E2" w:rsidRDefault="00B9580C" w:rsidP="00B9580C">
      <w:pPr>
        <w:ind w:left="-142" w:right="-567"/>
        <w:jc w:val="both"/>
      </w:pPr>
      <w:r w:rsidRPr="00B444E2">
        <w:t xml:space="preserve">Neispravna je ponuda koja nije sačinjena u skladu sa uslovima Javnog poziva. </w:t>
      </w:r>
    </w:p>
    <w:p w:rsidR="00B9580C" w:rsidRPr="00B444E2" w:rsidRDefault="00B9580C" w:rsidP="00B9580C">
      <w:pPr>
        <w:ind w:left="-142" w:right="-567"/>
        <w:jc w:val="both"/>
      </w:pPr>
      <w:r w:rsidRPr="00B444E2">
        <w:t>7.8. Odluka Tenderske komsije se dostavlja na adresu koju je ponuđač označio u ponudi ili neposrednim uručenjem na Arhivi Javnog preduzeća.</w:t>
      </w:r>
    </w:p>
    <w:p w:rsidR="00B9580C" w:rsidRPr="00B444E2" w:rsidRDefault="00B9580C" w:rsidP="00B9580C">
      <w:pPr>
        <w:ind w:left="-142" w:right="-567"/>
        <w:jc w:val="both"/>
      </w:pPr>
      <w:r w:rsidRPr="00B444E2"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B9580C" w:rsidRPr="00B444E2" w:rsidRDefault="00B9580C" w:rsidP="00B9580C">
      <w:pPr>
        <w:pStyle w:val="Heading1"/>
        <w:tabs>
          <w:tab w:val="left" w:pos="458"/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</w:p>
    <w:p w:rsidR="00B9580C" w:rsidRPr="00B444E2" w:rsidRDefault="00B9580C" w:rsidP="00B9580C">
      <w:pPr>
        <w:pStyle w:val="Heading1"/>
        <w:tabs>
          <w:tab w:val="left" w:pos="458"/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</w:p>
    <w:p w:rsidR="00B9580C" w:rsidRPr="00B444E2" w:rsidRDefault="00B9580C" w:rsidP="00B9580C">
      <w:pPr>
        <w:pStyle w:val="Heading1"/>
        <w:tabs>
          <w:tab w:val="left" w:pos="458"/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  <w:r w:rsidRPr="00B444E2">
        <w:rPr>
          <w:rFonts w:ascii="Times New Roman" w:hAnsi="Times New Roman" w:cs="Times New Roman"/>
          <w:sz w:val="24"/>
          <w:szCs w:val="24"/>
        </w:rPr>
        <w:t xml:space="preserve">VIII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444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B444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preuzimanja</w:t>
      </w:r>
      <w:proofErr w:type="spellEnd"/>
      <w:r w:rsidRPr="00B444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</w:p>
    <w:p w:rsidR="00B9580C" w:rsidRPr="00B444E2" w:rsidRDefault="00B9580C" w:rsidP="00B9580C">
      <w:pPr>
        <w:pStyle w:val="Heading1"/>
        <w:tabs>
          <w:tab w:val="left" w:pos="458"/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</w:p>
    <w:p w:rsidR="00B9580C" w:rsidRPr="00B444E2" w:rsidRDefault="00B9580C" w:rsidP="00B9580C">
      <w:pPr>
        <w:ind w:left="-142" w:right="-567"/>
        <w:jc w:val="both"/>
        <w:rPr>
          <w:b/>
          <w:lang w:val="pl-PL"/>
        </w:rPr>
      </w:pPr>
      <w:r w:rsidRPr="00B444E2">
        <w:rPr>
          <w:lang w:val="pl-PL"/>
        </w:rPr>
        <w:t xml:space="preserve">Na </w:t>
      </w:r>
      <w:r w:rsidR="00FC0DA4">
        <w:rPr>
          <w:lang w:val="pl-PL"/>
        </w:rPr>
        <w:t>t</w:t>
      </w:r>
      <w:r w:rsidRPr="00B444E2">
        <w:rPr>
          <w:lang w:val="pl-PL"/>
        </w:rPr>
        <w:t>enderu mogu učestvovati isključivo ponuđači koji otkupe tendersku dokumentaciju. Zainteresovani ponuđači ili njihovi ovlašćeni predstavnici mogu preuzeti tendersku dokumentaciju svakog radnog dana u Javnom preduzeću u Budvi, kod ovlašćenog lica od 8,30 do 1</w:t>
      </w:r>
      <w:r w:rsidR="00C64643">
        <w:rPr>
          <w:lang w:val="pl-PL"/>
        </w:rPr>
        <w:t>4</w:t>
      </w:r>
      <w:r w:rsidRPr="00B444E2">
        <w:rPr>
          <w:lang w:val="pl-PL"/>
        </w:rPr>
        <w:t xml:space="preserve"> časova (sa pauzom od 11.30-12.00 časova), od dana objavljivanja Javnog poziva </w:t>
      </w:r>
      <w:r w:rsidRPr="00B444E2">
        <w:rPr>
          <w:b/>
          <w:lang w:val="pl-PL"/>
        </w:rPr>
        <w:t xml:space="preserve">do </w:t>
      </w:r>
      <w:r w:rsidR="00EF213E">
        <w:rPr>
          <w:b/>
          <w:lang w:val="pl-PL"/>
        </w:rPr>
        <w:t>21</w:t>
      </w:r>
      <w:r w:rsidR="00C64643">
        <w:rPr>
          <w:b/>
          <w:lang w:val="pl-PL"/>
        </w:rPr>
        <w:t>.04</w:t>
      </w:r>
      <w:r w:rsidR="00C70B38">
        <w:rPr>
          <w:b/>
          <w:lang w:val="pl-PL"/>
        </w:rPr>
        <w:t>.2021</w:t>
      </w:r>
      <w:r w:rsidRPr="00B444E2">
        <w:rPr>
          <w:b/>
          <w:lang w:val="pl-PL"/>
        </w:rPr>
        <w:t>.god.</w:t>
      </w:r>
    </w:p>
    <w:p w:rsidR="00B9580C" w:rsidRPr="00B444E2" w:rsidRDefault="00B9580C" w:rsidP="00B9580C">
      <w:pPr>
        <w:ind w:left="-142" w:right="-567"/>
        <w:jc w:val="both"/>
        <w:rPr>
          <w:lang w:val="pl-PL"/>
        </w:rPr>
      </w:pPr>
      <w:r w:rsidRPr="00B444E2">
        <w:rPr>
          <w:lang w:val="pl-PL"/>
        </w:rPr>
        <w:t xml:space="preserve">Cijena </w:t>
      </w:r>
      <w:r w:rsidR="00C70B38">
        <w:rPr>
          <w:lang w:val="pl-PL"/>
        </w:rPr>
        <w:t xml:space="preserve">tenderske dokumentacije iznosi </w:t>
      </w:r>
      <w:r w:rsidR="00FC0DA4">
        <w:rPr>
          <w:lang w:val="pl-PL"/>
        </w:rPr>
        <w:t>5</w:t>
      </w:r>
      <w:r w:rsidRPr="00B444E2">
        <w:rPr>
          <w:lang w:val="pl-PL"/>
        </w:rPr>
        <w:t>0,00 eura a uplata se vrši na žiro račun broj 520-3172-65 kod Hipotekarne banke sa naznakom „otkup tenderske dokumentacije za lokaciju broj_______________“.</w:t>
      </w:r>
    </w:p>
    <w:p w:rsidR="00B9580C" w:rsidRPr="00B444E2" w:rsidRDefault="00B9580C" w:rsidP="00B9580C">
      <w:pPr>
        <w:pStyle w:val="BodyText"/>
        <w:tabs>
          <w:tab w:val="left" w:pos="3969"/>
        </w:tabs>
        <w:spacing w:before="162" w:line="264" w:lineRule="auto"/>
        <w:ind w:left="-142" w:right="-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Tenderska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dokumentacija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sadrži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B9580C" w:rsidRPr="00B444E2" w:rsidRDefault="00B9580C" w:rsidP="00B9580C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1.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Nacrt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Ugovora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o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zakupu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>/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korišćenju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morskog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dobra,</w:t>
      </w:r>
    </w:p>
    <w:p w:rsidR="00B9580C" w:rsidRDefault="00B9580C" w:rsidP="00B9580C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2.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Obrazac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A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koji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sadrži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Izjavu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o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prihvatanju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svih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uslova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iz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javnog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poziva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Nacrta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ugovora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i</w:t>
      </w:r>
      <w:proofErr w:type="spellEnd"/>
      <w:r w:rsidRPr="00210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0DFE">
        <w:rPr>
          <w:rFonts w:ascii="Times New Roman" w:hAnsi="Times New Roman" w:cs="Times New Roman"/>
          <w:spacing w:val="-3"/>
          <w:sz w:val="24"/>
          <w:szCs w:val="24"/>
        </w:rPr>
        <w:t>tenderske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dokumentacije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i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Izjavu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kojom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ponuđač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izražava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pristanka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da se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njegovi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lični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podaci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obrađuju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radi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učešća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javnom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pozivu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>,</w:t>
      </w:r>
    </w:p>
    <w:p w:rsidR="001C1AE7" w:rsidRPr="00B444E2" w:rsidRDefault="001C1AE7" w:rsidP="00B9580C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nacrt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opštih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uslova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postavljanje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privremenog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objekta</w:t>
      </w:r>
      <w:bookmarkStart w:id="0" w:name="_GoBack"/>
      <w:bookmarkEnd w:id="0"/>
    </w:p>
    <w:p w:rsidR="00B9580C" w:rsidRPr="00B444E2" w:rsidRDefault="00B9580C" w:rsidP="00B9580C">
      <w:pPr>
        <w:pStyle w:val="Heading1"/>
        <w:tabs>
          <w:tab w:val="left" w:pos="536"/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</w:p>
    <w:p w:rsidR="00B9580C" w:rsidRPr="00B444E2" w:rsidRDefault="00B9580C" w:rsidP="00B9580C">
      <w:pPr>
        <w:pStyle w:val="Heading1"/>
        <w:tabs>
          <w:tab w:val="left" w:pos="536"/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  <w:r w:rsidRPr="00B444E2">
        <w:rPr>
          <w:rFonts w:ascii="Times New Roman" w:hAnsi="Times New Roman" w:cs="Times New Roman"/>
          <w:sz w:val="24"/>
          <w:szCs w:val="24"/>
        </w:rPr>
        <w:lastRenderedPageBreak/>
        <w:t xml:space="preserve">IX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444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B444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B444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ponuda</w:t>
      </w:r>
      <w:proofErr w:type="spellEnd"/>
    </w:p>
    <w:p w:rsidR="00B9580C" w:rsidRPr="00B444E2" w:rsidRDefault="00B9580C" w:rsidP="00B9580C">
      <w:pPr>
        <w:pStyle w:val="Heading1"/>
        <w:tabs>
          <w:tab w:val="left" w:pos="536"/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</w:p>
    <w:p w:rsidR="00B9580C" w:rsidRPr="00B444E2" w:rsidRDefault="00B9580C" w:rsidP="00B9580C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lang w:eastAsia="sr-Latn-ME"/>
        </w:rPr>
      </w:pPr>
      <w:r w:rsidRPr="00B444E2">
        <w:rPr>
          <w:lang w:eastAsia="sr-Latn-ME"/>
        </w:rPr>
        <w:t>9.1. Ponuđač je dužan da ponudu pripremi kao jedinstvenu cjelinu i da svaku prvu stranicu svakog lista i ukupni broj listova ponude označi rednim brojem (1/x, 2/x, 3/x..... pri čemu je x ukupan broj stranica ponude) osim bankarske garancije koja ne mora biti uvezana i numerisana.</w:t>
      </w:r>
    </w:p>
    <w:p w:rsidR="00B9580C" w:rsidRPr="00B444E2" w:rsidRDefault="00B9580C" w:rsidP="00B9580C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lang w:eastAsia="sr-Latn-ME"/>
        </w:rPr>
      </w:pPr>
      <w:r w:rsidRPr="00B444E2">
        <w:rPr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B9580C" w:rsidRPr="00B444E2" w:rsidRDefault="00B9580C" w:rsidP="00B9580C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lang w:eastAsia="sr-Latn-ME"/>
        </w:rPr>
      </w:pPr>
    </w:p>
    <w:p w:rsidR="00B9580C" w:rsidRPr="00B444E2" w:rsidRDefault="00B9580C" w:rsidP="00B9580C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lang w:eastAsia="sr-Latn-ME"/>
        </w:rPr>
      </w:pPr>
      <w:r w:rsidRPr="00B444E2">
        <w:rPr>
          <w:lang w:eastAsia="sr-Latn-ME"/>
        </w:rPr>
        <w:t>9.2. Ponuda zahtijevana Javnim pozivom dostavlja se u odgovarajućem zatvorenom omotu (koverat) na način da se prilikom otvaranja ponude može sa sigurnošću utvrditi da se prvi put otvara.</w:t>
      </w:r>
    </w:p>
    <w:p w:rsidR="00B9580C" w:rsidRPr="00B444E2" w:rsidRDefault="00B9580C" w:rsidP="00B9580C">
      <w:pPr>
        <w:tabs>
          <w:tab w:val="left" w:pos="3969"/>
        </w:tabs>
        <w:ind w:left="-142" w:right="-567"/>
        <w:jc w:val="both"/>
        <w:rPr>
          <w:lang w:val="pl-PL" w:eastAsia="en-US"/>
        </w:rPr>
      </w:pPr>
      <w:r w:rsidRPr="00B444E2">
        <w:rPr>
          <w:lang w:eastAsia="sr-Latn-ME"/>
        </w:rPr>
        <w:t xml:space="preserve">Na omotu ponude navodi se: naziv/ime i prezime ponuđača, broj javnog poziva, broj lokacije iz javnog poziva za koju se dostavlja i na koju se odnosi ponuda i to tekst: </w:t>
      </w:r>
      <w:r w:rsidRPr="00B444E2">
        <w:rPr>
          <w:lang w:val="pl-PL"/>
        </w:rPr>
        <w:t>„PONUDA PO JAVNOM POZIVU BR.  ___________________“, „LOKACIJA _______________ “. </w:t>
      </w:r>
    </w:p>
    <w:p w:rsidR="00B9580C" w:rsidRPr="00B444E2" w:rsidRDefault="00B9580C" w:rsidP="00B9580C">
      <w:pPr>
        <w:pStyle w:val="BodyText"/>
        <w:tabs>
          <w:tab w:val="left" w:pos="3969"/>
          <w:tab w:val="left" w:pos="4639"/>
        </w:tabs>
        <w:spacing w:before="188" w:line="264" w:lineRule="auto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svakog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dana od 08.30 do 16.00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neposrednom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predajom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arhivi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w w:val="95"/>
          <w:sz w:val="24"/>
          <w:szCs w:val="24"/>
        </w:rPr>
        <w:t>preduzeća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4E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851A0" w:rsidRPr="00B44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13E">
        <w:rPr>
          <w:rFonts w:ascii="Times New Roman" w:hAnsi="Times New Roman" w:cs="Times New Roman"/>
          <w:b/>
          <w:sz w:val="24"/>
          <w:szCs w:val="24"/>
        </w:rPr>
        <w:t>22</w:t>
      </w:r>
      <w:r w:rsidR="00C64643">
        <w:rPr>
          <w:rFonts w:ascii="Times New Roman" w:hAnsi="Times New Roman" w:cs="Times New Roman"/>
          <w:b/>
          <w:sz w:val="24"/>
          <w:szCs w:val="24"/>
        </w:rPr>
        <w:t>.04</w:t>
      </w:r>
      <w:r w:rsidR="00210DFE">
        <w:rPr>
          <w:rFonts w:ascii="Times New Roman" w:hAnsi="Times New Roman" w:cs="Times New Roman"/>
          <w:b/>
          <w:sz w:val="24"/>
          <w:szCs w:val="24"/>
        </w:rPr>
        <w:t>.2021.</w:t>
      </w:r>
      <w:r w:rsidRPr="00B444E2">
        <w:rPr>
          <w:rFonts w:ascii="Times New Roman" w:hAnsi="Times New Roman" w:cs="Times New Roman"/>
          <w:b/>
          <w:sz w:val="24"/>
          <w:szCs w:val="24"/>
        </w:rPr>
        <w:t>god</w:t>
      </w:r>
      <w:proofErr w:type="gramEnd"/>
      <w:r w:rsidRPr="00B444E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B444E2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B44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B38">
        <w:rPr>
          <w:rFonts w:ascii="Times New Roman" w:hAnsi="Times New Roman" w:cs="Times New Roman"/>
          <w:b/>
          <w:sz w:val="24"/>
          <w:szCs w:val="24"/>
        </w:rPr>
        <w:t>1</w:t>
      </w:r>
      <w:r w:rsidR="00C64643">
        <w:rPr>
          <w:rFonts w:ascii="Times New Roman" w:hAnsi="Times New Roman" w:cs="Times New Roman"/>
          <w:b/>
          <w:sz w:val="24"/>
          <w:szCs w:val="24"/>
        </w:rPr>
        <w:t>1</w:t>
      </w:r>
      <w:r w:rsidRPr="00B444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b/>
          <w:sz w:val="24"/>
          <w:szCs w:val="24"/>
        </w:rPr>
        <w:t>časova</w:t>
      </w:r>
      <w:proofErr w:type="spellEnd"/>
      <w:r w:rsidRPr="00B444E2">
        <w:rPr>
          <w:rFonts w:ascii="Times New Roman" w:hAnsi="Times New Roman" w:cs="Times New Roman"/>
          <w:b/>
          <w:sz w:val="24"/>
          <w:szCs w:val="24"/>
        </w:rPr>
        <w:t>.</w:t>
      </w:r>
    </w:p>
    <w:p w:rsidR="00B9580C" w:rsidRPr="00B444E2" w:rsidRDefault="00B9580C" w:rsidP="00B9580C">
      <w:pPr>
        <w:pStyle w:val="Heading1"/>
        <w:tabs>
          <w:tab w:val="left" w:pos="426"/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</w:p>
    <w:p w:rsidR="00B9580C" w:rsidRPr="00B444E2" w:rsidRDefault="00B9580C" w:rsidP="00B9580C">
      <w:pPr>
        <w:pStyle w:val="Heading1"/>
        <w:tabs>
          <w:tab w:val="left" w:pos="426"/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  <w:r w:rsidRPr="00B444E2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B444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444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datum</w:t>
      </w:r>
      <w:r w:rsidRPr="00B444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B444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ponuda</w:t>
      </w:r>
      <w:proofErr w:type="spellEnd"/>
    </w:p>
    <w:p w:rsidR="00B9580C" w:rsidRPr="00B444E2" w:rsidRDefault="00B9580C" w:rsidP="00FC0DA4">
      <w:pPr>
        <w:pStyle w:val="BodyText"/>
        <w:tabs>
          <w:tab w:val="left" w:pos="3969"/>
          <w:tab w:val="left" w:pos="4639"/>
        </w:tabs>
        <w:spacing w:before="188" w:line="264" w:lineRule="auto"/>
        <w:ind w:left="-142" w:righ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44E2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otvaranje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r w:rsidR="00FC0DA4" w:rsidRPr="00EB365A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</w:t>
      </w:r>
      <w:r w:rsidR="00FC0DA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mjera</w:t>
      </w:r>
      <w:r w:rsidR="00FC0DA4" w:rsidRPr="00EB365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tijela za zarazne bolesti</w:t>
      </w:r>
      <w:r w:rsidR="00FC0DA4" w:rsidRPr="0046798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prisustvovati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ponuđači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održaće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Pr="00B444E2">
        <w:rPr>
          <w:rFonts w:ascii="Times New Roman" w:hAnsi="Times New Roman" w:cs="Times New Roman"/>
          <w:sz w:val="24"/>
          <w:szCs w:val="24"/>
        </w:rPr>
        <w:t xml:space="preserve">dana </w:t>
      </w:r>
      <w:r w:rsidR="006851A0" w:rsidRPr="00B44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643">
        <w:rPr>
          <w:rFonts w:ascii="Times New Roman" w:hAnsi="Times New Roman" w:cs="Times New Roman"/>
          <w:b/>
          <w:sz w:val="24"/>
          <w:szCs w:val="24"/>
        </w:rPr>
        <w:t>2</w:t>
      </w:r>
      <w:r w:rsidR="00EF213E">
        <w:rPr>
          <w:rFonts w:ascii="Times New Roman" w:hAnsi="Times New Roman" w:cs="Times New Roman"/>
          <w:b/>
          <w:sz w:val="24"/>
          <w:szCs w:val="24"/>
        </w:rPr>
        <w:t>2</w:t>
      </w:r>
      <w:r w:rsidR="00C64643">
        <w:rPr>
          <w:rFonts w:ascii="Times New Roman" w:hAnsi="Times New Roman" w:cs="Times New Roman"/>
          <w:b/>
          <w:sz w:val="24"/>
          <w:szCs w:val="24"/>
        </w:rPr>
        <w:t>.04</w:t>
      </w:r>
      <w:r w:rsidR="00210DFE">
        <w:rPr>
          <w:rFonts w:ascii="Times New Roman" w:hAnsi="Times New Roman" w:cs="Times New Roman"/>
          <w:b/>
          <w:sz w:val="24"/>
          <w:szCs w:val="24"/>
        </w:rPr>
        <w:t>.2021.god</w:t>
      </w:r>
      <w:proofErr w:type="gramEnd"/>
      <w:r w:rsidR="00210DFE">
        <w:rPr>
          <w:rFonts w:ascii="Times New Roman" w:hAnsi="Times New Roman" w:cs="Times New Roman"/>
          <w:b/>
          <w:sz w:val="24"/>
          <w:szCs w:val="24"/>
        </w:rPr>
        <w:t>.</w:t>
      </w:r>
      <w:r w:rsidRPr="00B44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444E2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gramEnd"/>
      <w:r w:rsidRPr="00B44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4643"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="00D245F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B44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b/>
          <w:bCs/>
          <w:sz w:val="24"/>
          <w:szCs w:val="24"/>
        </w:rPr>
        <w:t>časova</w:t>
      </w:r>
      <w:proofErr w:type="spellEnd"/>
      <w:r w:rsidRPr="00B444E2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B444E2">
        <w:rPr>
          <w:rFonts w:ascii="Times New Roman" w:hAnsi="Times New Roman" w:cs="Times New Roman"/>
          <w:b/>
          <w:bCs/>
          <w:sz w:val="24"/>
          <w:szCs w:val="24"/>
        </w:rPr>
        <w:t>Sali</w:t>
      </w:r>
      <w:proofErr w:type="spellEnd"/>
      <w:r w:rsidRPr="00B44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B444E2">
        <w:rPr>
          <w:rFonts w:ascii="Times New Roman" w:hAnsi="Times New Roman" w:cs="Times New Roman"/>
          <w:b/>
          <w:bCs/>
          <w:sz w:val="24"/>
          <w:szCs w:val="24"/>
        </w:rPr>
        <w:t xml:space="preserve">  I </w:t>
      </w:r>
      <w:proofErr w:type="spellStart"/>
      <w:r w:rsidRPr="00B444E2">
        <w:rPr>
          <w:rFonts w:ascii="Times New Roman" w:hAnsi="Times New Roman" w:cs="Times New Roman"/>
          <w:b/>
          <w:bCs/>
          <w:sz w:val="24"/>
          <w:szCs w:val="24"/>
        </w:rPr>
        <w:t>spratu</w:t>
      </w:r>
      <w:proofErr w:type="spellEnd"/>
      <w:r w:rsidRPr="00B44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b/>
          <w:bCs/>
          <w:sz w:val="24"/>
          <w:szCs w:val="24"/>
        </w:rPr>
        <w:t>poslovne</w:t>
      </w:r>
      <w:proofErr w:type="spellEnd"/>
      <w:r w:rsidRPr="00B44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b/>
          <w:bCs/>
          <w:sz w:val="24"/>
          <w:szCs w:val="24"/>
        </w:rPr>
        <w:t>zgrade</w:t>
      </w:r>
      <w:proofErr w:type="spellEnd"/>
      <w:r w:rsidRPr="00B44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B44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b/>
          <w:bCs/>
          <w:sz w:val="24"/>
          <w:szCs w:val="24"/>
        </w:rPr>
        <w:t>preduzeća</w:t>
      </w:r>
      <w:proofErr w:type="spellEnd"/>
      <w:r w:rsidRPr="00B444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9580C" w:rsidRPr="00B444E2" w:rsidRDefault="00B9580C" w:rsidP="00B9580C">
      <w:pPr>
        <w:pStyle w:val="Heading1"/>
        <w:tabs>
          <w:tab w:val="left" w:pos="426"/>
          <w:tab w:val="left" w:pos="3969"/>
        </w:tabs>
        <w:spacing w:before="152"/>
        <w:ind w:left="-142" w:right="-567"/>
        <w:rPr>
          <w:rFonts w:ascii="Times New Roman" w:hAnsi="Times New Roman" w:cs="Times New Roman"/>
          <w:sz w:val="24"/>
          <w:szCs w:val="24"/>
        </w:rPr>
      </w:pPr>
      <w:r w:rsidRPr="00B444E2">
        <w:rPr>
          <w:rFonts w:ascii="Times New Roman" w:hAnsi="Times New Roman" w:cs="Times New Roman"/>
          <w:sz w:val="24"/>
          <w:szCs w:val="24"/>
        </w:rPr>
        <w:t xml:space="preserve">XI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Zaključenje</w:t>
      </w:r>
      <w:proofErr w:type="spellEnd"/>
      <w:r w:rsidRPr="00B444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ugovora</w:t>
      </w:r>
      <w:proofErr w:type="spellEnd"/>
    </w:p>
    <w:p w:rsidR="00B9580C" w:rsidRPr="00B444E2" w:rsidRDefault="00B9580C" w:rsidP="00B9580C">
      <w:pPr>
        <w:pStyle w:val="BodyText"/>
        <w:tabs>
          <w:tab w:val="left" w:pos="3969"/>
        </w:tabs>
        <w:spacing w:line="264" w:lineRule="auto"/>
        <w:ind w:left="-142" w:right="-567"/>
        <w:rPr>
          <w:rFonts w:ascii="Times New Roman" w:hAnsi="Times New Roman" w:cs="Times New Roman"/>
          <w:sz w:val="24"/>
          <w:szCs w:val="24"/>
        </w:rPr>
      </w:pPr>
    </w:p>
    <w:p w:rsidR="00B9580C" w:rsidRPr="00B444E2" w:rsidRDefault="00B9580C" w:rsidP="00B9580C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4E2"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proofErr w:type="gramStart"/>
      <w:r w:rsidRPr="00B444E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444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tenderu</w:t>
      </w:r>
      <w:proofErr w:type="spellEnd"/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B444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pravo</w:t>
      </w:r>
      <w:proofErr w:type="spellEnd"/>
      <w:r w:rsidRPr="00B444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prigovora</w:t>
      </w:r>
      <w:proofErr w:type="spellEnd"/>
      <w:r w:rsidRPr="00B444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>,</w:t>
      </w:r>
      <w:r w:rsidRPr="00B444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Tenderskoj</w:t>
      </w:r>
      <w:proofErr w:type="spellEnd"/>
      <w:r w:rsidRPr="00B444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u</w:t>
      </w:r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444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od</w:t>
      </w:r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pet</w:t>
      </w:r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dana</w:t>
      </w:r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od</w:t>
      </w:r>
      <w:r w:rsidRPr="00B444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dobijanja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najpovoljnijeg</w:t>
      </w:r>
      <w:proofErr w:type="spellEnd"/>
      <w:r w:rsidRPr="00B444E2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>.</w:t>
      </w:r>
    </w:p>
    <w:p w:rsidR="00B9580C" w:rsidRPr="00B444E2" w:rsidRDefault="00B9580C" w:rsidP="00B9580C">
      <w:pPr>
        <w:pStyle w:val="BodyText"/>
        <w:tabs>
          <w:tab w:val="left" w:pos="3969"/>
        </w:tabs>
        <w:ind w:left="-142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prigovoru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konačna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>.</w:t>
      </w:r>
    </w:p>
    <w:p w:rsidR="00B9580C" w:rsidRPr="00B444E2" w:rsidRDefault="00B9580C" w:rsidP="00B9580C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4E2">
        <w:rPr>
          <w:rFonts w:ascii="Times New Roman" w:hAnsi="Times New Roman" w:cs="Times New Roman"/>
          <w:sz w:val="24"/>
          <w:szCs w:val="24"/>
        </w:rPr>
        <w:t>Izabrani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4E2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444E2">
        <w:rPr>
          <w:rFonts w:ascii="Times New Roman" w:hAnsi="Times New Roman" w:cs="Times New Roman"/>
          <w:sz w:val="24"/>
          <w:szCs w:val="24"/>
        </w:rPr>
        <w:t xml:space="preserve"> 15 dana od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konačnosti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najpovoljnije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zaključi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korišćenju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dobra.</w:t>
      </w:r>
    </w:p>
    <w:p w:rsidR="00B9580C" w:rsidRPr="00B444E2" w:rsidRDefault="00B9580C" w:rsidP="00B9580C">
      <w:pPr>
        <w:pStyle w:val="BodyText"/>
        <w:tabs>
          <w:tab w:val="left" w:pos="3969"/>
        </w:tabs>
        <w:spacing w:before="161" w:line="264" w:lineRule="auto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Ponuđači</w:t>
      </w:r>
      <w:proofErr w:type="spellEnd"/>
      <w:r w:rsidRPr="00B444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444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nijesu</w:t>
      </w:r>
      <w:proofErr w:type="spellEnd"/>
      <w:r w:rsidRPr="00B444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izabrani</w:t>
      </w:r>
      <w:proofErr w:type="spellEnd"/>
      <w:r w:rsidRPr="00B444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444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da</w:t>
      </w:r>
      <w:r w:rsidRPr="00B444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preuzmu</w:t>
      </w:r>
      <w:proofErr w:type="spellEnd"/>
      <w:r w:rsidRPr="00B444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bankarske</w:t>
      </w:r>
      <w:proofErr w:type="spellEnd"/>
      <w:r w:rsidRPr="00B444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garancije</w:t>
      </w:r>
      <w:proofErr w:type="spellEnd"/>
      <w:r w:rsidRPr="00B444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B444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u</w:t>
      </w:r>
      <w:r w:rsidRPr="00B444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444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B444E2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444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8</w:t>
      </w:r>
      <w:r w:rsidRPr="00B444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osam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>)</w:t>
      </w:r>
      <w:r w:rsidRPr="00B444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 xml:space="preserve">dana od dana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zaključenja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najpovoljnijim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ponuđačem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prvorangirani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povuče</w:t>
      </w:r>
      <w:proofErr w:type="spellEnd"/>
      <w:r w:rsidRPr="00B44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nadmetanja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>,</w:t>
      </w:r>
      <w:r w:rsidRPr="00B44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44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se</w:t>
      </w:r>
      <w:r w:rsidRPr="00B44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ne</w:t>
      </w:r>
      <w:r w:rsidRPr="00B44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potpiše</w:t>
      </w:r>
      <w:proofErr w:type="spellEnd"/>
      <w:r w:rsidRPr="00B44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u</w:t>
      </w:r>
      <w:r w:rsidRPr="00B44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određenom</w:t>
      </w:r>
      <w:proofErr w:type="spellEnd"/>
      <w:r w:rsidRPr="00B44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44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aktiviraće</w:t>
      </w:r>
      <w:proofErr w:type="spellEnd"/>
      <w:r w:rsidRPr="00B444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se</w:t>
      </w:r>
      <w:r w:rsidRPr="00B44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njegova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garancija</w:t>
      </w:r>
      <w:proofErr w:type="spellEnd"/>
      <w:r w:rsidRPr="00B444E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>,</w:t>
      </w:r>
      <w:r w:rsidRPr="00B444E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a</w:t>
      </w:r>
      <w:r w:rsidRPr="00B444E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B444E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B444E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proofErr w:type="gramStart"/>
      <w:r w:rsidRPr="00B444E2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B444E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 w:rsidRPr="00B444E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44E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zaključenje</w:t>
      </w:r>
      <w:proofErr w:type="spellEnd"/>
      <w:r w:rsidRPr="00B444E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B444E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sledećeg</w:t>
      </w:r>
      <w:proofErr w:type="spellEnd"/>
      <w:r w:rsidRPr="00B444E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rangiranog</w:t>
      </w:r>
      <w:proofErr w:type="spellEnd"/>
      <w:r w:rsidRPr="00B444E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B444E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444E2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444E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redosljedom</w:t>
      </w:r>
      <w:proofErr w:type="spellEnd"/>
      <w:r w:rsidRPr="00B444E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plasmana</w:t>
      </w:r>
      <w:proofErr w:type="spellEnd"/>
      <w:r w:rsidRPr="00B444E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>.</w:t>
      </w:r>
      <w:r w:rsidRPr="00B444E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U</w:t>
      </w:r>
      <w:r w:rsidRPr="00B444E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444E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odustanka</w:t>
      </w:r>
      <w:proofErr w:type="spellEnd"/>
      <w:r w:rsidRPr="00B444E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proofErr w:type="gramStart"/>
      <w:r w:rsidRPr="00B444E2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B444E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odbijanja</w:t>
      </w:r>
      <w:proofErr w:type="spellEnd"/>
      <w:r w:rsidRPr="00B444E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B444E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rangiranih</w:t>
      </w:r>
      <w:proofErr w:type="spellEnd"/>
      <w:r w:rsidRPr="00B444E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B444E2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potpišu</w:t>
      </w:r>
      <w:proofErr w:type="spellEnd"/>
      <w:r w:rsidRPr="00B444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B444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pacing w:val="-3"/>
          <w:sz w:val="24"/>
          <w:szCs w:val="24"/>
        </w:rPr>
        <w:t>Tenderska</w:t>
      </w:r>
      <w:proofErr w:type="spellEnd"/>
      <w:r w:rsidRPr="00B444E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B444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444E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proglasiti</w:t>
      </w:r>
      <w:proofErr w:type="spellEnd"/>
      <w:r w:rsidRPr="00B444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444E2">
        <w:rPr>
          <w:rFonts w:ascii="Times New Roman" w:hAnsi="Times New Roman" w:cs="Times New Roman"/>
          <w:sz w:val="24"/>
          <w:szCs w:val="24"/>
        </w:rPr>
        <w:t>tender</w:t>
      </w:r>
      <w:r w:rsidRPr="00B444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B444E2">
        <w:rPr>
          <w:rFonts w:ascii="Times New Roman" w:hAnsi="Times New Roman" w:cs="Times New Roman"/>
          <w:sz w:val="24"/>
          <w:szCs w:val="24"/>
        </w:rPr>
        <w:t>neuspjelim</w:t>
      </w:r>
      <w:proofErr w:type="spellEnd"/>
      <w:r w:rsidRPr="00B444E2">
        <w:rPr>
          <w:rFonts w:ascii="Times New Roman" w:hAnsi="Times New Roman" w:cs="Times New Roman"/>
          <w:sz w:val="24"/>
          <w:szCs w:val="24"/>
        </w:rPr>
        <w:t>.</w:t>
      </w:r>
    </w:p>
    <w:p w:rsidR="00B9580C" w:rsidRPr="00B444E2" w:rsidRDefault="00B9580C" w:rsidP="00B9580C">
      <w:pPr>
        <w:pStyle w:val="ListParagraph"/>
        <w:tabs>
          <w:tab w:val="left" w:pos="502"/>
          <w:tab w:val="left" w:pos="3969"/>
        </w:tabs>
        <w:spacing w:before="163"/>
        <w:ind w:left="-142" w:right="-567"/>
      </w:pPr>
      <w:r w:rsidRPr="00B444E2">
        <w:rPr>
          <w:b/>
        </w:rPr>
        <w:t>XII</w:t>
      </w:r>
      <w:r w:rsidRPr="00B444E2">
        <w:t xml:space="preserve"> Javni</w:t>
      </w:r>
      <w:r w:rsidRPr="00B444E2">
        <w:rPr>
          <w:spacing w:val="-14"/>
        </w:rPr>
        <w:t xml:space="preserve"> </w:t>
      </w:r>
      <w:r w:rsidRPr="00B444E2">
        <w:t>poziv</w:t>
      </w:r>
      <w:r w:rsidRPr="00B444E2">
        <w:rPr>
          <w:spacing w:val="-15"/>
        </w:rPr>
        <w:t xml:space="preserve"> </w:t>
      </w:r>
      <w:r w:rsidRPr="00B444E2">
        <w:t>objavljuje</w:t>
      </w:r>
      <w:r w:rsidRPr="00B444E2">
        <w:rPr>
          <w:spacing w:val="-15"/>
        </w:rPr>
        <w:t xml:space="preserve"> </w:t>
      </w:r>
      <w:r w:rsidRPr="00B444E2">
        <w:t>se</w:t>
      </w:r>
      <w:r w:rsidRPr="00B444E2">
        <w:rPr>
          <w:spacing w:val="-15"/>
        </w:rPr>
        <w:t xml:space="preserve"> </w:t>
      </w:r>
      <w:r w:rsidRPr="00B444E2">
        <w:t>dnevnom</w:t>
      </w:r>
      <w:r w:rsidRPr="00B444E2">
        <w:rPr>
          <w:spacing w:val="-15"/>
        </w:rPr>
        <w:t xml:space="preserve"> </w:t>
      </w:r>
      <w:r w:rsidRPr="00B444E2">
        <w:t>listu</w:t>
      </w:r>
      <w:r w:rsidRPr="00B444E2">
        <w:rPr>
          <w:spacing w:val="-14"/>
        </w:rPr>
        <w:t xml:space="preserve"> </w:t>
      </w:r>
      <w:r w:rsidRPr="00B444E2">
        <w:t>„Pobjeda“</w:t>
      </w:r>
      <w:r w:rsidRPr="00B444E2">
        <w:rPr>
          <w:spacing w:val="-14"/>
        </w:rPr>
        <w:t xml:space="preserve"> </w:t>
      </w:r>
      <w:r w:rsidRPr="00B444E2">
        <w:t>i</w:t>
      </w:r>
      <w:r w:rsidRPr="00B444E2">
        <w:rPr>
          <w:spacing w:val="-15"/>
        </w:rPr>
        <w:t xml:space="preserve"> </w:t>
      </w:r>
      <w:r w:rsidRPr="00B444E2">
        <w:t>na</w:t>
      </w:r>
      <w:r w:rsidRPr="00B444E2">
        <w:rPr>
          <w:spacing w:val="-15"/>
        </w:rPr>
        <w:t xml:space="preserve"> </w:t>
      </w:r>
      <w:r w:rsidRPr="00B444E2">
        <w:t>internet</w:t>
      </w:r>
      <w:r w:rsidRPr="00B444E2">
        <w:rPr>
          <w:spacing w:val="-15"/>
        </w:rPr>
        <w:t xml:space="preserve"> </w:t>
      </w:r>
      <w:r w:rsidRPr="00B444E2">
        <w:t>stranici</w:t>
      </w:r>
      <w:r w:rsidRPr="00B444E2">
        <w:rPr>
          <w:spacing w:val="-15"/>
        </w:rPr>
        <w:t xml:space="preserve"> </w:t>
      </w:r>
      <w:r w:rsidRPr="00B444E2">
        <w:t>Javnog</w:t>
      </w:r>
      <w:r w:rsidRPr="00B444E2">
        <w:rPr>
          <w:spacing w:val="-15"/>
        </w:rPr>
        <w:t xml:space="preserve"> </w:t>
      </w:r>
      <w:r w:rsidRPr="00B444E2">
        <w:t>preduzeća.</w:t>
      </w:r>
    </w:p>
    <w:p w:rsidR="00B9580C" w:rsidRPr="00B444E2" w:rsidRDefault="00B9580C" w:rsidP="00B9580C">
      <w:pPr>
        <w:pStyle w:val="BodyText"/>
        <w:tabs>
          <w:tab w:val="left" w:pos="3969"/>
        </w:tabs>
        <w:spacing w:before="11"/>
        <w:ind w:left="-142" w:right="-567"/>
        <w:rPr>
          <w:rFonts w:ascii="Times New Roman" w:hAnsi="Times New Roman" w:cs="Times New Roman"/>
          <w:sz w:val="24"/>
          <w:szCs w:val="24"/>
        </w:rPr>
      </w:pPr>
    </w:p>
    <w:p w:rsidR="00B9580C" w:rsidRPr="00B444E2" w:rsidRDefault="00B9580C" w:rsidP="00B9580C">
      <w:pPr>
        <w:pStyle w:val="ListParagraph"/>
        <w:tabs>
          <w:tab w:val="left" w:pos="538"/>
          <w:tab w:val="left" w:pos="3969"/>
        </w:tabs>
        <w:spacing w:line="244" w:lineRule="auto"/>
        <w:ind w:left="-142" w:right="-567"/>
      </w:pPr>
      <w:r w:rsidRPr="00B444E2">
        <w:rPr>
          <w:b/>
          <w:spacing w:val="-4"/>
        </w:rPr>
        <w:t xml:space="preserve">XIII </w:t>
      </w:r>
      <w:r w:rsidRPr="00B444E2">
        <w:rPr>
          <w:spacing w:val="-4"/>
        </w:rPr>
        <w:t>Sve</w:t>
      </w:r>
      <w:r w:rsidRPr="00B444E2">
        <w:rPr>
          <w:spacing w:val="-10"/>
        </w:rPr>
        <w:t xml:space="preserve"> </w:t>
      </w:r>
      <w:r w:rsidRPr="00B444E2">
        <w:t>potrebna</w:t>
      </w:r>
      <w:r w:rsidRPr="00B444E2">
        <w:rPr>
          <w:spacing w:val="-11"/>
        </w:rPr>
        <w:t xml:space="preserve"> </w:t>
      </w:r>
      <w:r w:rsidRPr="00B444E2">
        <w:t>informacije</w:t>
      </w:r>
      <w:r w:rsidRPr="00B444E2">
        <w:rPr>
          <w:spacing w:val="-12"/>
        </w:rPr>
        <w:t xml:space="preserve"> </w:t>
      </w:r>
      <w:r w:rsidRPr="00B444E2">
        <w:t>mogu</w:t>
      </w:r>
      <w:r w:rsidRPr="00B444E2">
        <w:rPr>
          <w:spacing w:val="-12"/>
        </w:rPr>
        <w:t xml:space="preserve"> </w:t>
      </w:r>
      <w:r w:rsidRPr="00B444E2">
        <w:t>se</w:t>
      </w:r>
      <w:r w:rsidRPr="00B444E2">
        <w:rPr>
          <w:spacing w:val="-10"/>
        </w:rPr>
        <w:t xml:space="preserve"> </w:t>
      </w:r>
      <w:r w:rsidRPr="00B444E2">
        <w:t>dobiti</w:t>
      </w:r>
      <w:r w:rsidRPr="00B444E2">
        <w:rPr>
          <w:spacing w:val="-11"/>
        </w:rPr>
        <w:t xml:space="preserve"> </w:t>
      </w:r>
      <w:r w:rsidRPr="00B444E2">
        <w:t>na</w:t>
      </w:r>
      <w:r w:rsidRPr="00B444E2">
        <w:rPr>
          <w:spacing w:val="-12"/>
        </w:rPr>
        <w:t xml:space="preserve"> </w:t>
      </w:r>
      <w:r w:rsidRPr="00B444E2">
        <w:t>brojeve</w:t>
      </w:r>
      <w:r w:rsidRPr="00B444E2">
        <w:rPr>
          <w:spacing w:val="-12"/>
        </w:rPr>
        <w:t xml:space="preserve"> </w:t>
      </w:r>
      <w:r w:rsidRPr="00B444E2">
        <w:t>telefona</w:t>
      </w:r>
      <w:r w:rsidRPr="00B444E2">
        <w:rPr>
          <w:spacing w:val="-12"/>
        </w:rPr>
        <w:t xml:space="preserve"> </w:t>
      </w:r>
      <w:r w:rsidRPr="00B444E2">
        <w:t>033</w:t>
      </w:r>
      <w:r w:rsidRPr="00B444E2">
        <w:rPr>
          <w:spacing w:val="-12"/>
        </w:rPr>
        <w:t xml:space="preserve"> </w:t>
      </w:r>
      <w:r w:rsidRPr="00B444E2">
        <w:t>452-709</w:t>
      </w:r>
      <w:r w:rsidRPr="00B444E2">
        <w:rPr>
          <w:spacing w:val="-12"/>
        </w:rPr>
        <w:t xml:space="preserve"> </w:t>
      </w:r>
      <w:r w:rsidRPr="00B444E2">
        <w:t>i</w:t>
      </w:r>
      <w:r w:rsidRPr="00B444E2">
        <w:rPr>
          <w:spacing w:val="-12"/>
        </w:rPr>
        <w:t xml:space="preserve"> </w:t>
      </w:r>
      <w:r w:rsidRPr="00B444E2">
        <w:t>033</w:t>
      </w:r>
      <w:r w:rsidRPr="00B444E2">
        <w:rPr>
          <w:spacing w:val="-12"/>
        </w:rPr>
        <w:t xml:space="preserve"> </w:t>
      </w:r>
      <w:r w:rsidRPr="00B444E2">
        <w:t>451-716.</w:t>
      </w:r>
      <w:r w:rsidRPr="00B444E2">
        <w:rPr>
          <w:spacing w:val="-11"/>
        </w:rPr>
        <w:t xml:space="preserve"> </w:t>
      </w:r>
      <w:r w:rsidRPr="00B444E2">
        <w:t>Služba</w:t>
      </w:r>
      <w:r w:rsidRPr="00B444E2">
        <w:rPr>
          <w:spacing w:val="-12"/>
        </w:rPr>
        <w:t xml:space="preserve"> </w:t>
      </w:r>
      <w:r w:rsidRPr="00B444E2">
        <w:t>za ustupanje na korišćenje morskog</w:t>
      </w:r>
      <w:r w:rsidRPr="00B444E2">
        <w:rPr>
          <w:spacing w:val="-23"/>
        </w:rPr>
        <w:t xml:space="preserve"> </w:t>
      </w:r>
      <w:r w:rsidRPr="00B444E2">
        <w:t>dobra.</w:t>
      </w:r>
    </w:p>
    <w:p w:rsidR="00B9580C" w:rsidRPr="00B444E2" w:rsidRDefault="00B9580C" w:rsidP="00B9580C"/>
    <w:p w:rsidR="00F06AE3" w:rsidRPr="00B444E2" w:rsidRDefault="00F06AE3"/>
    <w:sectPr w:rsidR="00F06AE3" w:rsidRPr="00B444E2" w:rsidSect="00CE36DB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B5C" w:rsidRDefault="009F3B5C">
      <w:r>
        <w:separator/>
      </w:r>
    </w:p>
  </w:endnote>
  <w:endnote w:type="continuationSeparator" w:id="0">
    <w:p w:rsidR="009F3B5C" w:rsidRDefault="009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1A5" w:rsidRPr="006761A5" w:rsidRDefault="00D50D39">
    <w:pPr>
      <w:pStyle w:val="Footer"/>
      <w:jc w:val="right"/>
      <w:rPr>
        <w:rFonts w:ascii="Cambria" w:hAnsi="Cambria"/>
        <w:sz w:val="20"/>
        <w:szCs w:val="20"/>
      </w:rPr>
    </w:pPr>
    <w:r w:rsidRPr="006761A5">
      <w:rPr>
        <w:rFonts w:ascii="Cambria" w:hAnsi="Cambria"/>
        <w:sz w:val="20"/>
        <w:szCs w:val="20"/>
      </w:rPr>
      <w:fldChar w:fldCharType="begin"/>
    </w:r>
    <w:r w:rsidRPr="006761A5">
      <w:rPr>
        <w:rFonts w:ascii="Cambria" w:hAnsi="Cambria"/>
        <w:sz w:val="20"/>
        <w:szCs w:val="20"/>
      </w:rPr>
      <w:instrText xml:space="preserve"> PAGE   \* MERGEFORMAT </w:instrText>
    </w:r>
    <w:r w:rsidRPr="006761A5">
      <w:rPr>
        <w:rFonts w:ascii="Cambria" w:hAnsi="Cambria"/>
        <w:sz w:val="20"/>
        <w:szCs w:val="20"/>
      </w:rPr>
      <w:fldChar w:fldCharType="separate"/>
    </w:r>
    <w:r w:rsidR="001C1AE7">
      <w:rPr>
        <w:rFonts w:ascii="Cambria" w:hAnsi="Cambria"/>
        <w:noProof/>
        <w:sz w:val="20"/>
        <w:szCs w:val="20"/>
      </w:rPr>
      <w:t>6</w:t>
    </w:r>
    <w:r w:rsidRPr="006761A5">
      <w:rPr>
        <w:rFonts w:ascii="Cambria" w:hAnsi="Cambria"/>
        <w:noProof/>
        <w:sz w:val="20"/>
        <w:szCs w:val="20"/>
      </w:rPr>
      <w:fldChar w:fldCharType="end"/>
    </w:r>
  </w:p>
  <w:p w:rsidR="006761A5" w:rsidRDefault="009F3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B5C" w:rsidRDefault="009F3B5C">
      <w:r>
        <w:separator/>
      </w:r>
    </w:p>
  </w:footnote>
  <w:footnote w:type="continuationSeparator" w:id="0">
    <w:p w:rsidR="009F3B5C" w:rsidRDefault="009F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E46698C"/>
    <w:multiLevelType w:val="hybridMultilevel"/>
    <w:tmpl w:val="513E22DA"/>
    <w:lvl w:ilvl="0" w:tplc="7FA8EF24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0C"/>
    <w:rsid w:val="001C1AE7"/>
    <w:rsid w:val="00203F60"/>
    <w:rsid w:val="00210DFE"/>
    <w:rsid w:val="003B5FA6"/>
    <w:rsid w:val="003E2D4B"/>
    <w:rsid w:val="006851A0"/>
    <w:rsid w:val="007B0820"/>
    <w:rsid w:val="007C5A63"/>
    <w:rsid w:val="007F16CF"/>
    <w:rsid w:val="009F3B5C"/>
    <w:rsid w:val="00A75C82"/>
    <w:rsid w:val="00B1126E"/>
    <w:rsid w:val="00B23E3A"/>
    <w:rsid w:val="00B444E2"/>
    <w:rsid w:val="00B9580C"/>
    <w:rsid w:val="00BE003F"/>
    <w:rsid w:val="00C64643"/>
    <w:rsid w:val="00C70B38"/>
    <w:rsid w:val="00D245FC"/>
    <w:rsid w:val="00D50D39"/>
    <w:rsid w:val="00D86CC0"/>
    <w:rsid w:val="00E942E8"/>
    <w:rsid w:val="00EB4AE7"/>
    <w:rsid w:val="00EF213E"/>
    <w:rsid w:val="00F06AE3"/>
    <w:rsid w:val="00F36D2D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E69AA-BB7D-4093-8C1F-211CED86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1"/>
    <w:qFormat/>
    <w:rsid w:val="00B9580C"/>
    <w:pPr>
      <w:widowControl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580C"/>
    <w:rPr>
      <w:rFonts w:ascii="Georgia" w:eastAsia="Georgia" w:hAnsi="Georgia" w:cs="Georgia"/>
      <w:b/>
      <w:bCs/>
    </w:rPr>
  </w:style>
  <w:style w:type="paragraph" w:styleId="ListParagraph">
    <w:name w:val="List Paragraph"/>
    <w:basedOn w:val="Normal"/>
    <w:link w:val="ListParagraphChar"/>
    <w:qFormat/>
    <w:rsid w:val="00B9580C"/>
    <w:pPr>
      <w:ind w:left="720"/>
      <w:contextualSpacing/>
    </w:pPr>
  </w:style>
  <w:style w:type="paragraph" w:styleId="NormalWeb">
    <w:name w:val="Normal (Web)"/>
    <w:basedOn w:val="Normal"/>
    <w:unhideWhenUsed/>
    <w:rsid w:val="00B9580C"/>
    <w:pPr>
      <w:spacing w:before="100" w:beforeAutospacing="1" w:after="119"/>
    </w:pPr>
    <w:rPr>
      <w:lang w:val="sr-Latn-ME" w:eastAsia="sr-Latn-ME"/>
    </w:rPr>
  </w:style>
  <w:style w:type="paragraph" w:styleId="BodyText">
    <w:name w:val="Body Text"/>
    <w:basedOn w:val="Normal"/>
    <w:link w:val="BodyTextChar"/>
    <w:uiPriority w:val="1"/>
    <w:unhideWhenUsed/>
    <w:qFormat/>
    <w:rsid w:val="00B9580C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9580C"/>
    <w:rPr>
      <w:rFonts w:ascii="Georgia" w:eastAsia="Georgia" w:hAnsi="Georgia" w:cs="Georgia"/>
    </w:rPr>
  </w:style>
  <w:style w:type="character" w:customStyle="1" w:styleId="ListParagraphChar">
    <w:name w:val="List Paragraph Char"/>
    <w:link w:val="ListParagraph"/>
    <w:locked/>
    <w:rsid w:val="00B9580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B9580C"/>
    <w:pPr>
      <w:spacing w:after="0" w:line="240" w:lineRule="auto"/>
    </w:pPr>
    <w:rPr>
      <w:rFonts w:ascii="Calibri" w:eastAsia="Calibri" w:hAnsi="Calibri" w:cs="Times New Roman"/>
      <w:lang w:val="sr-Latn-ME"/>
    </w:rPr>
  </w:style>
  <w:style w:type="paragraph" w:customStyle="1" w:styleId="TableContents">
    <w:name w:val="Table Contents"/>
    <w:basedOn w:val="Normal"/>
    <w:rsid w:val="00B9580C"/>
    <w:pPr>
      <w:suppressAutoHyphens/>
    </w:pPr>
    <w:rPr>
      <w:rFonts w:ascii="Liberation Serif" w:eastAsia="SimSun" w:hAnsi="Liberation Serif" w:cs="Mangal"/>
      <w:kern w:val="1"/>
      <w:lang w:val="sr-Latn-ME" w:eastAsia="zh-CN" w:bidi="hi-IN"/>
    </w:rPr>
  </w:style>
  <w:style w:type="paragraph" w:styleId="Footer">
    <w:name w:val="footer"/>
    <w:basedOn w:val="Normal"/>
    <w:link w:val="FooterChar"/>
    <w:uiPriority w:val="99"/>
    <w:rsid w:val="00B958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80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60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ljubomirka vidovic</dc:creator>
  <cp:keywords/>
  <dc:description/>
  <cp:lastModifiedBy>ljubomirka vidovic</cp:lastModifiedBy>
  <cp:revision>9</cp:revision>
  <cp:lastPrinted>2021-04-02T08:42:00Z</cp:lastPrinted>
  <dcterms:created xsi:type="dcterms:W3CDTF">2021-02-24T09:54:00Z</dcterms:created>
  <dcterms:modified xsi:type="dcterms:W3CDTF">2021-04-02T10:00:00Z</dcterms:modified>
</cp:coreProperties>
</file>