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FCD6" w14:textId="77777777" w:rsidR="00E750F0" w:rsidRPr="00C25D34" w:rsidRDefault="00E750F0" w:rsidP="00E750F0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object w:dxaOrig="2070" w:dyaOrig="870" w14:anchorId="1425F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44.4pt" o:ole="" filled="t">
            <v:fill color2="black"/>
            <v:imagedata r:id="rId5" o:title=""/>
          </v:shape>
          <o:OLEObject Type="Embed" ProgID="CorelDRAW" ShapeID="_x0000_i1025" DrawAspect="Content" ObjectID="_1720949025" r:id="rId6"/>
        </w:object>
      </w:r>
    </w:p>
    <w:p w14:paraId="5EB54647" w14:textId="77777777" w:rsidR="00E750F0" w:rsidRDefault="00E750F0" w:rsidP="00E750F0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14:paraId="6B55F5E5" w14:textId="77777777" w:rsidR="00E750F0" w:rsidRPr="001A4B02" w:rsidRDefault="00E750F0" w:rsidP="004644E1">
      <w:pPr>
        <w:autoSpaceDE w:val="0"/>
        <w:autoSpaceDN w:val="0"/>
        <w:adjustRightInd w:val="0"/>
        <w:spacing w:after="0" w:line="240" w:lineRule="auto"/>
        <w:ind w:left="-284"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  </w:t>
      </w:r>
      <w:r w:rsidRPr="001A4B02">
        <w:rPr>
          <w:rFonts w:ascii="Times New Roman" w:eastAsia="Calibri" w:hAnsi="Times New Roman" w:cs="Times New Roman"/>
          <w:sz w:val="24"/>
          <w:szCs w:val="24"/>
        </w:rPr>
        <w:t>Na osnovu člana 21 Statuta Javnog preduzeća za upravljanje morskim dobrom, člana 5 i 7 Zakona o morskom dobru ("Sl. list RCG", br. 14/92, 27/94  i „Sl.list CG“, br. 51/08, 21/09, 73/10 i 40/10 ), a u vezi sa članom 10 stav 1 alineja 12 Zakona o državnoj imovini ("Sl. list CG", br. 21/09 i 40/11), članova 4, 29 i 31 Uredbe o prodaji i davanju u zakup stvari u državnoj imovini (“Sl. list CG” br. 44/10), Odluke Upravnog odbora broj: 0203-388/7 od 28.01.2019.god o davanju u zakup/na korišćenje djelov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A4B02">
        <w:rPr>
          <w:rFonts w:ascii="Times New Roman" w:eastAsia="Calibri" w:hAnsi="Times New Roman" w:cs="Times New Roman"/>
          <w:sz w:val="24"/>
          <w:szCs w:val="24"/>
        </w:rPr>
        <w:t xml:space="preserve"> morskog dobra prema Programu privremenih objekata u zoni morskog dobra i Atlasu crnogorskih plaža i kupališta za period 2019.-2023.god. na koju je saglasnost dala Vlada Crne Gore Zaključkom 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4B02">
        <w:rPr>
          <w:rFonts w:ascii="Times New Roman" w:eastAsia="Calibri" w:hAnsi="Times New Roman" w:cs="Times New Roman"/>
          <w:sz w:val="24"/>
          <w:szCs w:val="24"/>
        </w:rPr>
        <w:t xml:space="preserve">07-263 od 07.02.2019.god,  </w:t>
      </w:r>
      <w:r w:rsidRPr="00962B01">
        <w:rPr>
          <w:rFonts w:ascii="Times New Roman" w:eastAsia="Times New Roman" w:hAnsi="Times New Roman" w:cs="Times New Roman"/>
          <w:bCs/>
          <w:sz w:val="24"/>
          <w:szCs w:val="24"/>
        </w:rPr>
        <w:t xml:space="preserve">Izmjenama i dopunama programa </w:t>
      </w:r>
      <w:r w:rsidRPr="001A4B02">
        <w:rPr>
          <w:rFonts w:ascii="Times New Roman" w:eastAsia="Times New Roman" w:hAnsi="Times New Roman" w:cs="Times New Roman"/>
          <w:bCs/>
          <w:sz w:val="24"/>
          <w:szCs w:val="24"/>
        </w:rPr>
        <w:t>privremenih objekata u zoni morskog dobra za period od 2019-2023. god.</w:t>
      </w:r>
      <w:r w:rsidRPr="0096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B02">
        <w:rPr>
          <w:rFonts w:ascii="Times New Roman" w:eastAsia="Calibri" w:hAnsi="Times New Roman" w:cs="Times New Roman"/>
          <w:sz w:val="24"/>
          <w:szCs w:val="24"/>
        </w:rPr>
        <w:t>Javno preduzeće za upravljanje morskim dobrom objavljuje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C745CE" w14:textId="77777777" w:rsidR="00E750F0" w:rsidRDefault="00E750F0" w:rsidP="00E750F0">
      <w:pPr>
        <w:autoSpaceDE w:val="0"/>
        <w:spacing w:after="0" w:line="240" w:lineRule="auto"/>
        <w:ind w:left="-284" w:right="54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6CDD42B" w14:textId="77777777" w:rsidR="00E750F0" w:rsidRPr="00C25D34" w:rsidRDefault="00E750F0" w:rsidP="00E750F0">
      <w:pPr>
        <w:autoSpaceDE w:val="0"/>
        <w:spacing w:after="0" w:line="240" w:lineRule="auto"/>
        <w:ind w:left="-284" w:right="545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151316B" w14:textId="697C57B8" w:rsidR="00E750F0" w:rsidRPr="00C25D34" w:rsidRDefault="00E750F0" w:rsidP="00E750F0">
      <w:pPr>
        <w:tabs>
          <w:tab w:val="left" w:pos="9165"/>
        </w:tabs>
        <w:spacing w:after="120" w:line="254" w:lineRule="auto"/>
        <w:ind w:right="5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JAVNI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POZIV</w:t>
      </w:r>
    </w:p>
    <w:p w14:paraId="42E18766" w14:textId="2D7E3F2A" w:rsidR="00E750F0" w:rsidRPr="00E07610" w:rsidRDefault="00E750F0" w:rsidP="00E750F0">
      <w:pPr>
        <w:tabs>
          <w:tab w:val="left" w:pos="9165"/>
        </w:tabs>
        <w:spacing w:after="120" w:line="254" w:lineRule="auto"/>
        <w:ind w:right="5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ZA JAVNO NADMETANJE ZA ZAKUP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SIDRIŠTA </w:t>
      </w:r>
    </w:p>
    <w:p w14:paraId="5E905798" w14:textId="477BB65E" w:rsidR="00E750F0" w:rsidRDefault="00E750F0" w:rsidP="00E750F0">
      <w:pPr>
        <w:tabs>
          <w:tab w:val="left" w:pos="9165"/>
        </w:tabs>
        <w:spacing w:after="120" w:line="254" w:lineRule="auto"/>
        <w:ind w:right="5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BROJ: </w:t>
      </w:r>
      <w:r w:rsidR="00646D55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0209 - </w:t>
      </w:r>
      <w:r w:rsidR="00646D55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</w:t>
      </w:r>
      <w:r w:rsidR="00646D55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2590/1 </w:t>
      </w:r>
      <w:r w:rsidR="00646D55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od </w:t>
      </w:r>
      <w:r w:rsidR="00646D55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02.08.2022. </w:t>
      </w:r>
      <w:r w:rsidR="00646D55"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godine</w:t>
      </w:r>
    </w:p>
    <w:p w14:paraId="10704BB4" w14:textId="77777777" w:rsidR="00D141F2" w:rsidRDefault="00D141F2" w:rsidP="00E750F0">
      <w:pPr>
        <w:tabs>
          <w:tab w:val="left" w:pos="9165"/>
        </w:tabs>
        <w:spacing w:after="120" w:line="254" w:lineRule="auto"/>
        <w:ind w:right="5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14:paraId="627D4D11" w14:textId="77777777" w:rsidR="00E750F0" w:rsidRPr="00E07610" w:rsidRDefault="00E750F0" w:rsidP="00E750F0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545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  <w:r w:rsidRPr="00E07610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PREDMET</w:t>
      </w:r>
    </w:p>
    <w:p w14:paraId="7C025FC3" w14:textId="77777777" w:rsidR="00E750F0" w:rsidRDefault="00E750F0" w:rsidP="00E750F0">
      <w:p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5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14:paraId="0220ACD6" w14:textId="01B23287" w:rsidR="00E750F0" w:rsidRDefault="00E750F0" w:rsidP="00EB75CB">
      <w:pPr>
        <w:autoSpaceDE w:val="0"/>
        <w:spacing w:line="259" w:lineRule="auto"/>
        <w:ind w:left="-142" w:right="545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Predmet ovog poziva je davanje u zakup</w:t>
      </w:r>
      <w:r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sidrišta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u skladu Izmjena</w:t>
      </w:r>
      <w:r w:rsidR="000466BB">
        <w:rPr>
          <w:rFonts w:ascii="Times New Roman" w:eastAsia="Times New Roman" w:hAnsi="Times New Roman" w:cs="Times New Roman"/>
          <w:bCs/>
          <w:sz w:val="24"/>
          <w:lang w:val="sr-Latn-CS"/>
        </w:rPr>
        <w:t>ma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i dopuna</w:t>
      </w:r>
      <w:r w:rsidR="000466BB">
        <w:rPr>
          <w:rFonts w:ascii="Times New Roman" w:eastAsia="Times New Roman" w:hAnsi="Times New Roman" w:cs="Times New Roman"/>
          <w:bCs/>
          <w:sz w:val="24"/>
          <w:lang w:val="sr-Latn-CS"/>
        </w:rPr>
        <w:t>ma</w:t>
      </w:r>
      <w:r w:rsidR="00604514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P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rograma privremenih objekata u zoni morskog dobra</w:t>
      </w:r>
      <w:r w:rsidR="00F14FDB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za</w:t>
      </w:r>
      <w:r w:rsidR="00F14FDB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</w:t>
      </w:r>
      <w:r w:rsidR="00604514">
        <w:rPr>
          <w:rFonts w:ascii="Times New Roman" w:eastAsia="Times New Roman" w:hAnsi="Times New Roman" w:cs="Times New Roman"/>
          <w:bCs/>
          <w:sz w:val="24"/>
          <w:lang w:val="sr-Latn-CS"/>
        </w:rPr>
        <w:t>period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2019</w:t>
      </w:r>
      <w:r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2023. godinu</w:t>
      </w:r>
      <w:r w:rsidR="00084C99">
        <w:rPr>
          <w:rFonts w:ascii="Times New Roman" w:eastAsia="Times New Roman" w:hAnsi="Times New Roman" w:cs="Times New Roman"/>
          <w:bCs/>
          <w:sz w:val="24"/>
          <w:lang w:val="sr-Latn-CS"/>
        </w:rPr>
        <w:t>,</w:t>
      </w:r>
      <w:r w:rsidR="00721DAC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 </w:t>
      </w:r>
      <w:r w:rsidR="00721DAC" w:rsidRPr="00DC1078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broj: </w:t>
      </w:r>
      <w:r w:rsidR="00DC1078" w:rsidRPr="00DC1078">
        <w:rPr>
          <w:rFonts w:ascii="Times New Roman" w:hAnsi="Times New Roman" w:cs="Times New Roman"/>
          <w:sz w:val="24"/>
          <w:szCs w:val="24"/>
        </w:rPr>
        <w:t>0820-332/22-1778/11 od 27.04.2022. godine,</w:t>
      </w:r>
      <w:r w:rsidRPr="00DC1078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DC1078">
        <w:rPr>
          <w:rFonts w:ascii="Times New Roman" w:eastAsia="Times New Roman" w:hAnsi="Times New Roman" w:cs="Times New Roman"/>
          <w:sz w:val="24"/>
          <w:szCs w:val="24"/>
          <w:lang w:val="sr-Latn-CS"/>
        </w:rPr>
        <w:t>na sljedeć</w:t>
      </w:r>
      <w:r w:rsidR="00604514" w:rsidRPr="00DC107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im </w:t>
      </w:r>
      <w:r w:rsidRPr="00DC1078">
        <w:rPr>
          <w:rFonts w:ascii="Times New Roman" w:eastAsia="Times New Roman" w:hAnsi="Times New Roman" w:cs="Times New Roman"/>
          <w:sz w:val="24"/>
          <w:szCs w:val="24"/>
          <w:lang w:val="sr-Latn-CS"/>
        </w:rPr>
        <w:t>lokacij</w:t>
      </w:r>
      <w:r w:rsidR="00721DAC" w:rsidRPr="00DC1078">
        <w:rPr>
          <w:rFonts w:ascii="Times New Roman" w:eastAsia="Times New Roman" w:hAnsi="Times New Roman" w:cs="Times New Roman"/>
          <w:sz w:val="24"/>
          <w:szCs w:val="24"/>
          <w:lang w:val="sr-Latn-CS"/>
        </w:rPr>
        <w:t>ama</w:t>
      </w:r>
      <w:r w:rsidRPr="00E07610">
        <w:rPr>
          <w:rFonts w:ascii="Times New Roman" w:eastAsia="Times New Roman" w:hAnsi="Times New Roman" w:cs="Times New Roman"/>
          <w:sz w:val="24"/>
          <w:lang w:val="sr-Latn-CS"/>
        </w:rPr>
        <w:t>:</w:t>
      </w:r>
    </w:p>
    <w:p w14:paraId="19174D33" w14:textId="77777777" w:rsidR="00E750F0" w:rsidRDefault="00E750F0" w:rsidP="00E750F0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F95FC4" w14:textId="18DAFE24" w:rsidR="00E750F0" w:rsidRPr="00C65C7F" w:rsidRDefault="00E750F0" w:rsidP="00EB75CB">
      <w:pPr>
        <w:pStyle w:val="ListParagraph"/>
        <w:tabs>
          <w:tab w:val="left" w:pos="567"/>
        </w:tabs>
        <w:spacing w:line="259" w:lineRule="auto"/>
        <w:ind w:left="-142" w:right="545"/>
        <w:jc w:val="both"/>
        <w:rPr>
          <w:rFonts w:ascii="Times New Roman" w:eastAsia="Times New Roman" w:hAnsi="Times New Roman" w:cs="Times New Roman"/>
          <w:b/>
        </w:rPr>
      </w:pPr>
      <w:r w:rsidRPr="00C65C7F">
        <w:rPr>
          <w:rFonts w:ascii="Times New Roman" w:eastAsia="Times New Roman" w:hAnsi="Times New Roman" w:cs="Times New Roman"/>
          <w:b/>
        </w:rPr>
        <w:t xml:space="preserve">OPŠTINA </w:t>
      </w:r>
      <w:r w:rsidR="00D141F2" w:rsidRPr="00C65C7F">
        <w:rPr>
          <w:rFonts w:ascii="Times New Roman" w:eastAsia="Times New Roman" w:hAnsi="Times New Roman" w:cs="Times New Roman"/>
          <w:b/>
        </w:rPr>
        <w:t>HERCEG NOVI</w:t>
      </w:r>
    </w:p>
    <w:p w14:paraId="710ECA94" w14:textId="77777777" w:rsidR="00B46B25" w:rsidRPr="00C65C7F" w:rsidRDefault="00B46B25" w:rsidP="00E750F0">
      <w:pPr>
        <w:pStyle w:val="ListParagraph"/>
        <w:tabs>
          <w:tab w:val="left" w:pos="567"/>
        </w:tabs>
        <w:spacing w:line="259" w:lineRule="auto"/>
        <w:ind w:left="218" w:right="545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750F0" w:rsidRPr="000D114C" w14:paraId="5051601E" w14:textId="77777777" w:rsidTr="001E5445">
        <w:trPr>
          <w:trHeight w:val="375"/>
        </w:trPr>
        <w:tc>
          <w:tcPr>
            <w:tcW w:w="9498" w:type="dxa"/>
            <w:shd w:val="clear" w:color="auto" w:fill="D9E2F3" w:themeFill="accent1" w:themeFillTint="33"/>
          </w:tcPr>
          <w:p w14:paraId="52DBAB8F" w14:textId="36ABAB6A" w:rsidR="00E750F0" w:rsidRPr="00B46B25" w:rsidRDefault="00EA007F" w:rsidP="00B46B25">
            <w:pPr>
              <w:pStyle w:val="ListParagraph"/>
              <w:numPr>
                <w:ilvl w:val="0"/>
                <w:numId w:val="18"/>
              </w:num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right="545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SIDRIŠTE </w:t>
            </w:r>
            <w:r w:rsidR="00C3120B">
              <w:rPr>
                <w:rFonts w:ascii="Cambria" w:eastAsia="Times New Roman" w:hAnsi="Cambria" w:cs="Cambria"/>
                <w:b/>
                <w:sz w:val="24"/>
                <w:szCs w:val="24"/>
              </w:rPr>
              <w:t>ZELENIKA</w:t>
            </w:r>
          </w:p>
        </w:tc>
      </w:tr>
    </w:tbl>
    <w:p w14:paraId="5CE15090" w14:textId="77777777" w:rsidR="00E750F0" w:rsidRDefault="00E750F0" w:rsidP="00E750F0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ascii="Cambria-Bold" w:eastAsia="Times New Roman" w:hAnsi="Cambria-Bold" w:cs="Cambria-Bold"/>
          <w:b/>
          <w:bCs/>
        </w:rPr>
      </w:pPr>
    </w:p>
    <w:p w14:paraId="4093CFC9" w14:textId="403F7F7D" w:rsidR="00726F2B" w:rsidRDefault="00E750F0" w:rsidP="00726F2B">
      <w:pPr>
        <w:autoSpaceDE w:val="0"/>
        <w:autoSpaceDN w:val="0"/>
        <w:adjustRightInd w:val="0"/>
        <w:spacing w:after="0" w:line="240" w:lineRule="auto"/>
        <w:ind w:left="-142" w:right="545"/>
        <w:rPr>
          <w:rFonts w:ascii="Cambria-Bold" w:eastAsia="Times New Roman" w:hAnsi="Cambria-Bold" w:cs="Cambria-Bold"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="00726F2B" w:rsidRPr="00EB75CB">
        <w:rPr>
          <w:rFonts w:ascii="Cambria-Bold" w:eastAsia="Times New Roman" w:hAnsi="Cambria-Bold" w:cs="Cambria-Bold"/>
        </w:rPr>
        <w:t xml:space="preserve">Sidrište </w:t>
      </w:r>
      <w:r w:rsidR="00C3120B">
        <w:rPr>
          <w:rFonts w:ascii="Cambria-Bold" w:eastAsia="Times New Roman" w:hAnsi="Cambria-Bold" w:cs="Cambria-Bold"/>
        </w:rPr>
        <w:t>ispred Luke Zelenika</w:t>
      </w:r>
      <w:r w:rsidR="005472B6">
        <w:rPr>
          <w:rFonts w:ascii="Cambria-Bold" w:eastAsia="Times New Roman" w:hAnsi="Cambria-Bold" w:cs="Cambria-Bold"/>
        </w:rPr>
        <w:t>, ukupne površine 28</w:t>
      </w:r>
      <w:r w:rsidR="00D56D83">
        <w:rPr>
          <w:rFonts w:ascii="Cambria-Bold" w:eastAsia="Times New Roman" w:hAnsi="Cambria-Bold" w:cs="Cambria-Bold"/>
        </w:rPr>
        <w:t>6</w:t>
      </w:r>
      <w:r w:rsidR="005472B6">
        <w:rPr>
          <w:rFonts w:ascii="Cambria-Bold" w:eastAsia="Times New Roman" w:hAnsi="Cambria-Bold" w:cs="Cambria-Bold"/>
        </w:rPr>
        <w:t>.</w:t>
      </w:r>
      <w:r w:rsidR="00D56D83">
        <w:rPr>
          <w:rFonts w:ascii="Cambria-Bold" w:eastAsia="Times New Roman" w:hAnsi="Cambria-Bold" w:cs="Cambria-Bold"/>
        </w:rPr>
        <w:t>532</w:t>
      </w:r>
      <w:r w:rsidR="005472B6">
        <w:rPr>
          <w:rFonts w:ascii="Cambria-Bold" w:eastAsia="Times New Roman" w:hAnsi="Cambria-Bold" w:cs="Cambria-Bold"/>
        </w:rPr>
        <w:t>m2</w:t>
      </w:r>
      <w:r w:rsidR="00D56D83">
        <w:rPr>
          <w:rFonts w:ascii="Cambria-Bold" w:eastAsia="Times New Roman" w:hAnsi="Cambria-Bold" w:cs="Cambria-Bold"/>
        </w:rPr>
        <w:t>.</w:t>
      </w:r>
    </w:p>
    <w:p w14:paraId="3B176127" w14:textId="0AF6EDE3" w:rsidR="001A49B0" w:rsidRDefault="001A49B0" w:rsidP="00726F2B">
      <w:pPr>
        <w:autoSpaceDE w:val="0"/>
        <w:autoSpaceDN w:val="0"/>
        <w:adjustRightInd w:val="0"/>
        <w:spacing w:after="0" w:line="240" w:lineRule="auto"/>
        <w:ind w:left="-142" w:right="545"/>
        <w:rPr>
          <w:rFonts w:ascii="Times New Roman" w:eastAsia="Times New Roman,Bold" w:hAnsi="Times New Roman" w:cs="Times New Roman"/>
          <w:color w:val="4472C4" w:themeColor="accent1"/>
          <w:lang w:val="en-GB"/>
        </w:rPr>
      </w:pPr>
    </w:p>
    <w:p w14:paraId="3E10D357" w14:textId="74711D0F" w:rsidR="001A49B0" w:rsidRPr="00726F2B" w:rsidRDefault="001A49B0" w:rsidP="00726F2B">
      <w:pPr>
        <w:autoSpaceDE w:val="0"/>
        <w:autoSpaceDN w:val="0"/>
        <w:adjustRightInd w:val="0"/>
        <w:spacing w:after="0" w:line="240" w:lineRule="auto"/>
        <w:ind w:left="-142" w:right="545"/>
        <w:rPr>
          <w:rFonts w:ascii="Times New Roman" w:eastAsia="Times New Roman,Bold" w:hAnsi="Times New Roman" w:cs="Times New Roman"/>
          <w:color w:val="4472C4" w:themeColor="accent1"/>
          <w:lang w:val="en-GB"/>
        </w:rPr>
      </w:pPr>
      <w:r w:rsidRPr="000D114C">
        <w:rPr>
          <w:rFonts w:ascii="Cambria-Bold" w:eastAsia="Times New Roman" w:hAnsi="Cambria-Bold" w:cs="Cambria-Bold"/>
          <w:bCs/>
        </w:rPr>
        <w:t>Lokacija označena</w:t>
      </w:r>
      <w:r w:rsidR="00307CA3">
        <w:rPr>
          <w:rFonts w:ascii="Cambria-Bold" w:eastAsia="Times New Roman" w:hAnsi="Cambria-Bold" w:cs="Cambria-Bold"/>
          <w:bCs/>
        </w:rPr>
        <w:t xml:space="preserve"> brojem</w:t>
      </w:r>
      <w:r w:rsidRPr="000D114C">
        <w:rPr>
          <w:rFonts w:ascii="Cambria-Bold" w:eastAsia="Times New Roman" w:hAnsi="Cambria-Bold" w:cs="Cambria-Bold"/>
          <w:bCs/>
        </w:rPr>
        <w:t xml:space="preserve"> </w:t>
      </w:r>
      <w:r>
        <w:rPr>
          <w:rFonts w:ascii="Cambria-Bold" w:eastAsia="Times New Roman" w:hAnsi="Cambria-Bold" w:cs="Cambria-Bold"/>
          <w:b/>
          <w:bCs/>
        </w:rPr>
        <w:t>14</w:t>
      </w:r>
      <w:r w:rsidRPr="000D114C">
        <w:rPr>
          <w:rFonts w:ascii="Cambria-Bold" w:eastAsia="Times New Roman" w:hAnsi="Cambria-Bold" w:cs="Cambria-Bold"/>
          <w:b/>
          <w:bCs/>
        </w:rPr>
        <w:t>.</w:t>
      </w:r>
      <w:r w:rsidR="004E2B9D">
        <w:rPr>
          <w:rFonts w:ascii="Cambria-Bold" w:eastAsia="Times New Roman" w:hAnsi="Cambria-Bold" w:cs="Cambria-Bold"/>
          <w:b/>
          <w:bCs/>
        </w:rPr>
        <w:t>9</w:t>
      </w:r>
      <w:r w:rsidRPr="000D114C">
        <w:rPr>
          <w:rFonts w:ascii="Cambria-Bold" w:eastAsia="Times New Roman" w:hAnsi="Cambria-Bold" w:cs="Cambria-Bold"/>
          <w:b/>
          <w:bCs/>
        </w:rPr>
        <w:t xml:space="preserve"> </w:t>
      </w:r>
      <w:r w:rsidRPr="000D114C">
        <w:rPr>
          <w:rFonts w:ascii="Cambria-Bold" w:eastAsia="Times New Roman" w:hAnsi="Cambria-Bold" w:cs="Cambria-Bold"/>
          <w:bCs/>
        </w:rPr>
        <w:t xml:space="preserve">u Izmjenama i dopunama programa </w:t>
      </w:r>
      <w:r>
        <w:rPr>
          <w:rFonts w:ascii="Cambria-Bold" w:eastAsia="Times New Roman" w:hAnsi="Cambria-Bold" w:cs="Cambria-Bold"/>
          <w:bCs/>
        </w:rPr>
        <w:t>p</w:t>
      </w:r>
      <w:r w:rsidRPr="000D114C">
        <w:rPr>
          <w:rFonts w:ascii="Cambria-Bold" w:eastAsia="Times New Roman" w:hAnsi="Cambria-Bold" w:cs="Cambria-Bold"/>
          <w:bCs/>
        </w:rPr>
        <w:t xml:space="preserve">rograma privremenih objekata </w:t>
      </w:r>
      <w:bookmarkStart w:id="0" w:name="_Hlk109827966"/>
      <w:r w:rsidRPr="000D114C">
        <w:rPr>
          <w:rFonts w:ascii="Cambria-Bold" w:eastAsia="Times New Roman" w:hAnsi="Cambria-Bold" w:cs="Cambria-Bold"/>
          <w:bCs/>
        </w:rPr>
        <w:t xml:space="preserve">u zoni morskog dobra za Opštinu </w:t>
      </w:r>
      <w:r>
        <w:rPr>
          <w:rFonts w:ascii="Cambria-Bold" w:eastAsia="Times New Roman" w:hAnsi="Cambria-Bold" w:cs="Cambria-Bold"/>
          <w:bCs/>
        </w:rPr>
        <w:t>Herceg Novi</w:t>
      </w:r>
      <w:r w:rsidRPr="000D114C">
        <w:rPr>
          <w:rFonts w:ascii="Cambria-Bold" w:eastAsia="Times New Roman" w:hAnsi="Cambria-Bold" w:cs="Cambria-Bold"/>
          <w:bCs/>
        </w:rPr>
        <w:t xml:space="preserve"> za period od 2019-2023. god</w:t>
      </w:r>
    </w:p>
    <w:p w14:paraId="3ADF874F" w14:textId="5F7E8ADF" w:rsidR="00E750F0" w:rsidRDefault="00E750F0" w:rsidP="00E750F0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ascii="Cambria" w:eastAsia="Times New Roman" w:hAnsi="Cambria" w:cs="Arial"/>
          <w:b/>
        </w:rPr>
      </w:pPr>
    </w:p>
    <w:tbl>
      <w:tblPr>
        <w:tblW w:w="72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</w:tblGrid>
      <w:tr w:rsidR="00084C99" w:rsidRPr="00B46B25" w14:paraId="55486F54" w14:textId="394F78DB" w:rsidTr="00F828F4">
        <w:trPr>
          <w:trHeight w:val="347"/>
        </w:trPr>
        <w:tc>
          <w:tcPr>
            <w:tcW w:w="7230" w:type="dxa"/>
          </w:tcPr>
          <w:bookmarkEnd w:id="0"/>
          <w:p w14:paraId="7E27BB46" w14:textId="686CB82E" w:rsidR="00084C99" w:rsidRPr="00B46B25" w:rsidRDefault="00F828F4" w:rsidP="00B46B25">
            <w:pPr>
              <w:tabs>
                <w:tab w:val="left" w:pos="960"/>
              </w:tabs>
              <w:spacing w:after="0" w:line="259" w:lineRule="auto"/>
              <w:ind w:right="5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</w:t>
            </w:r>
            <w:r w:rsidR="00084C99"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SIDRIŠTE</w:t>
            </w:r>
            <w:r w:rsidR="00084C99" w:rsidRPr="00B46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  <w:r w:rsidR="00084C99"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</w:t>
            </w:r>
            <w:r w:rsidR="00084C99" w:rsidRPr="00B46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Tačka1                 </w:t>
            </w:r>
            <w:r w:rsidR="00084C99"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D6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</w:t>
            </w:r>
            <w:r w:rsidR="00084C99" w:rsidRPr="00B46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Tačka2                  </w:t>
            </w:r>
            <w:r w:rsidR="00084C99"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="00084C99" w:rsidRPr="00B46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Tačka3              </w:t>
            </w:r>
            <w:r w:rsidR="00084C99"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  <w:r w:rsidR="00BE2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084C99" w:rsidRPr="00B46B25" w14:paraId="6B54C684" w14:textId="729FCDEB" w:rsidTr="00F828F4">
        <w:trPr>
          <w:trHeight w:val="526"/>
        </w:trPr>
        <w:tc>
          <w:tcPr>
            <w:tcW w:w="7230" w:type="dxa"/>
          </w:tcPr>
          <w:p w14:paraId="3A062EEB" w14:textId="77777777" w:rsidR="00084C99" w:rsidRDefault="00084C99" w:rsidP="00523BB0">
            <w:pPr>
              <w:autoSpaceDE w:val="0"/>
              <w:autoSpaceDN w:val="0"/>
              <w:adjustRightInd w:val="0"/>
              <w:spacing w:after="0" w:line="240" w:lineRule="auto"/>
              <w:ind w:left="-106" w:right="545"/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6B25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56E3CFF1" w14:textId="4B29984B" w:rsidR="00084C99" w:rsidRPr="00006DA3" w:rsidRDefault="00084C99" w:rsidP="00523BB0">
            <w:pPr>
              <w:autoSpaceDE w:val="0"/>
              <w:autoSpaceDN w:val="0"/>
              <w:adjustRightInd w:val="0"/>
              <w:spacing w:after="0" w:line="240" w:lineRule="auto"/>
              <w:ind w:left="-106" w:right="545"/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06DA3"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Grafičke koordinate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</w:t>
            </w:r>
            <w:r w:rsidR="00DA3B0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   </w:t>
            </w:r>
            <w:r w:rsidRPr="00006DA3">
              <w:rPr>
                <w:rFonts w:ascii="Symbol" w:eastAsia="Times New Roman,Bold" w:hAnsi="Symbol" w:cs="Symbol" w:hint="eastAsia"/>
                <w:color w:val="000000"/>
                <w:sz w:val="18"/>
                <w:szCs w:val="18"/>
              </w:rPr>
              <w:t xml:space="preserve"> f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42°</w:t>
            </w:r>
            <w:r w:rsidR="009522A7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26.854</w:t>
            </w:r>
            <w:r w:rsidR="004D76C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’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N      </w:t>
            </w:r>
            <w:r w:rsidR="00DA3B0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  </w:t>
            </w:r>
            <w:r w:rsidR="00F828F4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DA3B0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</w:t>
            </w:r>
            <w:r w:rsidR="00D56D0F"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42°</w:t>
            </w:r>
            <w:r w:rsidR="00D56D0F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26.</w:t>
            </w:r>
            <w:r w:rsidR="0025129F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56</w:t>
            </w:r>
            <w:r w:rsidR="00D56D0F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4’</w:t>
            </w:r>
            <w:r w:rsidR="00D56D0F"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N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   </w:t>
            </w:r>
            <w:r w:rsidR="00BB0150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  </w:t>
            </w:r>
            <w:r w:rsidR="00F828F4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</w:t>
            </w:r>
            <w:r w:rsidR="00BB0150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42°2</w:t>
            </w:r>
            <w:r w:rsidR="00BB0150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6.571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'N       </w:t>
            </w:r>
            <w:r w:rsid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CD67BD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CAD3600" w14:textId="15C45502" w:rsidR="00084C99" w:rsidRPr="00B46B25" w:rsidRDefault="00084C99" w:rsidP="00523BB0">
            <w:pPr>
              <w:autoSpaceDE w:val="0"/>
              <w:autoSpaceDN w:val="0"/>
              <w:adjustRightInd w:val="0"/>
              <w:spacing w:after="0" w:line="240" w:lineRule="auto"/>
              <w:ind w:left="-106" w:right="545"/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6DA3"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privremenog sidrišta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006DA3">
              <w:rPr>
                <w:rFonts w:ascii="Symbol" w:eastAsia="Times New Roman,Bold" w:hAnsi="Symbol" w:cs="Symbol" w:hint="eastAsia"/>
                <w:color w:val="000000"/>
                <w:sz w:val="18"/>
                <w:szCs w:val="18"/>
              </w:rPr>
              <w:t xml:space="preserve"> </w:t>
            </w:r>
            <w:r w:rsidR="00DA3B03">
              <w:rPr>
                <w:rFonts w:ascii="Symbol" w:eastAsia="Times New Roman,Bold" w:hAnsi="Symbol" w:cs="Symbol"/>
                <w:color w:val="000000"/>
                <w:sz w:val="18"/>
                <w:szCs w:val="18"/>
              </w:rPr>
              <w:t xml:space="preserve">       </w:t>
            </w:r>
            <w:r w:rsidRPr="00006DA3">
              <w:rPr>
                <w:rFonts w:ascii="Symbol" w:eastAsia="Times New Roman,Bold" w:hAnsi="Symbol" w:cs="Symbol" w:hint="eastAsia"/>
                <w:color w:val="000000"/>
                <w:sz w:val="18"/>
                <w:szCs w:val="18"/>
              </w:rPr>
              <w:t>l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18°</w:t>
            </w:r>
            <w:r w:rsidR="00D56D0F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34.199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'E      </w:t>
            </w:r>
            <w:r w:rsidR="0025129F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DA3B0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     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18°</w:t>
            </w:r>
            <w:r w:rsidR="0025129F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34.582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'E        </w:t>
            </w:r>
            <w:r w:rsidR="00BB0150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 </w:t>
            </w:r>
            <w:r w:rsidR="00F828F4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</w:t>
            </w:r>
            <w:r w:rsidR="00BB0150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F828F4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18°</w:t>
            </w:r>
            <w:r w:rsidR="002D0C12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33.807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'E</w:t>
            </w:r>
            <w:r w:rsidRPr="00B46B25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EC6C82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BE20B2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BFD9BF5" w14:textId="77777777" w:rsidR="00084C99" w:rsidRPr="00B46B25" w:rsidRDefault="00084C99" w:rsidP="00B46B25">
            <w:pPr>
              <w:autoSpaceDE w:val="0"/>
              <w:autoSpaceDN w:val="0"/>
              <w:adjustRightInd w:val="0"/>
              <w:spacing w:after="0" w:line="240" w:lineRule="auto"/>
              <w:ind w:left="540" w:right="545"/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6B25">
              <w:rPr>
                <w:rFonts w:ascii="Times New Roman" w:eastAsia="Times New Roman,Bold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  <w:t>S3</w:t>
            </w:r>
          </w:p>
        </w:tc>
      </w:tr>
    </w:tbl>
    <w:p w14:paraId="2E509EDB" w14:textId="77777777" w:rsidR="00B46B25" w:rsidRPr="00B46B25" w:rsidRDefault="00B46B25" w:rsidP="00B46B25">
      <w:pPr>
        <w:autoSpaceDE w:val="0"/>
        <w:autoSpaceDN w:val="0"/>
        <w:adjustRightInd w:val="0"/>
        <w:spacing w:after="0" w:line="240" w:lineRule="auto"/>
        <w:ind w:right="545"/>
        <w:rPr>
          <w:rFonts w:ascii="Times New Roman" w:eastAsia="Times New Roman,Bold" w:hAnsi="Times New Roman" w:cs="Times New Roman"/>
          <w:b/>
          <w:bCs/>
          <w:color w:val="4472C4" w:themeColor="accent1"/>
          <w:sz w:val="20"/>
          <w:szCs w:val="20"/>
          <w:u w:val="single"/>
          <w:lang w:val="en-GB"/>
        </w:rPr>
      </w:pPr>
    </w:p>
    <w:p w14:paraId="33E8A9A4" w14:textId="50700320" w:rsidR="00726F2B" w:rsidRPr="00C65C7F" w:rsidRDefault="00726F2B" w:rsidP="00726F2B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</w:rPr>
      </w:pPr>
      <w:r w:rsidRPr="00C65C7F">
        <w:rPr>
          <w:rFonts w:ascii="Times New Roman" w:eastAsia="Times New Roman" w:hAnsi="Times New Roman" w:cs="Times New Roman"/>
          <w:b/>
          <w:bCs/>
        </w:rPr>
        <w:t xml:space="preserve">NAMJENA </w:t>
      </w:r>
      <w:r w:rsidRPr="00C65C7F">
        <w:rPr>
          <w:rFonts w:ascii="Times New Roman" w:eastAsia="Times New Roman" w:hAnsi="Times New Roman" w:cs="Times New Roman"/>
        </w:rPr>
        <w:t xml:space="preserve">: </w:t>
      </w:r>
      <w:r w:rsidR="00935A28" w:rsidRPr="00C65C7F">
        <w:rPr>
          <w:rFonts w:ascii="Times New Roman" w:eastAsia="Times New Roman" w:hAnsi="Times New Roman" w:cs="Times New Roman"/>
        </w:rPr>
        <w:t>Sidrenje plovnih objekata</w:t>
      </w:r>
    </w:p>
    <w:p w14:paraId="7FC0B93D" w14:textId="77777777" w:rsidR="00726F2B" w:rsidRPr="00C65C7F" w:rsidRDefault="00726F2B" w:rsidP="00726F2B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  <w:bCs/>
        </w:rPr>
      </w:pPr>
    </w:p>
    <w:p w14:paraId="1F8F5000" w14:textId="7D455907" w:rsidR="00726F2B" w:rsidRPr="00C65C7F" w:rsidRDefault="00726F2B" w:rsidP="00726F2B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</w:rPr>
      </w:pPr>
      <w:r w:rsidRPr="00C65C7F">
        <w:rPr>
          <w:rFonts w:ascii="Times New Roman" w:eastAsia="Times New Roman" w:hAnsi="Times New Roman" w:cs="Times New Roman"/>
          <w:b/>
        </w:rPr>
        <w:t xml:space="preserve">POČETNA CIJENA GODIŠNJEG ZAKUPA:  </w:t>
      </w:r>
      <w:r w:rsidR="002A7B09" w:rsidRPr="00C65C7F">
        <w:rPr>
          <w:rFonts w:ascii="Times New Roman" w:eastAsia="Times New Roman" w:hAnsi="Times New Roman" w:cs="Times New Roman"/>
          <w:b/>
        </w:rPr>
        <w:t>1</w:t>
      </w:r>
      <w:r w:rsidR="00825B89" w:rsidRPr="00C65C7F">
        <w:rPr>
          <w:rFonts w:ascii="Times New Roman" w:eastAsia="Times New Roman" w:hAnsi="Times New Roman" w:cs="Times New Roman"/>
          <w:b/>
        </w:rPr>
        <w:t>4</w:t>
      </w:r>
      <w:r w:rsidR="005149A7" w:rsidRPr="00C65C7F">
        <w:rPr>
          <w:rFonts w:ascii="Times New Roman" w:eastAsia="Times New Roman" w:hAnsi="Times New Roman" w:cs="Times New Roman"/>
          <w:b/>
        </w:rPr>
        <w:t>3</w:t>
      </w:r>
      <w:r w:rsidR="002A7B09" w:rsidRPr="00C65C7F">
        <w:rPr>
          <w:rFonts w:ascii="Times New Roman" w:eastAsia="Times New Roman" w:hAnsi="Times New Roman" w:cs="Times New Roman"/>
          <w:b/>
        </w:rPr>
        <w:t>.</w:t>
      </w:r>
      <w:r w:rsidR="00307CA3" w:rsidRPr="00C65C7F">
        <w:rPr>
          <w:rFonts w:ascii="Times New Roman" w:eastAsia="Times New Roman" w:hAnsi="Times New Roman" w:cs="Times New Roman"/>
          <w:b/>
        </w:rPr>
        <w:t>2</w:t>
      </w:r>
      <w:r w:rsidR="005149A7" w:rsidRPr="00C65C7F">
        <w:rPr>
          <w:rFonts w:ascii="Times New Roman" w:eastAsia="Times New Roman" w:hAnsi="Times New Roman" w:cs="Times New Roman"/>
          <w:b/>
        </w:rPr>
        <w:t>66</w:t>
      </w:r>
      <w:r w:rsidR="002A7B09" w:rsidRPr="00C65C7F">
        <w:rPr>
          <w:rFonts w:ascii="Times New Roman" w:eastAsia="Times New Roman" w:hAnsi="Times New Roman" w:cs="Times New Roman"/>
          <w:b/>
        </w:rPr>
        <w:t>,00</w:t>
      </w:r>
      <w:r w:rsidR="00084C99" w:rsidRPr="00C65C7F">
        <w:rPr>
          <w:rFonts w:ascii="Times New Roman" w:eastAsia="Times New Roman" w:hAnsi="Times New Roman" w:cs="Times New Roman"/>
          <w:b/>
        </w:rPr>
        <w:t xml:space="preserve"> </w:t>
      </w:r>
      <w:r w:rsidRPr="00C65C7F">
        <w:rPr>
          <w:rFonts w:ascii="Times New Roman" w:eastAsia="Times New Roman" w:hAnsi="Times New Roman" w:cs="Times New Roman"/>
          <w:b/>
        </w:rPr>
        <w:t>EURA</w:t>
      </w:r>
    </w:p>
    <w:p w14:paraId="098E4F80" w14:textId="338C91FB" w:rsidR="00C80416" w:rsidRPr="00C65C7F" w:rsidRDefault="00C80416" w:rsidP="00152613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</w:rPr>
      </w:pPr>
    </w:p>
    <w:p w14:paraId="2638624B" w14:textId="25200CDE" w:rsidR="00BE20B2" w:rsidRPr="00C65C7F" w:rsidRDefault="00BE20B2" w:rsidP="00D379E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</w:rPr>
      </w:pPr>
    </w:p>
    <w:p w14:paraId="599A6D99" w14:textId="146B7554" w:rsidR="00592A4C" w:rsidRDefault="00592A4C" w:rsidP="00D379E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Cambria" w:eastAsia="Times New Roman" w:hAnsi="Cambria" w:cs="Cambria"/>
          <w:b/>
        </w:rPr>
      </w:pPr>
    </w:p>
    <w:p w14:paraId="7980DCD2" w14:textId="5FA4652A" w:rsidR="00592A4C" w:rsidRDefault="00592A4C" w:rsidP="00D379E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Cambria" w:eastAsia="Times New Roman" w:hAnsi="Cambria" w:cs="Cambria"/>
          <w:b/>
        </w:rPr>
      </w:pPr>
    </w:p>
    <w:p w14:paraId="40C9E648" w14:textId="1C9432D2" w:rsidR="00592A4C" w:rsidRDefault="00592A4C" w:rsidP="00D379E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Cambria" w:eastAsia="Times New Roman" w:hAnsi="Cambria" w:cs="Cambria"/>
          <w:b/>
        </w:rPr>
      </w:pPr>
    </w:p>
    <w:p w14:paraId="7C6E73E2" w14:textId="77777777" w:rsidR="00592A4C" w:rsidRDefault="00592A4C" w:rsidP="00D379E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Style w:val="Emphasis"/>
          <w:rFonts w:ascii="Times New Roman" w:hAnsi="Times New Roman" w:cs="Times New Roman"/>
          <w:i w:val="0"/>
          <w:iCs w:val="0"/>
          <w:lang w:val="en-US"/>
        </w:rPr>
      </w:pPr>
    </w:p>
    <w:p w14:paraId="22B77DA8" w14:textId="77777777" w:rsidR="00D141F2" w:rsidRDefault="00D141F2" w:rsidP="00D141F2">
      <w:pPr>
        <w:pStyle w:val="ListParagraph"/>
        <w:tabs>
          <w:tab w:val="left" w:pos="567"/>
        </w:tabs>
        <w:spacing w:line="259" w:lineRule="auto"/>
        <w:ind w:left="-142" w:right="545"/>
        <w:jc w:val="both"/>
        <w:rPr>
          <w:rFonts w:ascii="Cambria" w:eastAsia="Times New Roman" w:hAnsi="Cambria" w:cs="Arial"/>
          <w:b/>
        </w:rPr>
      </w:pPr>
    </w:p>
    <w:p w14:paraId="4DAE85CC" w14:textId="3F14F994" w:rsidR="00D141F2" w:rsidRPr="00C65C7F" w:rsidRDefault="00D141F2" w:rsidP="00D141F2">
      <w:pPr>
        <w:pStyle w:val="ListParagraph"/>
        <w:tabs>
          <w:tab w:val="left" w:pos="567"/>
        </w:tabs>
        <w:spacing w:line="259" w:lineRule="auto"/>
        <w:ind w:left="-142" w:right="545"/>
        <w:jc w:val="both"/>
        <w:rPr>
          <w:rFonts w:ascii="Times New Roman" w:eastAsia="Times New Roman" w:hAnsi="Times New Roman" w:cs="Times New Roman"/>
          <w:b/>
        </w:rPr>
      </w:pPr>
      <w:r w:rsidRPr="00C65C7F">
        <w:rPr>
          <w:rFonts w:ascii="Times New Roman" w:eastAsia="Times New Roman" w:hAnsi="Times New Roman" w:cs="Times New Roman"/>
          <w:b/>
        </w:rPr>
        <w:lastRenderedPageBreak/>
        <w:t>OPŠTINA TIVAT</w:t>
      </w:r>
    </w:p>
    <w:p w14:paraId="3B4FD334" w14:textId="77777777" w:rsidR="00D141F2" w:rsidRPr="00CA0973" w:rsidRDefault="00D141F2" w:rsidP="00D141F2">
      <w:pPr>
        <w:pStyle w:val="ListParagraph"/>
        <w:tabs>
          <w:tab w:val="left" w:pos="567"/>
        </w:tabs>
        <w:spacing w:line="259" w:lineRule="auto"/>
        <w:ind w:left="218" w:right="545"/>
        <w:jc w:val="both"/>
        <w:rPr>
          <w:rFonts w:ascii="Cambria" w:eastAsia="Times New Roman" w:hAnsi="Cambria" w:cs="Arial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141F2" w:rsidRPr="000D114C" w14:paraId="6DED2831" w14:textId="77777777" w:rsidTr="00856C48">
        <w:trPr>
          <w:trHeight w:val="375"/>
        </w:trPr>
        <w:tc>
          <w:tcPr>
            <w:tcW w:w="9640" w:type="dxa"/>
            <w:shd w:val="clear" w:color="auto" w:fill="D9E2F3" w:themeFill="accent1" w:themeFillTint="33"/>
          </w:tcPr>
          <w:p w14:paraId="0066418B" w14:textId="77777777" w:rsidR="00D141F2" w:rsidRPr="00B46B25" w:rsidRDefault="00D141F2" w:rsidP="00D141F2">
            <w:pPr>
              <w:pStyle w:val="ListParagraph"/>
              <w:numPr>
                <w:ilvl w:val="0"/>
                <w:numId w:val="18"/>
              </w:num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ind w:right="545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sz w:val="24"/>
                <w:szCs w:val="24"/>
              </w:rPr>
              <w:t>SIDRIŠTE SJEVERNO OD OSTRVA SV. MARKO</w:t>
            </w:r>
          </w:p>
        </w:tc>
      </w:tr>
    </w:tbl>
    <w:p w14:paraId="3E2BD092" w14:textId="77777777" w:rsidR="00D141F2" w:rsidRDefault="00D141F2" w:rsidP="00D141F2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ascii="Cambria-Bold" w:eastAsia="Times New Roman" w:hAnsi="Cambria-Bold" w:cs="Cambria-Bold"/>
          <w:b/>
          <w:bCs/>
        </w:rPr>
      </w:pPr>
    </w:p>
    <w:p w14:paraId="31ED4123" w14:textId="1A4792A1" w:rsidR="00D141F2" w:rsidRDefault="00D141F2" w:rsidP="00D141F2">
      <w:pPr>
        <w:autoSpaceDE w:val="0"/>
        <w:autoSpaceDN w:val="0"/>
        <w:adjustRightInd w:val="0"/>
        <w:spacing w:after="0" w:line="240" w:lineRule="auto"/>
        <w:ind w:left="-142" w:right="545"/>
        <w:rPr>
          <w:rFonts w:ascii="Times New Roman" w:eastAsia="Times New Roman,Bold" w:hAnsi="Times New Roman" w:cs="Times New Roman"/>
          <w:color w:val="000000" w:themeColor="text1"/>
          <w:lang w:val="en-GB"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EB75CB">
        <w:rPr>
          <w:rFonts w:ascii="Cambria-Bold" w:eastAsia="Times New Roman" w:hAnsi="Cambria-Bold" w:cs="Cambria-Bold"/>
        </w:rPr>
        <w:t>Sidrište sjeverno</w:t>
      </w:r>
      <w:r>
        <w:rPr>
          <w:rFonts w:ascii="Cambria-Bold" w:eastAsia="Times New Roman" w:hAnsi="Cambria-Bold" w:cs="Cambria-Bold"/>
          <w:b/>
          <w:bCs/>
        </w:rPr>
        <w:t xml:space="preserve"> </w:t>
      </w:r>
      <w:r w:rsidRPr="00726F2B">
        <w:rPr>
          <w:rFonts w:ascii="Times New Roman" w:eastAsia="Times New Roman,Bold" w:hAnsi="Times New Roman" w:cs="Times New Roman"/>
          <w:color w:val="000000" w:themeColor="text1"/>
          <w:lang w:val="en-GB"/>
        </w:rPr>
        <w:t>od ostrva Sv. Marko</w:t>
      </w:r>
      <w:r>
        <w:rPr>
          <w:rFonts w:ascii="Times New Roman" w:eastAsia="Times New Roman,Bold" w:hAnsi="Times New Roman" w:cs="Times New Roman"/>
          <w:color w:val="000000" w:themeColor="text1"/>
          <w:lang w:val="en-GB"/>
        </w:rPr>
        <w:t xml:space="preserve"> (Stradioti)</w:t>
      </w:r>
      <w:r w:rsidRPr="00726F2B">
        <w:rPr>
          <w:rFonts w:ascii="Times New Roman" w:eastAsia="Times New Roman,Bold" w:hAnsi="Times New Roman" w:cs="Times New Roman"/>
          <w:color w:val="000000" w:themeColor="text1"/>
          <w:lang w:val="en-GB"/>
        </w:rPr>
        <w:t xml:space="preserve"> površine od 260</w:t>
      </w:r>
      <w:r w:rsidR="002920B0">
        <w:rPr>
          <w:rFonts w:ascii="Times New Roman" w:eastAsia="Times New Roman,Bold" w:hAnsi="Times New Roman" w:cs="Times New Roman"/>
          <w:color w:val="000000" w:themeColor="text1"/>
          <w:lang w:val="en-GB"/>
        </w:rPr>
        <w:t>.</w:t>
      </w:r>
      <w:r w:rsidRPr="00726F2B">
        <w:rPr>
          <w:rFonts w:ascii="Times New Roman" w:eastAsia="Times New Roman,Bold" w:hAnsi="Times New Roman" w:cs="Times New Roman"/>
          <w:color w:val="000000" w:themeColor="text1"/>
          <w:lang w:val="en-GB"/>
        </w:rPr>
        <w:t>100 m2.</w:t>
      </w:r>
    </w:p>
    <w:p w14:paraId="58415684" w14:textId="5DA0E20A" w:rsidR="009105E7" w:rsidRDefault="009105E7" w:rsidP="00D141F2">
      <w:pPr>
        <w:autoSpaceDE w:val="0"/>
        <w:autoSpaceDN w:val="0"/>
        <w:adjustRightInd w:val="0"/>
        <w:spacing w:after="0" w:line="240" w:lineRule="auto"/>
        <w:ind w:left="-142" w:right="545"/>
        <w:rPr>
          <w:rFonts w:ascii="Times New Roman" w:eastAsia="Times New Roman,Bold" w:hAnsi="Times New Roman" w:cs="Times New Roman"/>
          <w:color w:val="4472C4" w:themeColor="accent1"/>
          <w:lang w:val="en-GB"/>
        </w:rPr>
      </w:pPr>
    </w:p>
    <w:p w14:paraId="706F3BA0" w14:textId="71390B9E" w:rsidR="000B0EAC" w:rsidRPr="00726F2B" w:rsidRDefault="009105E7" w:rsidP="001F4BE3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,Bold" w:hAnsi="Times New Roman" w:cs="Times New Roman"/>
          <w:color w:val="4472C4" w:themeColor="accent1"/>
          <w:lang w:val="en-GB"/>
        </w:rPr>
      </w:pPr>
      <w:r w:rsidRPr="000B0EAC">
        <w:rPr>
          <w:rFonts w:ascii="Times New Roman" w:eastAsia="Times New Roman,Bold" w:hAnsi="Times New Roman" w:cs="Times New Roman"/>
          <w:lang w:val="en-GB"/>
        </w:rPr>
        <w:t xml:space="preserve">Lokacija se daje pod zakup na osnovu </w:t>
      </w:r>
      <w:r w:rsidR="00D41020" w:rsidRPr="000B0EAC">
        <w:rPr>
          <w:rFonts w:ascii="Times New Roman" w:eastAsia="Times New Roman,Bold" w:hAnsi="Times New Roman" w:cs="Times New Roman"/>
          <w:lang w:val="en-GB"/>
        </w:rPr>
        <w:t>tačke 7</w:t>
      </w:r>
      <w:r w:rsidR="00EB5F69">
        <w:rPr>
          <w:rFonts w:ascii="Times New Roman" w:eastAsia="Times New Roman,Bold" w:hAnsi="Times New Roman" w:cs="Times New Roman"/>
          <w:lang w:val="en-GB"/>
        </w:rPr>
        <w:t>. (</w:t>
      </w:r>
      <w:r w:rsidR="007001C9">
        <w:rPr>
          <w:rFonts w:ascii="Times New Roman" w:eastAsia="Times New Roman,Bold" w:hAnsi="Times New Roman" w:cs="Times New Roman"/>
          <w:lang w:val="en-GB"/>
        </w:rPr>
        <w:t>pod tačka 9</w:t>
      </w:r>
      <w:r w:rsidR="00EB5F69">
        <w:rPr>
          <w:rFonts w:ascii="Times New Roman" w:eastAsia="Times New Roman,Bold" w:hAnsi="Times New Roman" w:cs="Times New Roman"/>
          <w:lang w:val="en-GB"/>
        </w:rPr>
        <w:t>.)</w:t>
      </w:r>
      <w:r w:rsidR="007001C9">
        <w:rPr>
          <w:rFonts w:ascii="Times New Roman" w:eastAsia="Times New Roman,Bold" w:hAnsi="Times New Roman" w:cs="Times New Roman"/>
          <w:lang w:val="en-GB"/>
        </w:rPr>
        <w:t xml:space="preserve"> </w:t>
      </w:r>
      <w:r w:rsidR="005A2A87">
        <w:rPr>
          <w:rFonts w:ascii="Times New Roman" w:eastAsia="Times New Roman,Bold" w:hAnsi="Times New Roman" w:cs="Times New Roman"/>
          <w:lang w:val="en-GB"/>
        </w:rPr>
        <w:t xml:space="preserve">“Osnovni principi korišćeni prilikom definisanja zona </w:t>
      </w:r>
      <w:r w:rsidR="00EB5F69">
        <w:rPr>
          <w:rFonts w:ascii="Times New Roman" w:eastAsia="Times New Roman,Bold" w:hAnsi="Times New Roman" w:cs="Times New Roman"/>
          <w:lang w:val="en-GB"/>
        </w:rPr>
        <w:t>i</w:t>
      </w:r>
      <w:r w:rsidR="005A2A87">
        <w:rPr>
          <w:rFonts w:ascii="Times New Roman" w:eastAsia="Times New Roman,Bold" w:hAnsi="Times New Roman" w:cs="Times New Roman"/>
          <w:lang w:val="en-GB"/>
        </w:rPr>
        <w:t xml:space="preserve"> lokacija za postavljanje</w:t>
      </w:r>
      <w:r w:rsidR="00020EAB">
        <w:rPr>
          <w:rFonts w:ascii="Times New Roman" w:eastAsia="Times New Roman,Bold" w:hAnsi="Times New Roman" w:cs="Times New Roman"/>
          <w:lang w:val="en-GB"/>
        </w:rPr>
        <w:t xml:space="preserve"> </w:t>
      </w:r>
      <w:r w:rsidR="001F4BE3">
        <w:rPr>
          <w:rFonts w:ascii="Times New Roman" w:eastAsia="Times New Roman,Bold" w:hAnsi="Times New Roman" w:cs="Times New Roman"/>
          <w:lang w:val="en-GB"/>
        </w:rPr>
        <w:t>i</w:t>
      </w:r>
      <w:r w:rsidR="00020EAB">
        <w:rPr>
          <w:rFonts w:ascii="Times New Roman" w:eastAsia="Times New Roman,Bold" w:hAnsi="Times New Roman" w:cs="Times New Roman"/>
          <w:lang w:val="en-GB"/>
        </w:rPr>
        <w:t xml:space="preserve"> građenje privremenih objekata” </w:t>
      </w:r>
      <w:r w:rsidR="005A2A87">
        <w:rPr>
          <w:rFonts w:ascii="Times New Roman" w:eastAsia="Times New Roman,Bold" w:hAnsi="Times New Roman" w:cs="Times New Roman"/>
          <w:lang w:val="en-GB"/>
        </w:rPr>
        <w:t>i</w:t>
      </w:r>
      <w:r w:rsidR="00D41020" w:rsidRPr="000B0EAC">
        <w:rPr>
          <w:rFonts w:ascii="Times New Roman" w:eastAsia="Times New Roman,Bold" w:hAnsi="Times New Roman" w:cs="Times New Roman"/>
          <w:lang w:val="en-GB"/>
        </w:rPr>
        <w:t>z Izmjena i dopuna Programa privremenih objekata</w:t>
      </w:r>
      <w:r w:rsidR="000B0EAC" w:rsidRPr="000B0EAC">
        <w:rPr>
          <w:rFonts w:ascii="Times New Roman" w:eastAsia="Times New Roman,Bold" w:hAnsi="Times New Roman" w:cs="Times New Roman"/>
          <w:lang w:val="en-GB"/>
        </w:rPr>
        <w:t xml:space="preserve"> </w:t>
      </w:r>
      <w:r w:rsidR="000B0EAC" w:rsidRPr="000D114C">
        <w:rPr>
          <w:rFonts w:ascii="Cambria-Bold" w:eastAsia="Times New Roman" w:hAnsi="Cambria-Bold" w:cs="Cambria-Bold"/>
          <w:bCs/>
        </w:rPr>
        <w:t>u zoni morskog dobra za period od 2019-2023. god</w:t>
      </w:r>
    </w:p>
    <w:p w14:paraId="75E8BC38" w14:textId="77777777" w:rsidR="00D141F2" w:rsidRDefault="00D141F2" w:rsidP="001F4BE3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ascii="Cambria" w:eastAsia="Times New Roman" w:hAnsi="Cambria" w:cs="Arial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141F2" w:rsidRPr="00B46B25" w14:paraId="4901BFB6" w14:textId="77777777" w:rsidTr="00856C48">
        <w:trPr>
          <w:trHeight w:val="347"/>
        </w:trPr>
        <w:tc>
          <w:tcPr>
            <w:tcW w:w="9640" w:type="dxa"/>
          </w:tcPr>
          <w:p w14:paraId="7C89AEBF" w14:textId="77777777" w:rsidR="00D141F2" w:rsidRPr="00B46B25" w:rsidRDefault="00D141F2" w:rsidP="00856C48">
            <w:pPr>
              <w:tabs>
                <w:tab w:val="left" w:pos="960"/>
              </w:tabs>
              <w:spacing w:after="0" w:line="259" w:lineRule="auto"/>
              <w:ind w:right="5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SIDRIŠTE</w:t>
            </w:r>
            <w:r w:rsidRPr="00B46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  <w:r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   </w:t>
            </w:r>
            <w:r w:rsidRPr="00B46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Tačka1                 </w:t>
            </w:r>
            <w:r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</w:t>
            </w:r>
            <w:r w:rsidRPr="00B46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Tačka2                  </w:t>
            </w:r>
            <w:r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Pr="00B46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Tačka3              </w:t>
            </w:r>
            <w:r w:rsidRPr="00EB75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B46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Tačka4</w:t>
            </w:r>
          </w:p>
        </w:tc>
      </w:tr>
      <w:tr w:rsidR="00D141F2" w:rsidRPr="00B46B25" w14:paraId="42881C7C" w14:textId="77777777" w:rsidTr="00856C48">
        <w:trPr>
          <w:trHeight w:val="526"/>
        </w:trPr>
        <w:tc>
          <w:tcPr>
            <w:tcW w:w="9640" w:type="dxa"/>
          </w:tcPr>
          <w:p w14:paraId="6324795D" w14:textId="77777777" w:rsidR="00D141F2" w:rsidRDefault="00D141F2" w:rsidP="00856C48">
            <w:pPr>
              <w:autoSpaceDE w:val="0"/>
              <w:autoSpaceDN w:val="0"/>
              <w:adjustRightInd w:val="0"/>
              <w:spacing w:after="0" w:line="240" w:lineRule="auto"/>
              <w:ind w:left="-106" w:right="545"/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6B25"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0950D33C" w14:textId="4C8D2070" w:rsidR="00D141F2" w:rsidRPr="00006DA3" w:rsidRDefault="00D141F2" w:rsidP="00856C48">
            <w:pPr>
              <w:autoSpaceDE w:val="0"/>
              <w:autoSpaceDN w:val="0"/>
              <w:adjustRightInd w:val="0"/>
              <w:spacing w:after="0" w:line="240" w:lineRule="auto"/>
              <w:ind w:left="-106" w:right="545"/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06DA3"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Grafičke koordinate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006DA3">
              <w:rPr>
                <w:rFonts w:ascii="Symbol" w:eastAsia="Times New Roman,Bold" w:hAnsi="Symbol" w:cs="Symbol" w:hint="eastAsia"/>
                <w:color w:val="000000"/>
                <w:sz w:val="18"/>
                <w:szCs w:val="18"/>
              </w:rPr>
              <w:t xml:space="preserve"> f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42°24'51,316979"N      42°25'04,654798"N       42°24'54,893543"N       </w:t>
            </w:r>
            <w:r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486B3A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42°24'41,556282"N</w:t>
            </w:r>
          </w:p>
          <w:p w14:paraId="7CC44E3B" w14:textId="637A75A9" w:rsidR="00D141F2" w:rsidRPr="00B46B25" w:rsidRDefault="00D141F2" w:rsidP="00856C48">
            <w:pPr>
              <w:autoSpaceDE w:val="0"/>
              <w:autoSpaceDN w:val="0"/>
              <w:adjustRightInd w:val="0"/>
              <w:spacing w:after="0" w:line="240" w:lineRule="auto"/>
              <w:ind w:left="-106" w:right="545"/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6DA3">
              <w:rPr>
                <w:rFonts w:ascii="Times New Roman" w:eastAsia="Times New Roman,Bold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privremenog sidrišta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006DA3">
              <w:rPr>
                <w:rFonts w:ascii="Symbol" w:eastAsia="Times New Roman,Bold" w:hAnsi="Symbol" w:cs="Symbol" w:hint="eastAsia"/>
                <w:color w:val="000000"/>
                <w:sz w:val="18"/>
                <w:szCs w:val="18"/>
              </w:rPr>
              <w:t xml:space="preserve"> l</w:t>
            </w:r>
            <w:r w:rsidRPr="00006DA3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18°41'42,952381"E      18°41'56,124928"E        18°42'14,124732</w:t>
            </w:r>
            <w:r w:rsidRPr="0008748B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"E          </w:t>
            </w:r>
            <w:r w:rsidR="0008748B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 xml:space="preserve">  </w:t>
            </w:r>
            <w:r w:rsidRPr="0008748B">
              <w:rPr>
                <w:rFonts w:ascii="Times New Roman" w:eastAsia="Times New Roman,Bold" w:hAnsi="Times New Roman" w:cs="Times New Roman"/>
                <w:color w:val="000000"/>
                <w:sz w:val="18"/>
                <w:szCs w:val="18"/>
                <w:lang w:val="en-GB"/>
              </w:rPr>
              <w:t>18°42'00,951685"E</w:t>
            </w:r>
          </w:p>
          <w:p w14:paraId="11FA186F" w14:textId="77777777" w:rsidR="00D141F2" w:rsidRPr="00B46B25" w:rsidRDefault="00D141F2" w:rsidP="00856C48">
            <w:pPr>
              <w:autoSpaceDE w:val="0"/>
              <w:autoSpaceDN w:val="0"/>
              <w:adjustRightInd w:val="0"/>
              <w:spacing w:after="0" w:line="240" w:lineRule="auto"/>
              <w:ind w:left="540" w:right="545"/>
              <w:rPr>
                <w:rFonts w:ascii="Times New Roman" w:eastAsia="Times New Roman,Bold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6B25">
              <w:rPr>
                <w:rFonts w:ascii="Times New Roman" w:eastAsia="Times New Roman,Bold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  <w:t>S3</w:t>
            </w:r>
          </w:p>
        </w:tc>
      </w:tr>
    </w:tbl>
    <w:p w14:paraId="7AB9A9CB" w14:textId="77777777" w:rsidR="00D141F2" w:rsidRPr="00B46B25" w:rsidRDefault="00D141F2" w:rsidP="00D141F2">
      <w:pPr>
        <w:autoSpaceDE w:val="0"/>
        <w:autoSpaceDN w:val="0"/>
        <w:adjustRightInd w:val="0"/>
        <w:spacing w:after="0" w:line="240" w:lineRule="auto"/>
        <w:ind w:right="545"/>
        <w:rPr>
          <w:rFonts w:ascii="Times New Roman" w:eastAsia="Times New Roman,Bold" w:hAnsi="Times New Roman" w:cs="Times New Roman"/>
          <w:b/>
          <w:bCs/>
          <w:color w:val="4472C4" w:themeColor="accent1"/>
          <w:sz w:val="20"/>
          <w:szCs w:val="20"/>
          <w:u w:val="single"/>
          <w:lang w:val="en-GB"/>
        </w:rPr>
      </w:pPr>
    </w:p>
    <w:p w14:paraId="3FB3CE67" w14:textId="77777777" w:rsidR="00D141F2" w:rsidRPr="001F4BE3" w:rsidRDefault="00D141F2" w:rsidP="00D141F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</w:rPr>
      </w:pPr>
      <w:r w:rsidRPr="001F4BE3">
        <w:rPr>
          <w:rFonts w:ascii="Times New Roman" w:eastAsia="Times New Roman" w:hAnsi="Times New Roman" w:cs="Times New Roman"/>
          <w:b/>
          <w:bCs/>
        </w:rPr>
        <w:t xml:space="preserve">NAMJENA </w:t>
      </w:r>
      <w:r w:rsidRPr="001F4BE3">
        <w:rPr>
          <w:rFonts w:ascii="Times New Roman" w:eastAsia="Times New Roman" w:hAnsi="Times New Roman" w:cs="Times New Roman"/>
        </w:rPr>
        <w:t>: Sidrenje plovnih objekata</w:t>
      </w:r>
    </w:p>
    <w:p w14:paraId="7002106B" w14:textId="77777777" w:rsidR="00D141F2" w:rsidRPr="001F4BE3" w:rsidRDefault="00D141F2" w:rsidP="00D141F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  <w:bCs/>
        </w:rPr>
      </w:pPr>
    </w:p>
    <w:p w14:paraId="1A3CD242" w14:textId="0F7567D8" w:rsidR="00D141F2" w:rsidRPr="001F4BE3" w:rsidRDefault="00D141F2" w:rsidP="00D141F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</w:rPr>
      </w:pPr>
      <w:r w:rsidRPr="001F4BE3">
        <w:rPr>
          <w:rFonts w:ascii="Times New Roman" w:eastAsia="Times New Roman" w:hAnsi="Times New Roman" w:cs="Times New Roman"/>
          <w:b/>
        </w:rPr>
        <w:t xml:space="preserve">POČETNA CIJENA GODIŠNJEG ZAKUPA:  </w:t>
      </w:r>
      <w:r w:rsidR="002E736C">
        <w:rPr>
          <w:rFonts w:ascii="Times New Roman" w:eastAsia="Times New Roman" w:hAnsi="Times New Roman" w:cs="Times New Roman"/>
          <w:b/>
        </w:rPr>
        <w:t>91.035,</w:t>
      </w:r>
      <w:r w:rsidR="004106AC">
        <w:rPr>
          <w:rFonts w:ascii="Times New Roman" w:eastAsia="Times New Roman" w:hAnsi="Times New Roman" w:cs="Times New Roman"/>
          <w:b/>
        </w:rPr>
        <w:t xml:space="preserve">00 </w:t>
      </w:r>
      <w:r w:rsidRPr="001F4BE3">
        <w:rPr>
          <w:rFonts w:ascii="Times New Roman" w:eastAsia="Times New Roman" w:hAnsi="Times New Roman" w:cs="Times New Roman"/>
          <w:b/>
        </w:rPr>
        <w:t>EURA</w:t>
      </w:r>
    </w:p>
    <w:p w14:paraId="2A5AEB58" w14:textId="77777777" w:rsidR="00D141F2" w:rsidRPr="001F4BE3" w:rsidRDefault="00D141F2" w:rsidP="00D141F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</w:rPr>
      </w:pPr>
    </w:p>
    <w:p w14:paraId="7D035FBD" w14:textId="77777777" w:rsidR="00D141F2" w:rsidRDefault="00D141F2" w:rsidP="00D141F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Style w:val="Emphasis"/>
          <w:rFonts w:ascii="Times New Roman" w:hAnsi="Times New Roman" w:cs="Times New Roman"/>
          <w:lang w:val="en-US"/>
        </w:rPr>
      </w:pPr>
      <w:r w:rsidRPr="001F4BE3">
        <w:rPr>
          <w:rFonts w:ascii="Times New Roman" w:eastAsia="Times New Roman" w:hAnsi="Times New Roman" w:cs="Times New Roman"/>
          <w:b/>
        </w:rPr>
        <w:t>NAPOMENA:</w:t>
      </w:r>
      <w:r>
        <w:rPr>
          <w:rFonts w:ascii="Cambria" w:eastAsia="Times New Roman" w:hAnsi="Cambria" w:cs="Cambria"/>
          <w:b/>
        </w:rPr>
        <w:t xml:space="preserve"> </w:t>
      </w:r>
      <w:r w:rsidRPr="00152613">
        <w:rPr>
          <w:rFonts w:ascii="Times New Roman" w:eastAsia="Times New Roman" w:hAnsi="Times New Roman" w:cs="Times New Roman"/>
          <w:bCs/>
        </w:rPr>
        <w:t xml:space="preserve">Prije </w:t>
      </w:r>
      <w:r>
        <w:rPr>
          <w:rFonts w:ascii="Times New Roman" w:eastAsia="Times New Roman" w:hAnsi="Times New Roman" w:cs="Times New Roman"/>
          <w:bCs/>
        </w:rPr>
        <w:t>sprovođena</w:t>
      </w:r>
      <w:r w:rsidRPr="00152613">
        <w:rPr>
          <w:rFonts w:ascii="Times New Roman" w:eastAsia="Times New Roman" w:hAnsi="Times New Roman" w:cs="Times New Roman"/>
          <w:bCs/>
        </w:rPr>
        <w:t xml:space="preserve"> lokacije namjeni, potrebno se obratiti Agenciji za zaštitu životne sredine za Mišljenje</w:t>
      </w:r>
      <w:r>
        <w:rPr>
          <w:rFonts w:ascii="Times New Roman" w:eastAsia="Times New Roman" w:hAnsi="Times New Roman" w:cs="Times New Roman"/>
          <w:bCs/>
        </w:rPr>
        <w:t xml:space="preserve"> o</w:t>
      </w:r>
      <w:r w:rsidRPr="00152613">
        <w:rPr>
          <w:rStyle w:val="Emphasis"/>
          <w:rFonts w:ascii="Times New Roman" w:hAnsi="Times New Roman" w:cs="Times New Roman"/>
          <w:i w:val="0"/>
          <w:iCs w:val="0"/>
          <w:lang w:val="en-US"/>
        </w:rPr>
        <w:t xml:space="preserve"> postup</w:t>
      </w:r>
      <w:r>
        <w:rPr>
          <w:rStyle w:val="Emphasis"/>
          <w:rFonts w:ascii="Times New Roman" w:hAnsi="Times New Roman" w:cs="Times New Roman"/>
          <w:i w:val="0"/>
          <w:iCs w:val="0"/>
          <w:lang w:val="en-US"/>
        </w:rPr>
        <w:t>ku</w:t>
      </w:r>
      <w:r w:rsidRPr="00152613">
        <w:rPr>
          <w:rStyle w:val="Emphasis"/>
          <w:rFonts w:ascii="Times New Roman" w:hAnsi="Times New Roman" w:cs="Times New Roman"/>
          <w:i w:val="0"/>
          <w:iCs w:val="0"/>
          <w:lang w:val="en-US"/>
        </w:rPr>
        <w:t xml:space="preserve"> procjene uticaja na životnu sredinu</w:t>
      </w:r>
      <w:r>
        <w:rPr>
          <w:rStyle w:val="Emphasis"/>
          <w:rFonts w:ascii="Times New Roman" w:hAnsi="Times New Roman" w:cs="Times New Roman"/>
          <w:i w:val="0"/>
          <w:iCs w:val="0"/>
          <w:lang w:val="en-US"/>
        </w:rPr>
        <w:t xml:space="preserve">, </w:t>
      </w:r>
      <w:r w:rsidRPr="00152613">
        <w:rPr>
          <w:rStyle w:val="Emphasis"/>
          <w:rFonts w:ascii="Times New Roman" w:hAnsi="Times New Roman" w:cs="Times New Roman"/>
          <w:i w:val="0"/>
          <w:iCs w:val="0"/>
          <w:lang w:val="en-US"/>
        </w:rPr>
        <w:t>shodno Zakonu o procjeni uticaja na životnu sredinu („Službeni list Crne Gore”, br. 75/18)</w:t>
      </w:r>
      <w:r w:rsidRPr="00152613">
        <w:rPr>
          <w:rStyle w:val="Emphasis"/>
          <w:rFonts w:ascii="Times New Roman" w:hAnsi="Times New Roman" w:cs="Times New Roman"/>
          <w:lang w:val="en-US"/>
        </w:rPr>
        <w:t>.</w:t>
      </w:r>
    </w:p>
    <w:p w14:paraId="5C052D7A" w14:textId="77777777" w:rsidR="00D141F2" w:rsidRPr="00D379E2" w:rsidRDefault="00D141F2" w:rsidP="00D379E2">
      <w:pPr>
        <w:autoSpaceDE w:val="0"/>
        <w:autoSpaceDN w:val="0"/>
        <w:adjustRightInd w:val="0"/>
        <w:spacing w:after="0" w:line="240" w:lineRule="auto"/>
        <w:ind w:left="-142" w:right="545"/>
        <w:jc w:val="both"/>
        <w:rPr>
          <w:rStyle w:val="Emphasis"/>
          <w:rFonts w:ascii="Times New Roman" w:hAnsi="Times New Roman" w:cs="Times New Roman"/>
          <w:i w:val="0"/>
          <w:iCs w:val="0"/>
          <w:lang w:val="en-US"/>
        </w:rPr>
      </w:pPr>
    </w:p>
    <w:p w14:paraId="4DEF5FE5" w14:textId="77777777" w:rsidR="00152613" w:rsidRPr="00152613" w:rsidRDefault="00152613" w:rsidP="00152613">
      <w:pPr>
        <w:autoSpaceDE w:val="0"/>
        <w:autoSpaceDN w:val="0"/>
        <w:adjustRightInd w:val="0"/>
        <w:spacing w:after="0" w:line="240" w:lineRule="auto"/>
        <w:ind w:left="-142" w:right="545"/>
        <w:rPr>
          <w:rFonts w:ascii="Times New Roman" w:hAnsi="Times New Roman" w:cs="Times New Roman"/>
          <w:lang w:val="en-US"/>
        </w:rPr>
      </w:pPr>
    </w:p>
    <w:p w14:paraId="0CC8B83E" w14:textId="77777777" w:rsidR="00E750F0" w:rsidRDefault="00E750F0" w:rsidP="00EB75CB">
      <w:pPr>
        <w:autoSpaceDE w:val="0"/>
        <w:autoSpaceDN w:val="0"/>
        <w:spacing w:before="1"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Minimalne cijene zakupa date su bez uračunatog PDV-A.</w:t>
      </w:r>
    </w:p>
    <w:p w14:paraId="0B50E969" w14:textId="77777777" w:rsidR="00E750F0" w:rsidRDefault="00E750F0" w:rsidP="00EB75CB">
      <w:pPr>
        <w:autoSpaceDE w:val="0"/>
        <w:autoSpaceDN w:val="0"/>
        <w:spacing w:before="1"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A170E2D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II Način</w:t>
      </w:r>
    </w:p>
    <w:p w14:paraId="6E268E1D" w14:textId="627BC952" w:rsidR="00E750F0" w:rsidRPr="002C7DF0" w:rsidRDefault="00E750F0" w:rsidP="002C7DF0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Davanje u zakup vrši se putem javnog nadmetanja (aukcije). </w:t>
      </w:r>
    </w:p>
    <w:p w14:paraId="5826E944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Uslovi</w:t>
      </w:r>
    </w:p>
    <w:p w14:paraId="67CFC3EC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3.1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 Lokacije se daju  u zakup u viđenom stanju.</w:t>
      </w:r>
    </w:p>
    <w:p w14:paraId="289C15FE" w14:textId="5EF5025D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Lokacije se daju u zakup bez postavljenih objekata i infrastrukturne opremljenosti.</w:t>
      </w:r>
    </w:p>
    <w:p w14:paraId="7868A3D7" w14:textId="023AE12D" w:rsidR="00D6013E" w:rsidRDefault="00791861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Izabrani ponuđač </w:t>
      </w:r>
      <w:r w:rsidR="004C22B1">
        <w:rPr>
          <w:rFonts w:ascii="Times New Roman" w:eastAsia="Calibri" w:hAnsi="Times New Roman" w:cs="Times New Roman"/>
          <w:sz w:val="24"/>
          <w:szCs w:val="24"/>
        </w:rPr>
        <w:t>je dužan da na morskom dobru koje je predmet javnog poziva obavlja djelatnost</w:t>
      </w:r>
      <w:r w:rsidR="00EC05EC">
        <w:rPr>
          <w:rFonts w:ascii="Times New Roman" w:eastAsia="Calibri" w:hAnsi="Times New Roman" w:cs="Times New Roman"/>
          <w:sz w:val="24"/>
          <w:szCs w:val="24"/>
        </w:rPr>
        <w:t xml:space="preserve"> saglasno </w:t>
      </w:r>
      <w:r w:rsidR="00A97C8D" w:rsidRPr="00BC15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Uslovima o </w:t>
      </w:r>
      <w:r w:rsidR="00795892" w:rsidRPr="00BC1531">
        <w:rPr>
          <w:rFonts w:ascii="Times New Roman" w:eastAsia="Calibri" w:hAnsi="Times New Roman" w:cs="Times New Roman"/>
          <w:b/>
          <w:bCs/>
          <w:sz w:val="24"/>
          <w:szCs w:val="24"/>
        </w:rPr>
        <w:t>održavanju reda i korišćenj</w:t>
      </w:r>
      <w:r w:rsidR="00BC1531" w:rsidRPr="00BC1531">
        <w:rPr>
          <w:rFonts w:ascii="Times New Roman" w:eastAsia="Calibri" w:hAnsi="Times New Roman" w:cs="Times New Roman"/>
          <w:b/>
          <w:bCs/>
          <w:sz w:val="24"/>
          <w:szCs w:val="24"/>
        </w:rPr>
        <w:t>u akvatorijuma</w:t>
      </w:r>
      <w:r w:rsidR="00AA41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</w:t>
      </w:r>
      <w:r w:rsidR="00BC1531" w:rsidRPr="00BC15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sidrišt</w:t>
      </w:r>
      <w:r w:rsidR="00AA4197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3345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53BC4B" w14:textId="6268E10B" w:rsidR="003345F8" w:rsidRDefault="003345F8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Izabrani ponuđač je dužan da održava dubine u akvatorijumu</w:t>
      </w:r>
      <w:r w:rsidR="0048301F">
        <w:rPr>
          <w:rFonts w:ascii="Times New Roman" w:eastAsia="Calibri" w:hAnsi="Times New Roman" w:cs="Times New Roman"/>
          <w:sz w:val="24"/>
          <w:szCs w:val="24"/>
        </w:rPr>
        <w:t xml:space="preserve"> sidrišta i radi na poboljšanju sigurnosti i bezbjednosti i zaštiti mora od zagađenja sa plovnih objekata</w:t>
      </w:r>
      <w:r w:rsidR="00CE4A5A">
        <w:rPr>
          <w:rFonts w:ascii="Times New Roman" w:eastAsia="Calibri" w:hAnsi="Times New Roman" w:cs="Times New Roman"/>
          <w:sz w:val="24"/>
          <w:szCs w:val="24"/>
        </w:rPr>
        <w:t xml:space="preserve"> u akvatorijumu</w:t>
      </w:r>
      <w:r w:rsidR="002522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D4FC8E" w14:textId="2834F4B1" w:rsidR="00A61A29" w:rsidRPr="00C25D34" w:rsidRDefault="0025222E" w:rsidP="00A74A14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Izabrani ponuđač je dužan da akv</w:t>
      </w:r>
      <w:r w:rsidR="00B37BC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torijum koji je dat u zaku</w:t>
      </w:r>
      <w:r w:rsidR="00FB6C87">
        <w:rPr>
          <w:rFonts w:ascii="Times New Roman" w:eastAsia="Calibri" w:hAnsi="Times New Roman" w:cs="Times New Roman"/>
          <w:sz w:val="24"/>
          <w:szCs w:val="24"/>
        </w:rPr>
        <w:t>p obilježi bovama shod</w:t>
      </w:r>
      <w:r w:rsidR="00F20909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EC03C5">
        <w:rPr>
          <w:rFonts w:ascii="Times New Roman" w:eastAsia="Calibri" w:hAnsi="Times New Roman" w:cs="Times New Roman"/>
          <w:sz w:val="24"/>
          <w:szCs w:val="24"/>
        </w:rPr>
        <w:t>predviđenim koordinatama</w:t>
      </w:r>
      <w:r w:rsidR="00C65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2C">
        <w:rPr>
          <w:rFonts w:ascii="Times New Roman" w:eastAsia="Calibri" w:hAnsi="Times New Roman" w:cs="Times New Roman"/>
          <w:sz w:val="24"/>
          <w:szCs w:val="24"/>
        </w:rPr>
        <w:t>iz tačke</w:t>
      </w:r>
      <w:r w:rsidR="00C654D2">
        <w:rPr>
          <w:rFonts w:ascii="Times New Roman" w:eastAsia="Calibri" w:hAnsi="Times New Roman" w:cs="Times New Roman"/>
          <w:sz w:val="24"/>
          <w:szCs w:val="24"/>
        </w:rPr>
        <w:t xml:space="preserve"> 1 i 2 ovog Javnog poziva</w:t>
      </w:r>
      <w:r w:rsidR="00EC03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067877" w14:textId="77777777" w:rsidR="00E750F0" w:rsidRPr="00C25D34" w:rsidRDefault="00E750F0" w:rsidP="00720ED2">
      <w:p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8608C" w14:textId="77777777" w:rsidR="00E750F0" w:rsidRPr="003643B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3643B0">
        <w:rPr>
          <w:rFonts w:ascii="Times New Roman" w:eastAsia="Calibri" w:hAnsi="Times New Roman" w:cs="Times New Roman"/>
          <w:b/>
          <w:bCs/>
          <w:sz w:val="24"/>
          <w:szCs w:val="24"/>
        </w:rPr>
        <w:t>Naknada za korišćenje/zakupnina</w:t>
      </w:r>
    </w:p>
    <w:p w14:paraId="05ACA33E" w14:textId="77777777" w:rsidR="00E750F0" w:rsidRPr="003643B0" w:rsidRDefault="00E750F0" w:rsidP="00EB75CB">
      <w:pPr>
        <w:ind w:left="-142" w:right="5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43B0">
        <w:rPr>
          <w:rFonts w:ascii="Times New Roman" w:hAnsi="Times New Roman" w:cs="Times New Roman"/>
          <w:b/>
          <w:sz w:val="24"/>
          <w:szCs w:val="24"/>
        </w:rPr>
        <w:t>Minimalne cijene sezonskog zakupa date su bez uračunatog PDV-A.</w:t>
      </w:r>
    </w:p>
    <w:p w14:paraId="4AFF46D5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zakupa, odnosno zakupnina/naknada za korišćenje morskog dobra se uvećava  za iznos PDV-a.</w:t>
      </w:r>
    </w:p>
    <w:p w14:paraId="3E4D33E5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 svaku lokaciju obračunava se na godišnjem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nivou saglasno </w:t>
      </w:r>
      <w:r>
        <w:rPr>
          <w:rFonts w:ascii="Times New Roman" w:eastAsia="Calibri" w:hAnsi="Times New Roman" w:cs="Times New Roman"/>
          <w:sz w:val="24"/>
          <w:szCs w:val="24"/>
        </w:rPr>
        <w:t>Izmjenama i dopunama c</w:t>
      </w:r>
      <w:r w:rsidRPr="00B04493">
        <w:rPr>
          <w:rFonts w:ascii="Times New Roman" w:eastAsia="Calibri" w:hAnsi="Times New Roman" w:cs="Times New Roman"/>
          <w:sz w:val="24"/>
          <w:szCs w:val="24"/>
        </w:rPr>
        <w:t>jenovnik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04493">
        <w:rPr>
          <w:rFonts w:ascii="Times New Roman" w:eastAsia="Calibri" w:hAnsi="Times New Roman" w:cs="Times New Roman"/>
          <w:sz w:val="24"/>
          <w:szCs w:val="24"/>
        </w:rPr>
        <w:t xml:space="preserve"> početnih naknada iz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B0449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493">
        <w:rPr>
          <w:rFonts w:ascii="Times New Roman" w:eastAsia="Calibri" w:hAnsi="Times New Roman" w:cs="Times New Roman"/>
          <w:sz w:val="24"/>
          <w:szCs w:val="24"/>
        </w:rPr>
        <w:t>god.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koji je Vlada Crne Gore dala saglasnost Zaključkom broj: 04-3718/2 od 17.06.2022. godine.</w:t>
      </w:r>
    </w:p>
    <w:p w14:paraId="32CC9BDA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lastRenderedPageBreak/>
        <w:t>Početna cijena se odnosi na kalendarsku godinu bez obzira kada je ugovor zaključen.</w:t>
      </w:r>
    </w:p>
    <w:p w14:paraId="6E83D4DB" w14:textId="77777777" w:rsidR="00E750F0" w:rsidRPr="00507576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Zakupnina/naknada za korišćenje morskog dobra  plaća se u cjelini u momentu zaključenja ugovora ili u najviše tri rate, od kojih prva rata dospijeva u momentu zaključenja ugovora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uz obavezu izabranog ponuđača da u momentu zaključenja ugovora dostavi Javnom preduzeću orginalnu, bezuslovnu i naplativu na prvi poziv bankarsku garanciju za plaćanje preostalog iznosa zakupnine, koji je uvećan za iznos  PDV-a.</w:t>
      </w:r>
    </w:p>
    <w:p w14:paraId="5289CD85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9E39D1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3.3 Vrijeme zakupa</w:t>
      </w:r>
    </w:p>
    <w:p w14:paraId="501CB9E0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 xml:space="preserve">Ugovori se zaključuju za tekuću godinu računajući od dana zaključenja ugovora do 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31.12.202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2. godine 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uz mogućnost godišnjeg produženja za period od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>
        <w:rPr>
          <w:rFonts w:ascii="Times New Roman" w:eastAsia="Calibri" w:hAnsi="Times New Roman" w:cs="Times New Roman"/>
          <w:sz w:val="24"/>
          <w:szCs w:val="24"/>
        </w:rPr>
        <w:t>jedne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) godine, odnosno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31.12.2023.god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pod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l-SI"/>
        </w:rPr>
        <w:t>uslovom da je korisnik/zakupac 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382C2658" w14:textId="6A5E0E29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Ukoliko tokom trajanja ugovora dođe do privođenja prostora trajnoj namjeni koja podrazumijeva izgradnju hotela visoke kategorije (hoteli kategorije 5* ili 4*) u neposrednom zaleđu, odnosno  realizaciju planskog dokumenta koja isključuje korišćenje morskog dobra u skladu sa ovim ugovorom, ugovor se neće obnavljati i zakupac nema pravo da traži povraćaj do tada uloženih sredstava.</w:t>
      </w:r>
    </w:p>
    <w:p w14:paraId="35523088" w14:textId="77777777" w:rsidR="00EB75CB" w:rsidRPr="00EB75CB" w:rsidRDefault="00EB75CB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C7C9F3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IV Uslovi za ponuđača</w:t>
      </w:r>
    </w:p>
    <w:p w14:paraId="5B9B29CC" w14:textId="77777777" w:rsidR="00E750F0" w:rsidRPr="00C25D34" w:rsidRDefault="00E750F0" w:rsidP="00EB75CB">
      <w:pPr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.</w:t>
      </w: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6A9F4BA0" w14:textId="77777777" w:rsidR="00E750F0" w:rsidRPr="00C25D34" w:rsidRDefault="00E750F0" w:rsidP="00EB75CB">
      <w:pPr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7C253521" w14:textId="77777777" w:rsidR="00E750F0" w:rsidRPr="00C25D34" w:rsidRDefault="00E750F0" w:rsidP="00EB75CB">
      <w:pPr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3A74246E" w14:textId="4EF2A1E3" w:rsidR="00E750F0" w:rsidRDefault="00E750F0" w:rsidP="00EB75CB">
      <w:pPr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 uslove  Ponuđač</w:t>
      </w:r>
      <w:r w:rsidRPr="00C25D34"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  <w:t xml:space="preserve"> </w:t>
      </w:r>
      <w:r w:rsidRPr="00C25D34"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  <w:t>je dužan da ispuni u momentu podnošenja  prijave.</w:t>
      </w:r>
    </w:p>
    <w:p w14:paraId="4D395FA6" w14:textId="77777777" w:rsidR="00B82F82" w:rsidRPr="00C25D34" w:rsidRDefault="00B82F82" w:rsidP="00EB75CB">
      <w:pPr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14:paraId="14A66A1A" w14:textId="77777777" w:rsidR="00E750F0" w:rsidRPr="00C25D34" w:rsidRDefault="00E750F0" w:rsidP="00EB75CB">
      <w:pPr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14:paraId="4F412EA0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 Kriterijumi za ponuđače: </w:t>
      </w:r>
    </w:p>
    <w:p w14:paraId="12A69F66" w14:textId="15A73B35" w:rsidR="00E750F0" w:rsidRPr="00C25D34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ponuđač/korisnik </w:t>
      </w:r>
      <w:r w:rsidR="005F11F1">
        <w:rPr>
          <w:rFonts w:ascii="Times New Roman" w:eastAsia="Calibri" w:hAnsi="Times New Roman" w:cs="Times New Roman"/>
          <w:sz w:val="24"/>
          <w:szCs w:val="24"/>
        </w:rPr>
        <w:t xml:space="preserve">sidrišta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ima pravo naplate </w:t>
      </w:r>
      <w:r w:rsidR="00A375F8">
        <w:rPr>
          <w:rFonts w:ascii="Times New Roman" w:eastAsia="Calibri" w:hAnsi="Times New Roman" w:cs="Times New Roman"/>
          <w:sz w:val="24"/>
          <w:szCs w:val="24"/>
        </w:rPr>
        <w:t xml:space="preserve">za sidrenje </w:t>
      </w:r>
      <w:r w:rsidRPr="00C25D34">
        <w:rPr>
          <w:rFonts w:ascii="Times New Roman" w:eastAsia="Calibri" w:hAnsi="Times New Roman" w:cs="Times New Roman"/>
          <w:sz w:val="24"/>
          <w:szCs w:val="24"/>
        </w:rPr>
        <w:t>plov</w:t>
      </w:r>
      <w:r w:rsidR="00A375F8">
        <w:rPr>
          <w:rFonts w:ascii="Times New Roman" w:eastAsia="Calibri" w:hAnsi="Times New Roman" w:cs="Times New Roman"/>
          <w:sz w:val="24"/>
          <w:szCs w:val="24"/>
        </w:rPr>
        <w:t>nih objekata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i dužan je pridržavati se maksimalno odobrenih naknada za </w:t>
      </w:r>
      <w:r w:rsidR="00896061">
        <w:rPr>
          <w:rFonts w:ascii="Times New Roman" w:eastAsia="Calibri" w:hAnsi="Times New Roman" w:cs="Times New Roman"/>
          <w:sz w:val="24"/>
          <w:szCs w:val="24"/>
        </w:rPr>
        <w:t xml:space="preserve">sidrenje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plovila datih u tekstu </w:t>
      </w:r>
    </w:p>
    <w:p w14:paraId="1D3DB56B" w14:textId="77777777" w:rsidR="00E750F0" w:rsidRPr="00C25D34" w:rsidRDefault="00E750F0" w:rsidP="00EB75CB">
      <w:pPr>
        <w:autoSpaceDE w:val="0"/>
        <w:autoSpaceDN w:val="0"/>
        <w:spacing w:after="0" w:line="240" w:lineRule="auto"/>
        <w:ind w:left="-142" w:right="5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63658789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KRITERIJUMI</w:t>
      </w:r>
    </w:p>
    <w:p w14:paraId="490D7F6A" w14:textId="50351FE2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za određivanje visine naknada za </w:t>
      </w: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pristajanje i vez</w:t>
      </w:r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ivanje plovila u lukama od lokalnog značaja </w:t>
      </w: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i na ostalim objektima obalne infrastrukture</w:t>
      </w:r>
    </w:p>
    <w:p w14:paraId="211506EE" w14:textId="3EB7AC88" w:rsidR="00B82F82" w:rsidRDefault="00B82F82" w:rsidP="00EB75CB">
      <w:pPr>
        <w:autoSpaceDE w:val="0"/>
        <w:autoSpaceDN w:val="0"/>
        <w:spacing w:after="0" w:line="240" w:lineRule="auto"/>
        <w:ind w:left="-142" w:right="545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</w:p>
    <w:p w14:paraId="2762AF9B" w14:textId="77777777" w:rsidR="00B82F82" w:rsidRPr="00E07610" w:rsidRDefault="00B82F82" w:rsidP="00EB75CB">
      <w:pPr>
        <w:autoSpaceDE w:val="0"/>
        <w:autoSpaceDN w:val="0"/>
        <w:spacing w:after="0" w:line="240" w:lineRule="auto"/>
        <w:ind w:left="-142" w:right="545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</w:p>
    <w:p w14:paraId="25DDEDE3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 </w:t>
      </w:r>
    </w:p>
    <w:p w14:paraId="4DFBD1EA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    PRISTAJANJE</w:t>
      </w:r>
    </w:p>
    <w:p w14:paraId="50B0DD8A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C2FE7AD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 odobravanja iznosa naknade 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čl. 9, tačka 10 i čl.12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) Zakona o lukama - Sl. list Crne Gore, 51/8; 40/11; 27/13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; </w:t>
      </w: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18/19)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za usluge pristajanja plovila u lukama od lokalnog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značaja, na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lastRenderedPageBreak/>
        <w:t xml:space="preserve">pristaništima i ostalim objektima obalne infrastrukture, Javno preduzeće za upravljanje morskim dobrom Crne Gore, primjenjivaće sledeće:     </w:t>
      </w:r>
    </w:p>
    <w:p w14:paraId="44D7AAF1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20C5CA40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riterijum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</w:t>
      </w:r>
    </w:p>
    <w:p w14:paraId="5EECC5E6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a)    Nivo opremljenosti operativne obale – pristaništa </w:t>
      </w:r>
    </w:p>
    <w:p w14:paraId="3C7101CA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   Dužina plovila i nosivost</w:t>
      </w:r>
    </w:p>
    <w:p w14:paraId="565E782D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  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 plovila i vrsta saobraćaja kojeg obavlja</w:t>
      </w:r>
    </w:p>
    <w:p w14:paraId="01352F5E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7066D487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Nivo opremljenosti operativne obale – pristaništa, se odnosi na uređaje, opremu i kvalitet sadržaja koji su obezbijeđeni na objektu.</w:t>
      </w:r>
    </w:p>
    <w:p w14:paraId="33F445C4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 i nosivost s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e odnosi na korišćeni prostor operativne obale/pristaništa koji plovni objekat zauzima prilikom pristajanja.  </w:t>
      </w:r>
    </w:p>
    <w:p w14:paraId="3D2545D9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plovnog objekta se odnosi na vrstu saobraćaja kojeg obavlja plovilo  -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namjena za koju je registrovano plovilo.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   </w:t>
      </w:r>
    </w:p>
    <w:p w14:paraId="59F560E9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593A4A2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 visina naknade za pristajanje:</w:t>
      </w:r>
    </w:p>
    <w:p w14:paraId="7C1FBA75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1985"/>
        <w:gridCol w:w="2157"/>
        <w:gridCol w:w="1670"/>
      </w:tblGrid>
      <w:tr w:rsidR="00E750F0" w:rsidRPr="00E07610" w14:paraId="058F20CC" w14:textId="77777777" w:rsidTr="005D6E5F">
        <w:trPr>
          <w:trHeight w:val="359"/>
        </w:trPr>
        <w:tc>
          <w:tcPr>
            <w:tcW w:w="3517" w:type="dxa"/>
            <w:vMerge w:val="restart"/>
          </w:tcPr>
          <w:p w14:paraId="68411203" w14:textId="1EF11921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za čamce do 7m</w:t>
            </w:r>
            <w:r w:rsidRPr="00935A28"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  <w:t>1</w:t>
            </w:r>
          </w:p>
          <w:p w14:paraId="235CF281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</w:p>
        </w:tc>
        <w:tc>
          <w:tcPr>
            <w:tcW w:w="1985" w:type="dxa"/>
          </w:tcPr>
          <w:p w14:paraId="3FD00A8B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upisane za sport i rekreaciju</w:t>
            </w:r>
          </w:p>
        </w:tc>
        <w:tc>
          <w:tcPr>
            <w:tcW w:w="3827" w:type="dxa"/>
            <w:gridSpan w:val="2"/>
            <w:vMerge w:val="restart"/>
          </w:tcPr>
          <w:p w14:paraId="2B313B82" w14:textId="77777777" w:rsidR="00E750F0" w:rsidRPr="00935A28" w:rsidRDefault="00E750F0" w:rsidP="00EB75CB">
            <w:pPr>
              <w:spacing w:after="0" w:line="254" w:lineRule="auto"/>
              <w:ind w:left="-142" w:right="545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</w:p>
          <w:p w14:paraId="1AC4A8DF" w14:textId="6DB58730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ne naplaćuje se</w:t>
            </w:r>
          </w:p>
        </w:tc>
      </w:tr>
      <w:tr w:rsidR="00E750F0" w:rsidRPr="00E07610" w14:paraId="0AC085D7" w14:textId="77777777" w:rsidTr="005D6E5F">
        <w:trPr>
          <w:trHeight w:val="365"/>
        </w:trPr>
        <w:tc>
          <w:tcPr>
            <w:tcW w:w="3517" w:type="dxa"/>
            <w:vMerge/>
          </w:tcPr>
          <w:p w14:paraId="5EE9E4E9" w14:textId="77777777" w:rsidR="00E750F0" w:rsidRPr="00935A28" w:rsidRDefault="00E750F0" w:rsidP="00935A2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-142" w:right="545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</w:p>
        </w:tc>
        <w:tc>
          <w:tcPr>
            <w:tcW w:w="1985" w:type="dxa"/>
          </w:tcPr>
          <w:p w14:paraId="4DFF9E54" w14:textId="6B367A93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sa dozvolom za</w:t>
            </w:r>
          </w:p>
          <w:p w14:paraId="6269D4A1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privredni ribolov</w:t>
            </w:r>
          </w:p>
        </w:tc>
        <w:tc>
          <w:tcPr>
            <w:tcW w:w="3827" w:type="dxa"/>
            <w:gridSpan w:val="2"/>
            <w:vMerge/>
          </w:tcPr>
          <w:p w14:paraId="110F15B5" w14:textId="77777777" w:rsidR="00E750F0" w:rsidRPr="00935A28" w:rsidRDefault="00E750F0" w:rsidP="00EB75CB">
            <w:pPr>
              <w:spacing w:after="0" w:line="254" w:lineRule="auto"/>
              <w:ind w:left="-142" w:right="545"/>
              <w:contextualSpacing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</w:p>
        </w:tc>
      </w:tr>
      <w:tr w:rsidR="00E750F0" w:rsidRPr="00E07610" w14:paraId="090E6246" w14:textId="77777777" w:rsidTr="005D6E5F">
        <w:trPr>
          <w:trHeight w:val="432"/>
        </w:trPr>
        <w:tc>
          <w:tcPr>
            <w:tcW w:w="3517" w:type="dxa"/>
            <w:vMerge w:val="restart"/>
          </w:tcPr>
          <w:p w14:paraId="16DB4EB7" w14:textId="225DD97D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 xml:space="preserve">za upisane </w:t>
            </w:r>
            <w:r w:rsidRPr="00935A28">
              <w:rPr>
                <w:rFonts w:ascii="Times New Roman" w:eastAsia="Calibri" w:hAnsi="Times New Roman" w:cs="Times New Roman"/>
                <w:bCs/>
                <w:u w:val="single"/>
                <w:lang w:val="en-US" w:eastAsia="sr-Latn-ME"/>
              </w:rPr>
              <w:t>čamce</w:t>
            </w: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 xml:space="preserve"> koji obavljaju</w:t>
            </w:r>
          </w:p>
          <w:p w14:paraId="76679280" w14:textId="056D435E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privrednu djelatnost prevoza</w:t>
            </w:r>
          </w:p>
          <w:p w14:paraId="7E6C3866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putnika</w:t>
            </w:r>
          </w:p>
        </w:tc>
        <w:tc>
          <w:tcPr>
            <w:tcW w:w="1985" w:type="dxa"/>
          </w:tcPr>
          <w:p w14:paraId="18BCA3A8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do 10m</w:t>
            </w:r>
            <w:r w:rsidRPr="00935A28"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  <w:t>1</w:t>
            </w:r>
          </w:p>
        </w:tc>
        <w:tc>
          <w:tcPr>
            <w:tcW w:w="2157" w:type="dxa"/>
          </w:tcPr>
          <w:p w14:paraId="17DF2E96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0,50 €/ m</w:t>
            </w:r>
            <w:r w:rsidRPr="00935A28"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 w:val="restart"/>
          </w:tcPr>
          <w:p w14:paraId="680B0010" w14:textId="77777777" w:rsidR="00E750F0" w:rsidRPr="00935A28" w:rsidRDefault="00E750F0" w:rsidP="00935A28">
            <w:pPr>
              <w:spacing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Naplata se vrši za zadržavanje preko 20 min</w:t>
            </w:r>
          </w:p>
        </w:tc>
      </w:tr>
      <w:tr w:rsidR="00E750F0" w:rsidRPr="00E07610" w14:paraId="6724B6E9" w14:textId="77777777" w:rsidTr="005D6E5F">
        <w:trPr>
          <w:trHeight w:val="386"/>
        </w:trPr>
        <w:tc>
          <w:tcPr>
            <w:tcW w:w="3517" w:type="dxa"/>
            <w:vMerge/>
          </w:tcPr>
          <w:p w14:paraId="07DCBF98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</w:p>
        </w:tc>
        <w:tc>
          <w:tcPr>
            <w:tcW w:w="1985" w:type="dxa"/>
          </w:tcPr>
          <w:p w14:paraId="3AAEEB7B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preko 10m</w:t>
            </w:r>
            <w:r w:rsidRPr="00935A28"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  <w:t>1</w:t>
            </w:r>
          </w:p>
        </w:tc>
        <w:tc>
          <w:tcPr>
            <w:tcW w:w="2157" w:type="dxa"/>
          </w:tcPr>
          <w:p w14:paraId="638CAF8A" w14:textId="3FD0D068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0,50 €/m</w:t>
            </w:r>
            <w:r w:rsidRPr="00935A28"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  <w:t xml:space="preserve">1 </w:t>
            </w: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do 10 m</w:t>
            </w:r>
            <w:r w:rsidRPr="00935A28"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  <w:t xml:space="preserve">1 </w:t>
            </w: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+ 0,40€</w:t>
            </w:r>
          </w:p>
          <w:p w14:paraId="27372384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za svaki naredni  m</w:t>
            </w:r>
            <w:r w:rsidRPr="00935A28"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/>
          </w:tcPr>
          <w:p w14:paraId="095A4564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</w:p>
        </w:tc>
      </w:tr>
      <w:tr w:rsidR="00E750F0" w:rsidRPr="00E07610" w14:paraId="5D433C24" w14:textId="77777777" w:rsidTr="005D6E5F">
        <w:trPr>
          <w:trHeight w:val="321"/>
        </w:trPr>
        <w:tc>
          <w:tcPr>
            <w:tcW w:w="3517" w:type="dxa"/>
          </w:tcPr>
          <w:p w14:paraId="068A0195" w14:textId="4BBE0E0B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 xml:space="preserve">za upisane </w:t>
            </w:r>
            <w:r w:rsidRPr="00935A28">
              <w:rPr>
                <w:rFonts w:ascii="Times New Roman" w:eastAsia="Calibri" w:hAnsi="Times New Roman" w:cs="Times New Roman"/>
                <w:bCs/>
                <w:u w:val="single"/>
                <w:lang w:val="en-US" w:eastAsia="sr-Latn-ME"/>
              </w:rPr>
              <w:t>brodove</w:t>
            </w: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 xml:space="preserve"> koji obavljaju</w:t>
            </w:r>
          </w:p>
          <w:p w14:paraId="776B6B0C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privrednu djelatnost prevoza putnika</w:t>
            </w:r>
          </w:p>
        </w:tc>
        <w:tc>
          <w:tcPr>
            <w:tcW w:w="5812" w:type="dxa"/>
            <w:gridSpan w:val="3"/>
          </w:tcPr>
          <w:p w14:paraId="6EF694DB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0,40 €/ m</w:t>
            </w:r>
            <w:r w:rsidRPr="00935A28"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  <w:t>1</w:t>
            </w:r>
          </w:p>
          <w:p w14:paraId="04B98C2D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jc w:val="both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</w:p>
        </w:tc>
      </w:tr>
      <w:tr w:rsidR="00E750F0" w:rsidRPr="00E07610" w14:paraId="4A3CB151" w14:textId="77777777" w:rsidTr="005D6E5F">
        <w:trPr>
          <w:trHeight w:val="355"/>
        </w:trPr>
        <w:tc>
          <w:tcPr>
            <w:tcW w:w="3517" w:type="dxa"/>
          </w:tcPr>
          <w:p w14:paraId="776707D8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za plovne objekte na solarni pogon</w:t>
            </w:r>
          </w:p>
          <w:p w14:paraId="46A4D058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sr-Latn-ME"/>
              </w:rPr>
            </w:pPr>
          </w:p>
        </w:tc>
        <w:tc>
          <w:tcPr>
            <w:tcW w:w="5812" w:type="dxa"/>
            <w:gridSpan w:val="3"/>
          </w:tcPr>
          <w:p w14:paraId="3BD9A8F2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0,30 €/ m</w:t>
            </w:r>
            <w:r w:rsidRPr="00935A28">
              <w:rPr>
                <w:rFonts w:ascii="Times New Roman" w:eastAsia="Calibri" w:hAnsi="Times New Roman" w:cs="Times New Roman"/>
                <w:bCs/>
                <w:vertAlign w:val="superscript"/>
                <w:lang w:val="en-US" w:eastAsia="sr-Latn-ME"/>
              </w:rPr>
              <w:t>1</w:t>
            </w:r>
          </w:p>
          <w:p w14:paraId="283311C0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sr-Latn-ME"/>
              </w:rPr>
            </w:pPr>
          </w:p>
        </w:tc>
      </w:tr>
      <w:tr w:rsidR="00E750F0" w:rsidRPr="00E07610" w14:paraId="4D2628BE" w14:textId="77777777" w:rsidTr="005D6E5F">
        <w:trPr>
          <w:trHeight w:val="517"/>
        </w:trPr>
        <w:tc>
          <w:tcPr>
            <w:tcW w:w="3517" w:type="dxa"/>
          </w:tcPr>
          <w:p w14:paraId="156B3D9B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Ostali plovni objekti</w:t>
            </w:r>
          </w:p>
        </w:tc>
        <w:tc>
          <w:tcPr>
            <w:tcW w:w="5812" w:type="dxa"/>
            <w:gridSpan w:val="3"/>
          </w:tcPr>
          <w:p w14:paraId="4E271A3B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lang w:val="en-US" w:eastAsia="sr-Latn-ME"/>
              </w:rPr>
              <w:t>u skladu sa tržišnim principima</w:t>
            </w:r>
          </w:p>
        </w:tc>
      </w:tr>
    </w:tbl>
    <w:p w14:paraId="7BE54F1C" w14:textId="77777777" w:rsidR="00935A28" w:rsidRDefault="00935A28" w:rsidP="00F23342">
      <w:pPr>
        <w:autoSpaceDE w:val="0"/>
        <w:autoSpaceDN w:val="0"/>
        <w:spacing w:after="0" w:line="240" w:lineRule="auto"/>
        <w:ind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009D4BA1" w14:textId="77777777" w:rsidR="00935A28" w:rsidRDefault="00935A28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6EEF7AC4" w14:textId="2718E1DB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II    VEZIVANJE</w:t>
      </w:r>
    </w:p>
    <w:p w14:paraId="7445AEC8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04F18FB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Prilikom odobravanja iznosa naknade 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čl. 9, tačka 10) Zakona o lukama 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(Sl.list CG, 51/8; 40/11; 27/13; 18/19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, za usluge veza plovila u lukama od lokalnog značaja i na ostalim objektima obalne infrastrukture, Javno preduzeće za upravljanje morskim </w:t>
      </w: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dobrom Crne Gore, primjenjivaće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sledeće:</w:t>
      </w:r>
    </w:p>
    <w:p w14:paraId="657E256E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336EDB68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Kriterijume </w:t>
      </w:r>
    </w:p>
    <w:p w14:paraId="3EE3F495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a) Namjena plovnog objekta i vrsta saobraćaja kojeg obavlja</w:t>
      </w:r>
    </w:p>
    <w:p w14:paraId="4A2ABCC3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Dužina plovnog objekta</w:t>
      </w:r>
    </w:p>
    <w:p w14:paraId="64986D5D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 Tip objekta obalne infrastrukture </w:t>
      </w:r>
    </w:p>
    <w:p w14:paraId="46A87189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d) Opremljenost objekta i nivo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organizacije servisa u luci od lokalnog značaja, privezištu i drugim objektima obalne infrastrukture</w:t>
      </w:r>
    </w:p>
    <w:p w14:paraId="47186C10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 xml:space="preserve">e) Sigurnost i bezbijednost </w:t>
      </w:r>
    </w:p>
    <w:p w14:paraId="0EF66CBE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f) Dostupnost</w:t>
      </w:r>
    </w:p>
    <w:p w14:paraId="1EB68114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5A829DC0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Namjena plovnog objekta i vrsta saobraćaja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kojeg obavlja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, se odnosi na vrstu saobraćaja za koju je plovilo registrovano.</w:t>
      </w:r>
    </w:p>
    <w:p w14:paraId="5FEAC582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Dužina plovnog objekta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   se odnosi na   prostor koji plovni objekat zauzima  na vezu.</w:t>
      </w:r>
    </w:p>
    <w:p w14:paraId="4CA8089B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655F103A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Tip objekta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odnosi na vrstu prihvatnog objekta (luka od lokalnog značaja, ostal objekati obalne infrastrukture).</w:t>
      </w:r>
    </w:p>
    <w:p w14:paraId="0AFE6CD2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5DA16F68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Opremljenost objekta i nivo organizacije servisa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 podrazumijeva sadržaje i nivo kvaliteta usluga koji su na raspolaganju korisniku u luci / objektu obalne infrastrukture.</w:t>
      </w:r>
    </w:p>
    <w:p w14:paraId="153BCEB0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3274EA9D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Sigurnost i bezbijednost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odnose na obezbijeđenu tehničku pouzdanost.</w:t>
      </w:r>
    </w:p>
    <w:p w14:paraId="4A59571C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606FB159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 xml:space="preserve">Dostupnost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se odnosi na položaj luke od lokalnog značaja / objekta obalne infrastrukture,  u naselju i širem prostoru i povezanost sa saobraćajnom infrastrukturom na kopnu. </w:t>
      </w:r>
    </w:p>
    <w:p w14:paraId="37F39DEA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*U skladu sa Međunarodnim pomorskim konvencijama korisnik je u obavezi  u  slučaju jakog nevremena (bura, jugo),      pružiti  zaklon svim plovnim objektima koji se nadju u blizini, a posebno onima sa područja opštine Budva,   koji su bili primorani napustiti matično mjesto veza, do prestanka nevremena.</w:t>
      </w:r>
    </w:p>
    <w:p w14:paraId="17FDFA25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057212A5" w14:textId="77777777" w:rsidR="00E750F0" w:rsidRPr="00E0761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*</w:t>
      </w: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Maksimalna visina naknade za vez  iz tabele: 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 visina naknade za vez za plovne objekte registrovane za sport i rekreaciju i obavljanje privredne djelatnosti (prevoz putnika i privredni ribolov</w:t>
      </w: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važi u zastićenim djelovima akvatorijuma luka od lokalnog značaja i privezišta.</w:t>
      </w:r>
    </w:p>
    <w:p w14:paraId="0441F613" w14:textId="77777777" w:rsidR="00E750F0" w:rsidRPr="00E0761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*Maksimalna visina naknade za vezove koji su formirani izvan zaštićenih djelova zahvata luka od lokalnog značaja i privezišta umanjuje se u iznosu od 40% od propisanih u tabeli “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 visina naknade za vez za plovne objekte registrovane za sport i rekreaciju i obavljanje privredne djelatnosti (prevoz putnika i privredni ribolov</w:t>
      </w:r>
    </w:p>
    <w:p w14:paraId="7189D7DE" w14:textId="77777777" w:rsidR="00E750F0" w:rsidRPr="00E0761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02B5CDA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 plovnog objekta čiji plovni objekat nije upisan u crnogorski registar plovila u mjesno nadležnoj Lučkoj kapetaniji-ispostavi, ne može biti korisnik komunalnog veza. Takođe, vlasnik plovnog objekta mora imati prebivalište najmanje 10 godina na području opštine u kojoj želi da ostvari pravo na komunalni vez.</w:t>
      </w:r>
    </w:p>
    <w:p w14:paraId="2A96051E" w14:textId="77777777" w:rsidR="00E750F0" w:rsidRPr="00E0761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84F1548" w14:textId="77777777" w:rsidR="00E750F0" w:rsidRPr="00E0761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 visina naknade za vez za plovne objekte registrovane za sport i rekreaciju i obavljanje privredne djelatnosti (prevoz putnika i privredni ribolov):</w:t>
      </w:r>
    </w:p>
    <w:p w14:paraId="6CF04CA3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1408"/>
        <w:gridCol w:w="4639"/>
      </w:tblGrid>
      <w:tr w:rsidR="00E750F0" w:rsidRPr="00935A28" w14:paraId="67B50B84" w14:textId="77777777" w:rsidTr="00CD7A8D">
        <w:trPr>
          <w:trHeight w:val="486"/>
        </w:trPr>
        <w:tc>
          <w:tcPr>
            <w:tcW w:w="3376" w:type="dxa"/>
          </w:tcPr>
          <w:p w14:paraId="59B8EF1E" w14:textId="2D6B1464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za plovne objekte do 5m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>1</w:t>
            </w:r>
          </w:p>
          <w:p w14:paraId="26BA2CF0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4F5AC143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 xml:space="preserve">                   200 €</w:t>
            </w:r>
          </w:p>
        </w:tc>
      </w:tr>
      <w:tr w:rsidR="00E750F0" w:rsidRPr="00935A28" w14:paraId="3E07E02D" w14:textId="77777777" w:rsidTr="00CD7A8D">
        <w:trPr>
          <w:trHeight w:val="460"/>
        </w:trPr>
        <w:tc>
          <w:tcPr>
            <w:tcW w:w="3376" w:type="dxa"/>
            <w:vMerge w:val="restart"/>
          </w:tcPr>
          <w:p w14:paraId="2787C18A" w14:textId="7FF9FCF1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za plovne objekte do 7m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123" w:type="dxa"/>
          </w:tcPr>
          <w:p w14:paraId="1E1884E8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2DAF6D7B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300 €</w:t>
            </w:r>
          </w:p>
        </w:tc>
      </w:tr>
      <w:tr w:rsidR="00E750F0" w:rsidRPr="00935A28" w14:paraId="7CF1329A" w14:textId="77777777" w:rsidTr="00CD7A8D">
        <w:trPr>
          <w:trHeight w:val="456"/>
        </w:trPr>
        <w:tc>
          <w:tcPr>
            <w:tcW w:w="3376" w:type="dxa"/>
            <w:vMerge/>
          </w:tcPr>
          <w:p w14:paraId="4F2FE5AE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7B8B1B0D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2299AF92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400 €</w:t>
            </w:r>
          </w:p>
        </w:tc>
      </w:tr>
      <w:tr w:rsidR="00E750F0" w:rsidRPr="00935A28" w14:paraId="6C2503DB" w14:textId="77777777" w:rsidTr="00CD7A8D">
        <w:trPr>
          <w:trHeight w:val="470"/>
        </w:trPr>
        <w:tc>
          <w:tcPr>
            <w:tcW w:w="3376" w:type="dxa"/>
            <w:vMerge/>
          </w:tcPr>
          <w:p w14:paraId="4C2F317C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498A3F7B" w14:textId="77777777" w:rsidR="00E750F0" w:rsidRPr="00935A28" w:rsidRDefault="00E750F0" w:rsidP="00935A28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57B23EEE" w14:textId="77777777" w:rsidR="00E750F0" w:rsidRPr="00935A28" w:rsidRDefault="00E750F0" w:rsidP="00EB75CB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350 €</w:t>
            </w:r>
          </w:p>
        </w:tc>
      </w:tr>
      <w:tr w:rsidR="00E750F0" w:rsidRPr="00935A28" w14:paraId="30D80C7C" w14:textId="77777777" w:rsidTr="00CD7A8D">
        <w:trPr>
          <w:trHeight w:val="566"/>
        </w:trPr>
        <w:tc>
          <w:tcPr>
            <w:tcW w:w="3376" w:type="dxa"/>
            <w:vMerge w:val="restart"/>
          </w:tcPr>
          <w:p w14:paraId="6311C8C4" w14:textId="3469B33C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plovne objekte do 7m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 xml:space="preserve">1 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do 12 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>1</w:t>
            </w:r>
          </w:p>
          <w:p w14:paraId="3C4FE9BC" w14:textId="77777777" w:rsidR="00E750F0" w:rsidRPr="00935A28" w:rsidRDefault="00E750F0" w:rsidP="00935A28">
            <w:pPr>
              <w:spacing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60C6A5AA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3FCE58D4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  <w:p w14:paraId="6A329055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500 €</w:t>
            </w:r>
          </w:p>
        </w:tc>
      </w:tr>
      <w:tr w:rsidR="00E750F0" w:rsidRPr="00935A28" w14:paraId="5E1694C2" w14:textId="77777777" w:rsidTr="00CD7A8D">
        <w:trPr>
          <w:trHeight w:val="508"/>
        </w:trPr>
        <w:tc>
          <w:tcPr>
            <w:tcW w:w="3376" w:type="dxa"/>
            <w:vMerge/>
          </w:tcPr>
          <w:p w14:paraId="6B63B155" w14:textId="77777777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6A97043C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3E8A6377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800 €</w:t>
            </w:r>
          </w:p>
        </w:tc>
      </w:tr>
      <w:tr w:rsidR="00E750F0" w:rsidRPr="00935A28" w14:paraId="0DC0CB29" w14:textId="77777777" w:rsidTr="00CD7A8D">
        <w:trPr>
          <w:trHeight w:val="416"/>
        </w:trPr>
        <w:tc>
          <w:tcPr>
            <w:tcW w:w="3376" w:type="dxa"/>
            <w:vMerge/>
          </w:tcPr>
          <w:p w14:paraId="2355D016" w14:textId="77777777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2E1CAE44" w14:textId="77777777" w:rsidR="00E750F0" w:rsidRPr="00935A28" w:rsidRDefault="00E750F0" w:rsidP="00935A28">
            <w:pPr>
              <w:autoSpaceDE w:val="0"/>
              <w:autoSpaceDN w:val="0"/>
              <w:spacing w:after="12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1D562B1D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700 €</w:t>
            </w:r>
          </w:p>
        </w:tc>
      </w:tr>
      <w:tr w:rsidR="00E750F0" w:rsidRPr="00935A28" w14:paraId="0CEB2DCE" w14:textId="77777777" w:rsidTr="00CD7A8D">
        <w:trPr>
          <w:trHeight w:val="403"/>
        </w:trPr>
        <w:tc>
          <w:tcPr>
            <w:tcW w:w="3376" w:type="dxa"/>
            <w:vMerge w:val="restart"/>
          </w:tcPr>
          <w:p w14:paraId="174A8117" w14:textId="77777777" w:rsidR="00935A28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za plovne objekte preko 12 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 xml:space="preserve">1 </w:t>
            </w:r>
          </w:p>
          <w:p w14:paraId="383E8C48" w14:textId="27DE5408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do</w:t>
            </w:r>
          </w:p>
          <w:p w14:paraId="52987C53" w14:textId="560DC276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15 BT</w:t>
            </w:r>
          </w:p>
        </w:tc>
        <w:tc>
          <w:tcPr>
            <w:tcW w:w="1123" w:type="dxa"/>
          </w:tcPr>
          <w:p w14:paraId="3EE651A5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24D70A73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600€</w:t>
            </w:r>
          </w:p>
          <w:p w14:paraId="68B899A5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</w:tr>
      <w:tr w:rsidR="00E750F0" w:rsidRPr="00935A28" w14:paraId="77B718E4" w14:textId="77777777" w:rsidTr="00CD7A8D">
        <w:trPr>
          <w:trHeight w:val="532"/>
        </w:trPr>
        <w:tc>
          <w:tcPr>
            <w:tcW w:w="3376" w:type="dxa"/>
            <w:vMerge/>
          </w:tcPr>
          <w:p w14:paraId="3548E9AA" w14:textId="77777777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4938F094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28724518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1200 €</w:t>
            </w:r>
          </w:p>
          <w:p w14:paraId="42D16FB4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</w:tr>
      <w:tr w:rsidR="00E750F0" w:rsidRPr="00935A28" w14:paraId="51FD2847" w14:textId="77777777" w:rsidTr="00CD7A8D">
        <w:trPr>
          <w:trHeight w:val="278"/>
        </w:trPr>
        <w:tc>
          <w:tcPr>
            <w:tcW w:w="3376" w:type="dxa"/>
            <w:vMerge/>
          </w:tcPr>
          <w:p w14:paraId="4642CE20" w14:textId="77777777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0BEA7FAA" w14:textId="77777777" w:rsidR="00E750F0" w:rsidRPr="00935A28" w:rsidRDefault="00E750F0" w:rsidP="00935A28">
            <w:pPr>
              <w:autoSpaceDE w:val="0"/>
              <w:autoSpaceDN w:val="0"/>
              <w:spacing w:after="12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3E304EA9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  <w:p w14:paraId="5E46822F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1000 €</w:t>
            </w:r>
          </w:p>
        </w:tc>
      </w:tr>
      <w:tr w:rsidR="00E750F0" w:rsidRPr="00935A28" w14:paraId="53270ABA" w14:textId="77777777" w:rsidTr="00CD7A8D">
        <w:trPr>
          <w:trHeight w:val="489"/>
        </w:trPr>
        <w:tc>
          <w:tcPr>
            <w:tcW w:w="3376" w:type="dxa"/>
            <w:vMerge w:val="restart"/>
          </w:tcPr>
          <w:p w14:paraId="26A5208C" w14:textId="77777777" w:rsidR="00935A28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za plovne objekte preko 12 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>1</w:t>
            </w:r>
          </w:p>
          <w:p w14:paraId="77FF1883" w14:textId="77482AF6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 xml:space="preserve"> 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preko</w:t>
            </w:r>
          </w:p>
          <w:p w14:paraId="105C48F0" w14:textId="68EA1583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15 BT</w:t>
            </w:r>
          </w:p>
          <w:p w14:paraId="3F66CFAB" w14:textId="77777777" w:rsidR="00E750F0" w:rsidRPr="00935A28" w:rsidRDefault="00E750F0" w:rsidP="00935A28">
            <w:pPr>
              <w:spacing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ME"/>
              </w:rPr>
            </w:pPr>
          </w:p>
          <w:p w14:paraId="66399A9A" w14:textId="77777777" w:rsidR="00E750F0" w:rsidRPr="00935A28" w:rsidRDefault="00E750F0" w:rsidP="00935A28">
            <w:pPr>
              <w:spacing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4AECEAB9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7DF5A0CE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800 €</w:t>
            </w:r>
          </w:p>
        </w:tc>
      </w:tr>
      <w:tr w:rsidR="00E750F0" w:rsidRPr="00935A28" w14:paraId="175719A1" w14:textId="77777777" w:rsidTr="00CD7A8D">
        <w:trPr>
          <w:trHeight w:val="603"/>
        </w:trPr>
        <w:tc>
          <w:tcPr>
            <w:tcW w:w="3376" w:type="dxa"/>
            <w:vMerge/>
          </w:tcPr>
          <w:p w14:paraId="1BD36035" w14:textId="77777777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171E948B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0B355052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1600 €</w:t>
            </w:r>
          </w:p>
        </w:tc>
      </w:tr>
      <w:tr w:rsidR="00E750F0" w:rsidRPr="00935A28" w14:paraId="24E74F1A" w14:textId="77777777" w:rsidTr="00CD7A8D">
        <w:trPr>
          <w:trHeight w:val="240"/>
        </w:trPr>
        <w:tc>
          <w:tcPr>
            <w:tcW w:w="3376" w:type="dxa"/>
            <w:vMerge/>
          </w:tcPr>
          <w:p w14:paraId="037F060A" w14:textId="77777777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123" w:type="dxa"/>
          </w:tcPr>
          <w:p w14:paraId="3B176B39" w14:textId="196395A8" w:rsidR="00E750F0" w:rsidRPr="00935A28" w:rsidRDefault="00E750F0" w:rsidP="00935A28">
            <w:pPr>
              <w:autoSpaceDE w:val="0"/>
              <w:autoSpaceDN w:val="0"/>
              <w:spacing w:after="12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privredni   ribolov</w:t>
            </w:r>
          </w:p>
        </w:tc>
        <w:tc>
          <w:tcPr>
            <w:tcW w:w="4830" w:type="dxa"/>
          </w:tcPr>
          <w:p w14:paraId="0C794F63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1200 €</w:t>
            </w:r>
          </w:p>
        </w:tc>
      </w:tr>
      <w:tr w:rsidR="00E750F0" w:rsidRPr="00935A28" w14:paraId="1B7F98D6" w14:textId="77777777" w:rsidTr="00CD7A8D">
        <w:trPr>
          <w:trHeight w:val="199"/>
        </w:trPr>
        <w:tc>
          <w:tcPr>
            <w:tcW w:w="3376" w:type="dxa"/>
          </w:tcPr>
          <w:p w14:paraId="58D24C85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katamarani</w:t>
            </w:r>
          </w:p>
          <w:p w14:paraId="16CE6D60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0846B44D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ME"/>
              </w:rPr>
            </w:pPr>
            <w:r w:rsidRPr="00935A28">
              <w:rPr>
                <w:rFonts w:ascii="Times New Roman" w:eastAsia="Calibri" w:hAnsi="Times New Roman" w:cs="Times New Roman"/>
                <w:sz w:val="20"/>
                <w:szCs w:val="20"/>
                <w:lang w:eastAsia="sr-Latn-ME"/>
              </w:rPr>
              <w:t xml:space="preserve">Cijena se </w:t>
            </w:r>
            <w:r w:rsidRPr="00935A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ME"/>
              </w:rPr>
              <w:t>uvećava u iznosu za 50%</w:t>
            </w:r>
            <w:r w:rsidRPr="00935A28">
              <w:rPr>
                <w:rFonts w:ascii="Times New Roman" w:eastAsia="Calibri" w:hAnsi="Times New Roman" w:cs="Times New Roman"/>
                <w:sz w:val="20"/>
                <w:szCs w:val="20"/>
                <w:lang w:eastAsia="sr-Latn-ME"/>
              </w:rPr>
              <w:t xml:space="preserve"> u odnosu na ostale plovne objekte</w:t>
            </w:r>
          </w:p>
        </w:tc>
      </w:tr>
      <w:tr w:rsidR="00E750F0" w:rsidRPr="00935A28" w14:paraId="231BA327" w14:textId="77777777" w:rsidTr="00CD7A8D">
        <w:trPr>
          <w:trHeight w:val="199"/>
        </w:trPr>
        <w:tc>
          <w:tcPr>
            <w:tcW w:w="3376" w:type="dxa"/>
          </w:tcPr>
          <w:p w14:paraId="0916F953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plovni objekti  izrađeni od drveta</w:t>
            </w:r>
          </w:p>
        </w:tc>
        <w:tc>
          <w:tcPr>
            <w:tcW w:w="5953" w:type="dxa"/>
            <w:gridSpan w:val="2"/>
          </w:tcPr>
          <w:p w14:paraId="5167A5BD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  <w:t>Cijena se umanjuje u iznosu za 50%</w:t>
            </w:r>
            <w:r w:rsidRPr="00935A28">
              <w:rPr>
                <w:rFonts w:ascii="Times New Roman" w:eastAsia="Calibri" w:hAnsi="Times New Roman" w:cs="Times New Roman"/>
                <w:sz w:val="20"/>
                <w:szCs w:val="20"/>
                <w:lang w:val="en-US" w:eastAsia="sr-Latn-ME"/>
              </w:rPr>
              <w:t xml:space="preserve"> u odnosu na vrijednosti </w:t>
            </w:r>
          </w:p>
          <w:p w14:paraId="104E3388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ME"/>
              </w:rPr>
            </w:pPr>
            <w:r w:rsidRPr="00935A28">
              <w:rPr>
                <w:rFonts w:ascii="Times New Roman" w:eastAsia="Calibri" w:hAnsi="Times New Roman" w:cs="Times New Roman"/>
                <w:sz w:val="20"/>
                <w:szCs w:val="20"/>
                <w:lang w:val="en-US" w:eastAsia="sr-Latn-ME"/>
              </w:rPr>
              <w:t>utv</w:t>
            </w:r>
            <w:r w:rsidRPr="00935A28">
              <w:rPr>
                <w:rFonts w:ascii="Times New Roman" w:eastAsia="Calibri" w:hAnsi="Times New Roman" w:cs="Times New Roman"/>
                <w:sz w:val="20"/>
                <w:szCs w:val="20"/>
                <w:lang w:eastAsia="sr-Latn-ME"/>
              </w:rPr>
              <w:t>rđene u prethodnim stavkama</w:t>
            </w:r>
          </w:p>
        </w:tc>
      </w:tr>
    </w:tbl>
    <w:p w14:paraId="764ED23A" w14:textId="77777777" w:rsidR="00E750F0" w:rsidRPr="00935A28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 w:eastAsia="sr-Latn-ME"/>
        </w:rPr>
      </w:pPr>
    </w:p>
    <w:p w14:paraId="6AB03AD5" w14:textId="77777777" w:rsidR="00E750F0" w:rsidRPr="00E07610" w:rsidRDefault="00E750F0" w:rsidP="00935A28">
      <w:pPr>
        <w:autoSpaceDE w:val="0"/>
        <w:autoSpaceDN w:val="0"/>
        <w:spacing w:after="0" w:line="240" w:lineRule="auto"/>
        <w:ind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05CDDABE" w14:textId="77777777" w:rsidR="00E750F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III SUVI  VEZ </w:t>
      </w:r>
    </w:p>
    <w:p w14:paraId="454D6AF0" w14:textId="77777777" w:rsidR="00E750F0" w:rsidRPr="00E0761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60C50B4" w14:textId="77777777" w:rsidR="00E750F0" w:rsidRPr="00E0761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Boravak plovnih objekata na suvom vezu:</w:t>
      </w:r>
    </w:p>
    <w:tbl>
      <w:tblPr>
        <w:tblW w:w="938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E750F0" w:rsidRPr="00935A28" w14:paraId="31CF9C74" w14:textId="77777777" w:rsidTr="00CD7A8D">
        <w:trPr>
          <w:trHeight w:val="278"/>
        </w:trPr>
        <w:tc>
          <w:tcPr>
            <w:tcW w:w="9388" w:type="dxa"/>
          </w:tcPr>
          <w:p w14:paraId="6180E939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2 €/ 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 xml:space="preserve">2 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 xml:space="preserve">  zauzetog prostora na suvom vezu</w:t>
            </w:r>
          </w:p>
          <w:p w14:paraId="298015C3" w14:textId="77777777" w:rsidR="00E750F0" w:rsidRPr="00935A28" w:rsidRDefault="00E750F0" w:rsidP="00EB75CB">
            <w:pPr>
              <w:autoSpaceDE w:val="0"/>
              <w:autoSpaceDN w:val="0"/>
              <w:spacing w:after="120" w:line="240" w:lineRule="auto"/>
              <w:ind w:left="-142" w:right="54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</w:pPr>
          </w:p>
        </w:tc>
      </w:tr>
    </w:tbl>
    <w:p w14:paraId="04B1D3FA" w14:textId="77777777" w:rsidR="00E750F0" w:rsidRPr="00935A28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 w:eastAsia="sr-Latn-ME"/>
        </w:rPr>
      </w:pPr>
    </w:p>
    <w:p w14:paraId="351DDC63" w14:textId="77777777" w:rsidR="00E750F0" w:rsidRPr="00935A28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 w:eastAsia="sr-Latn-ME"/>
        </w:rPr>
      </w:pPr>
    </w:p>
    <w:p w14:paraId="559C8F24" w14:textId="77777777" w:rsidR="00E750F0" w:rsidRPr="00935A28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 w:eastAsia="sr-Latn-ME"/>
        </w:rPr>
      </w:pPr>
      <w:r w:rsidRPr="00935A28">
        <w:rPr>
          <w:rFonts w:ascii="Times New Roman" w:eastAsia="Calibri" w:hAnsi="Times New Roman" w:cs="Times New Roman"/>
          <w:b/>
          <w:bCs/>
          <w:sz w:val="20"/>
          <w:szCs w:val="20"/>
          <w:lang w:val="en-US" w:eastAsia="sr-Latn-ME"/>
        </w:rPr>
        <w:t>IV SIDRENJE</w:t>
      </w:r>
    </w:p>
    <w:p w14:paraId="722C355C" w14:textId="61C13B08" w:rsidR="00E750F0" w:rsidRPr="00935A28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 w:eastAsia="sr-Latn-ME"/>
        </w:rPr>
      </w:pPr>
      <w:r w:rsidRPr="00935A28">
        <w:rPr>
          <w:rFonts w:ascii="Times New Roman" w:eastAsia="Calibri" w:hAnsi="Times New Roman" w:cs="Times New Roman"/>
          <w:b/>
          <w:bCs/>
          <w:sz w:val="20"/>
          <w:szCs w:val="20"/>
          <w:lang w:val="en-US" w:eastAsia="sr-Latn-ME"/>
        </w:rPr>
        <w:t>Lokacije u akvatorijumu opremljene napravama za vez:</w:t>
      </w: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1408"/>
        <w:gridCol w:w="4829"/>
      </w:tblGrid>
      <w:tr w:rsidR="00E750F0" w:rsidRPr="00935A28" w14:paraId="0A454F88" w14:textId="77777777" w:rsidTr="00935A28">
        <w:trPr>
          <w:trHeight w:val="307"/>
        </w:trPr>
        <w:tc>
          <w:tcPr>
            <w:tcW w:w="3092" w:type="dxa"/>
            <w:vMerge w:val="restart"/>
          </w:tcPr>
          <w:p w14:paraId="25081019" w14:textId="2046FC1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za plovne objekte do 7m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407" w:type="dxa"/>
          </w:tcPr>
          <w:p w14:paraId="415E445B" w14:textId="672995B3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 xml:space="preserve">sport </w:t>
            </w:r>
            <w:r w:rsidR="00935A28"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 xml:space="preserve"> 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 xml:space="preserve"> </w:t>
            </w:r>
            <w:r w:rsidR="00935A28"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 xml:space="preserve"> 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rekreacija</w:t>
            </w:r>
          </w:p>
        </w:tc>
        <w:tc>
          <w:tcPr>
            <w:tcW w:w="4830" w:type="dxa"/>
          </w:tcPr>
          <w:p w14:paraId="58713684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80 €</w:t>
            </w:r>
          </w:p>
        </w:tc>
      </w:tr>
      <w:tr w:rsidR="00E750F0" w:rsidRPr="00935A28" w14:paraId="052DFA5F" w14:textId="77777777" w:rsidTr="00935A28">
        <w:trPr>
          <w:trHeight w:val="538"/>
        </w:trPr>
        <w:tc>
          <w:tcPr>
            <w:tcW w:w="3092" w:type="dxa"/>
            <w:vMerge/>
          </w:tcPr>
          <w:p w14:paraId="2008C543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407" w:type="dxa"/>
          </w:tcPr>
          <w:p w14:paraId="0B845F4E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prevoz</w:t>
            </w:r>
          </w:p>
          <w:p w14:paraId="7048DD25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putnika</w:t>
            </w:r>
          </w:p>
        </w:tc>
        <w:tc>
          <w:tcPr>
            <w:tcW w:w="4830" w:type="dxa"/>
          </w:tcPr>
          <w:p w14:paraId="3658BBEB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150 €</w:t>
            </w:r>
          </w:p>
        </w:tc>
      </w:tr>
      <w:tr w:rsidR="00E750F0" w:rsidRPr="00935A28" w14:paraId="09B69628" w14:textId="77777777" w:rsidTr="00935A28">
        <w:trPr>
          <w:trHeight w:val="470"/>
        </w:trPr>
        <w:tc>
          <w:tcPr>
            <w:tcW w:w="3092" w:type="dxa"/>
            <w:vMerge/>
          </w:tcPr>
          <w:p w14:paraId="4FEAB360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407" w:type="dxa"/>
          </w:tcPr>
          <w:p w14:paraId="79F051CC" w14:textId="77777777" w:rsidR="00E750F0" w:rsidRPr="00935A28" w:rsidRDefault="00E750F0" w:rsidP="00935A28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137EFCD8" w14:textId="77777777" w:rsidR="00E750F0" w:rsidRPr="00935A28" w:rsidRDefault="00E750F0" w:rsidP="00EB75CB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150 €</w:t>
            </w:r>
          </w:p>
        </w:tc>
      </w:tr>
      <w:tr w:rsidR="00E750F0" w:rsidRPr="00935A28" w14:paraId="5A5AB7C6" w14:textId="77777777" w:rsidTr="00935A28">
        <w:trPr>
          <w:trHeight w:val="307"/>
        </w:trPr>
        <w:tc>
          <w:tcPr>
            <w:tcW w:w="3092" w:type="dxa"/>
            <w:vMerge w:val="restart"/>
          </w:tcPr>
          <w:p w14:paraId="3CAB2C09" w14:textId="5E41C2B0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plovne objekte do 7m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 xml:space="preserve">1 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do 12 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>1</w:t>
            </w:r>
          </w:p>
          <w:p w14:paraId="0DC53542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407" w:type="dxa"/>
          </w:tcPr>
          <w:p w14:paraId="6198CC3D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3DE020E5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150 €</w:t>
            </w:r>
          </w:p>
        </w:tc>
      </w:tr>
      <w:tr w:rsidR="00E750F0" w:rsidRPr="00E07610" w14:paraId="094AA09C" w14:textId="77777777" w:rsidTr="00935A28">
        <w:trPr>
          <w:trHeight w:val="557"/>
        </w:trPr>
        <w:tc>
          <w:tcPr>
            <w:tcW w:w="3092" w:type="dxa"/>
            <w:vMerge/>
          </w:tcPr>
          <w:p w14:paraId="654904D0" w14:textId="77777777" w:rsidR="00E750F0" w:rsidRPr="00E07610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407" w:type="dxa"/>
          </w:tcPr>
          <w:p w14:paraId="3D4A9041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prevoz</w:t>
            </w:r>
          </w:p>
          <w:p w14:paraId="708CEEA5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putnika</w:t>
            </w:r>
          </w:p>
        </w:tc>
        <w:tc>
          <w:tcPr>
            <w:tcW w:w="4830" w:type="dxa"/>
          </w:tcPr>
          <w:p w14:paraId="69AC1265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200 €</w:t>
            </w:r>
          </w:p>
        </w:tc>
      </w:tr>
      <w:tr w:rsidR="00E750F0" w:rsidRPr="00E07610" w14:paraId="09F1A025" w14:textId="77777777" w:rsidTr="00935A28">
        <w:trPr>
          <w:trHeight w:val="566"/>
        </w:trPr>
        <w:tc>
          <w:tcPr>
            <w:tcW w:w="3092" w:type="dxa"/>
            <w:vMerge/>
          </w:tcPr>
          <w:p w14:paraId="0F003413" w14:textId="77777777" w:rsidR="00E750F0" w:rsidRPr="00E07610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407" w:type="dxa"/>
          </w:tcPr>
          <w:p w14:paraId="15DA879C" w14:textId="77777777" w:rsidR="00E750F0" w:rsidRPr="00935A28" w:rsidRDefault="00E750F0" w:rsidP="00935A28">
            <w:pPr>
              <w:autoSpaceDE w:val="0"/>
              <w:autoSpaceDN w:val="0"/>
              <w:spacing w:after="12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7B9122D1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200 €</w:t>
            </w:r>
          </w:p>
        </w:tc>
      </w:tr>
      <w:tr w:rsidR="00E750F0" w:rsidRPr="00E07610" w14:paraId="32A591E5" w14:textId="77777777" w:rsidTr="00935A28">
        <w:trPr>
          <w:trHeight w:val="463"/>
        </w:trPr>
        <w:tc>
          <w:tcPr>
            <w:tcW w:w="3092" w:type="dxa"/>
            <w:vMerge w:val="restart"/>
          </w:tcPr>
          <w:p w14:paraId="1599546E" w14:textId="77777777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za plovne objekte preko 12 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>1</w:t>
            </w:r>
          </w:p>
          <w:p w14:paraId="3648C126" w14:textId="1BD6CCF4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do 15 BT</w:t>
            </w:r>
          </w:p>
        </w:tc>
        <w:tc>
          <w:tcPr>
            <w:tcW w:w="1407" w:type="dxa"/>
          </w:tcPr>
          <w:p w14:paraId="2026A9B2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0648D1CE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250 €</w:t>
            </w:r>
          </w:p>
        </w:tc>
      </w:tr>
      <w:tr w:rsidR="00E750F0" w:rsidRPr="00E07610" w14:paraId="458262F0" w14:textId="77777777" w:rsidTr="00935A28">
        <w:trPr>
          <w:trHeight w:val="599"/>
        </w:trPr>
        <w:tc>
          <w:tcPr>
            <w:tcW w:w="3092" w:type="dxa"/>
            <w:vMerge/>
          </w:tcPr>
          <w:p w14:paraId="14DAD1AA" w14:textId="77777777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407" w:type="dxa"/>
          </w:tcPr>
          <w:p w14:paraId="29AA2793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prevoz</w:t>
            </w:r>
          </w:p>
          <w:p w14:paraId="7FBCEA72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putnika</w:t>
            </w:r>
          </w:p>
        </w:tc>
        <w:tc>
          <w:tcPr>
            <w:tcW w:w="4830" w:type="dxa"/>
          </w:tcPr>
          <w:p w14:paraId="0D7B1286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300 €</w:t>
            </w:r>
          </w:p>
        </w:tc>
      </w:tr>
      <w:tr w:rsidR="00E750F0" w:rsidRPr="00E07610" w14:paraId="4401EF27" w14:textId="77777777" w:rsidTr="00935A28">
        <w:trPr>
          <w:trHeight w:val="278"/>
        </w:trPr>
        <w:tc>
          <w:tcPr>
            <w:tcW w:w="3092" w:type="dxa"/>
            <w:vMerge/>
          </w:tcPr>
          <w:p w14:paraId="361A7D3C" w14:textId="77777777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  <w:tc>
          <w:tcPr>
            <w:tcW w:w="1407" w:type="dxa"/>
          </w:tcPr>
          <w:p w14:paraId="31433DCA" w14:textId="77777777" w:rsidR="00E750F0" w:rsidRPr="00935A28" w:rsidRDefault="00E750F0" w:rsidP="00935A28">
            <w:pPr>
              <w:autoSpaceDE w:val="0"/>
              <w:autoSpaceDN w:val="0"/>
              <w:spacing w:after="12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7BA643CC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300 €</w:t>
            </w:r>
          </w:p>
          <w:p w14:paraId="3483EC03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</w:tr>
      <w:tr w:rsidR="00E750F0" w:rsidRPr="00E07610" w14:paraId="08271987" w14:textId="77777777" w:rsidTr="00935A28">
        <w:trPr>
          <w:trHeight w:val="588"/>
        </w:trPr>
        <w:tc>
          <w:tcPr>
            <w:tcW w:w="3092" w:type="dxa"/>
            <w:vMerge w:val="restart"/>
          </w:tcPr>
          <w:p w14:paraId="194090A0" w14:textId="1A817F84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za plovne objekte preko 12 m</w:t>
            </w: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 w:eastAsia="sr-Latn-ME"/>
              </w:rPr>
              <w:t>1</w:t>
            </w:r>
          </w:p>
          <w:p w14:paraId="5CF8FB5A" w14:textId="75059A61" w:rsidR="00E750F0" w:rsidRPr="00935A28" w:rsidRDefault="00E750F0" w:rsidP="00935A28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preko 15 BT</w:t>
            </w:r>
          </w:p>
        </w:tc>
        <w:tc>
          <w:tcPr>
            <w:tcW w:w="1407" w:type="dxa"/>
          </w:tcPr>
          <w:p w14:paraId="56CF927F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7433F411" w14:textId="77777777" w:rsidR="00E750F0" w:rsidRPr="00935A28" w:rsidRDefault="00E750F0" w:rsidP="00EB75CB">
            <w:pPr>
              <w:tabs>
                <w:tab w:val="center" w:pos="2307"/>
              </w:tabs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400 €</w:t>
            </w:r>
          </w:p>
        </w:tc>
      </w:tr>
      <w:tr w:rsidR="00E750F0" w:rsidRPr="00E07610" w14:paraId="7F84F313" w14:textId="77777777" w:rsidTr="00935A28">
        <w:trPr>
          <w:trHeight w:val="758"/>
        </w:trPr>
        <w:tc>
          <w:tcPr>
            <w:tcW w:w="3092" w:type="dxa"/>
            <w:vMerge/>
          </w:tcPr>
          <w:p w14:paraId="5F0B1281" w14:textId="77777777" w:rsidR="00E750F0" w:rsidRPr="00E07610" w:rsidRDefault="00E750F0" w:rsidP="00EB75CB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407" w:type="dxa"/>
          </w:tcPr>
          <w:p w14:paraId="46D1BD1F" w14:textId="77777777" w:rsidR="00E750F0" w:rsidRPr="00935A28" w:rsidRDefault="00E750F0" w:rsidP="00935A28">
            <w:pPr>
              <w:spacing w:after="0" w:line="254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77513B6E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500 €</w:t>
            </w:r>
          </w:p>
          <w:p w14:paraId="0261DDC1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</w:tr>
      <w:tr w:rsidR="00E750F0" w:rsidRPr="00E07610" w14:paraId="03954228" w14:textId="77777777" w:rsidTr="00935A28">
        <w:trPr>
          <w:trHeight w:val="240"/>
        </w:trPr>
        <w:tc>
          <w:tcPr>
            <w:tcW w:w="3092" w:type="dxa"/>
            <w:vMerge/>
          </w:tcPr>
          <w:p w14:paraId="2A6E286D" w14:textId="77777777" w:rsidR="00E750F0" w:rsidRPr="00E07610" w:rsidRDefault="00E750F0" w:rsidP="00EB75CB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left="-142" w:right="5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407" w:type="dxa"/>
          </w:tcPr>
          <w:p w14:paraId="5F11A634" w14:textId="77777777" w:rsidR="00E750F0" w:rsidRPr="00935A28" w:rsidRDefault="00E750F0" w:rsidP="00935A28">
            <w:pPr>
              <w:autoSpaceDE w:val="0"/>
              <w:autoSpaceDN w:val="0"/>
              <w:spacing w:after="12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4321F31B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  <w:t>500 €</w:t>
            </w:r>
          </w:p>
          <w:p w14:paraId="087820F6" w14:textId="77777777" w:rsidR="00E750F0" w:rsidRPr="00935A28" w:rsidRDefault="00E750F0" w:rsidP="00EB75CB">
            <w:pPr>
              <w:spacing w:after="0" w:line="259" w:lineRule="auto"/>
              <w:ind w:left="-142" w:right="54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sr-Latn-ME"/>
              </w:rPr>
            </w:pPr>
          </w:p>
        </w:tc>
      </w:tr>
    </w:tbl>
    <w:p w14:paraId="1017A245" w14:textId="77777777" w:rsidR="00E750F0" w:rsidRPr="00E0761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5B8EB35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 USLUGA UPOTREBE DIZALICE/NAVOZA</w:t>
      </w:r>
    </w:p>
    <w:p w14:paraId="52244EA8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5EA6D5A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48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5245"/>
      </w:tblGrid>
      <w:tr w:rsidR="00E750F0" w:rsidRPr="00E07610" w14:paraId="79FB32F1" w14:textId="77777777" w:rsidTr="00CD7A8D">
        <w:trPr>
          <w:trHeight w:val="374"/>
        </w:trPr>
        <w:tc>
          <w:tcPr>
            <w:tcW w:w="4103" w:type="dxa"/>
          </w:tcPr>
          <w:p w14:paraId="1D720C3C" w14:textId="73007A9D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  <w:t>Dizalica</w:t>
            </w:r>
          </w:p>
          <w:p w14:paraId="3B4C1AE9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  <w:t>(po vršenju  operacije podizanja/</w:t>
            </w:r>
          </w:p>
          <w:p w14:paraId="71B13090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  <w:t>spuštanja plovnog  objekta)</w:t>
            </w:r>
          </w:p>
        </w:tc>
        <w:tc>
          <w:tcPr>
            <w:tcW w:w="5245" w:type="dxa"/>
          </w:tcPr>
          <w:p w14:paraId="35A0EEF0" w14:textId="77777777" w:rsidR="00E750F0" w:rsidRPr="00935A28" w:rsidRDefault="00E750F0" w:rsidP="00EB75CB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  <w:t>3 €/m</w:t>
            </w: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en-US" w:eastAsia="sr-Latn-ME"/>
              </w:rPr>
              <w:t>1</w:t>
            </w:r>
          </w:p>
        </w:tc>
      </w:tr>
      <w:tr w:rsidR="00E750F0" w:rsidRPr="00E07610" w14:paraId="6D410D24" w14:textId="77777777" w:rsidTr="00CD7A8D">
        <w:trPr>
          <w:trHeight w:val="422"/>
        </w:trPr>
        <w:tc>
          <w:tcPr>
            <w:tcW w:w="4103" w:type="dxa"/>
          </w:tcPr>
          <w:p w14:paraId="34DE4BE0" w14:textId="746CD124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  <w:t>Navoz</w:t>
            </w:r>
          </w:p>
          <w:p w14:paraId="4F11A1D2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  <w:t>(po vršenju operacije podizanja/</w:t>
            </w:r>
          </w:p>
          <w:p w14:paraId="7279E022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  <w:t>spuštanja plovnog objekta)</w:t>
            </w:r>
          </w:p>
        </w:tc>
        <w:tc>
          <w:tcPr>
            <w:tcW w:w="5245" w:type="dxa"/>
          </w:tcPr>
          <w:p w14:paraId="4898794E" w14:textId="0DA058E1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  <w:t>cijena se umanjuje u iznosu za 20%</w:t>
            </w:r>
            <w:r w:rsidRPr="00935A28">
              <w:rPr>
                <w:rFonts w:ascii="Times New Roman" w:eastAsia="Calibri" w:hAnsi="Times New Roman" w:cs="Times New Roman"/>
                <w:sz w:val="20"/>
                <w:szCs w:val="20"/>
                <w:lang w:val="en-US" w:eastAsia="sr-Latn-ME"/>
              </w:rPr>
              <w:t xml:space="preserve"> u odnosu na vrijednosti</w:t>
            </w:r>
          </w:p>
          <w:p w14:paraId="1C72700B" w14:textId="77777777" w:rsidR="00E750F0" w:rsidRPr="00935A28" w:rsidRDefault="00E750F0" w:rsidP="00935A28">
            <w:pPr>
              <w:autoSpaceDE w:val="0"/>
              <w:autoSpaceDN w:val="0"/>
              <w:spacing w:after="0" w:line="240" w:lineRule="auto"/>
              <w:ind w:left="-142" w:right="54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sr-Latn-ME"/>
              </w:rPr>
            </w:pPr>
            <w:r w:rsidRPr="00935A28">
              <w:rPr>
                <w:rFonts w:ascii="Times New Roman" w:eastAsia="Calibri" w:hAnsi="Times New Roman" w:cs="Times New Roman"/>
                <w:sz w:val="20"/>
                <w:szCs w:val="20"/>
                <w:lang w:val="en-US" w:eastAsia="sr-Latn-ME"/>
              </w:rPr>
              <w:t>utv</w:t>
            </w:r>
            <w:r w:rsidRPr="00935A28">
              <w:rPr>
                <w:rFonts w:ascii="Times New Roman" w:eastAsia="Calibri" w:hAnsi="Times New Roman" w:cs="Times New Roman"/>
                <w:sz w:val="20"/>
                <w:szCs w:val="20"/>
                <w:lang w:eastAsia="sr-Latn-ME"/>
              </w:rPr>
              <w:t>rđene u prethodnim stavkama</w:t>
            </w:r>
          </w:p>
        </w:tc>
      </w:tr>
    </w:tbl>
    <w:p w14:paraId="73A2124A" w14:textId="7777777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2BA49699" w14:textId="39768B37" w:rsidR="00E750F0" w:rsidRPr="00E0761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bookmarkStart w:id="1" w:name="_Hlk957963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Imajući u vidu Kriterijume razrađene kroz poglavlja I, II, III, IV i V visina naknade </w:t>
      </w:r>
      <w:bookmarkEnd w:id="1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ostala plovila,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za korišćenje veza u lukama od lokalnog značaja, pristaništima, privezištima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drugim objektima obalne infrastrukture,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uređenim i opremljenim sidrištima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označenim a neuređenim sidrištima, 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određivaće se 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 skladu sa tržišnim principima poslovanja koncesionara, zakupca – operatera.</w:t>
      </w:r>
    </w:p>
    <w:p w14:paraId="64322CD8" w14:textId="77777777" w:rsidR="00E750F0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2CBC5EB6" w14:textId="77777777" w:rsidR="00E750F0" w:rsidRPr="00D71A3D" w:rsidRDefault="00E750F0" w:rsidP="00935A28">
      <w:pPr>
        <w:autoSpaceDE w:val="0"/>
        <w:autoSpaceDN w:val="0"/>
        <w:spacing w:after="0" w:line="240" w:lineRule="auto"/>
        <w:ind w:right="545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518A3A91" w14:textId="12CCEB6F" w:rsidR="00E750F0" w:rsidRPr="00C25D34" w:rsidRDefault="00E750F0" w:rsidP="00EB75CB">
      <w:pPr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Izabrani ponuđač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/korisnik </w:t>
      </w:r>
      <w:r w:rsidR="0052184B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sidrišta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je dužan:</w:t>
      </w:r>
    </w:p>
    <w:p w14:paraId="3EF5AD55" w14:textId="77777777" w:rsidR="00E750F0" w:rsidRPr="00C25D34" w:rsidRDefault="00E750F0" w:rsidP="00EB75CB">
      <w:pPr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8CEB0B" w14:textId="414E3C95" w:rsidR="00E750F0" w:rsidRPr="0052184B" w:rsidRDefault="00E750F0" w:rsidP="0052184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ind w:right="545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52184B">
        <w:rPr>
          <w:rFonts w:ascii="Times New Roman" w:eastAsia="Calibri" w:hAnsi="Times New Roman" w:cs="Times New Roman"/>
          <w:sz w:val="24"/>
          <w:szCs w:val="24"/>
        </w:rPr>
        <w:t xml:space="preserve">pridržavati se navedenih Kriterijuma </w:t>
      </w:r>
      <w:r w:rsidRPr="0052184B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r w:rsidRPr="0052184B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 i vez</w:t>
      </w:r>
      <w:r w:rsidRPr="0052184B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ivanjeplovila u lukama od lokalnog značaja </w:t>
      </w:r>
      <w:r w:rsidRPr="0052184B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 na ostalim objektima obalne infrastrukture </w:t>
      </w:r>
      <w:r w:rsidRPr="0052184B">
        <w:rPr>
          <w:rFonts w:ascii="Times New Roman" w:eastAsia="Calibri" w:hAnsi="Times New Roman" w:cs="Times New Roman"/>
          <w:sz w:val="24"/>
          <w:szCs w:val="24"/>
        </w:rPr>
        <w:t>koji su  usvojeni od strane Upravnog odbora Javnog preduzeća broj:0203-</w:t>
      </w:r>
      <w:r w:rsidR="00EA007F" w:rsidRPr="0052184B">
        <w:rPr>
          <w:rFonts w:ascii="Times New Roman" w:eastAsia="Calibri" w:hAnsi="Times New Roman" w:cs="Times New Roman"/>
          <w:sz w:val="24"/>
          <w:szCs w:val="24"/>
        </w:rPr>
        <w:t>1003</w:t>
      </w:r>
      <w:r w:rsidRPr="0052184B">
        <w:rPr>
          <w:rFonts w:ascii="Times New Roman" w:eastAsia="Calibri" w:hAnsi="Times New Roman" w:cs="Times New Roman"/>
          <w:sz w:val="24"/>
          <w:szCs w:val="24"/>
        </w:rPr>
        <w:t>/6-1 od  </w:t>
      </w:r>
      <w:r w:rsidR="00EA007F" w:rsidRPr="0052184B">
        <w:rPr>
          <w:rFonts w:ascii="Times New Roman" w:eastAsia="Calibri" w:hAnsi="Times New Roman" w:cs="Times New Roman"/>
          <w:sz w:val="24"/>
          <w:szCs w:val="24"/>
        </w:rPr>
        <w:t>03</w:t>
      </w:r>
      <w:r w:rsidRPr="0052184B">
        <w:rPr>
          <w:rFonts w:ascii="Times New Roman" w:eastAsia="Calibri" w:hAnsi="Times New Roman" w:cs="Times New Roman"/>
          <w:sz w:val="24"/>
          <w:szCs w:val="24"/>
        </w:rPr>
        <w:t>.0</w:t>
      </w:r>
      <w:r w:rsidR="00EA007F" w:rsidRPr="0052184B">
        <w:rPr>
          <w:rFonts w:ascii="Times New Roman" w:eastAsia="Calibri" w:hAnsi="Times New Roman" w:cs="Times New Roman"/>
          <w:sz w:val="24"/>
          <w:szCs w:val="24"/>
        </w:rPr>
        <w:t>3</w:t>
      </w:r>
      <w:r w:rsidRPr="0052184B">
        <w:rPr>
          <w:rFonts w:ascii="Times New Roman" w:eastAsia="Calibri" w:hAnsi="Times New Roman" w:cs="Times New Roman"/>
          <w:sz w:val="24"/>
          <w:szCs w:val="24"/>
        </w:rPr>
        <w:t>.20</w:t>
      </w:r>
      <w:r w:rsidR="00EA007F" w:rsidRPr="0052184B">
        <w:rPr>
          <w:rFonts w:ascii="Times New Roman" w:eastAsia="Calibri" w:hAnsi="Times New Roman" w:cs="Times New Roman"/>
          <w:sz w:val="24"/>
          <w:szCs w:val="24"/>
        </w:rPr>
        <w:t>22</w:t>
      </w:r>
      <w:r w:rsidRPr="0052184B">
        <w:rPr>
          <w:rFonts w:ascii="Times New Roman" w:eastAsia="Calibri" w:hAnsi="Times New Roman" w:cs="Times New Roman"/>
          <w:sz w:val="24"/>
          <w:szCs w:val="24"/>
        </w:rPr>
        <w:t xml:space="preserve">.godine, </w:t>
      </w:r>
    </w:p>
    <w:p w14:paraId="7B21D5B1" w14:textId="054BCC62" w:rsidR="00E750F0" w:rsidRPr="0052184B" w:rsidRDefault="00E750F0" w:rsidP="0052184B">
      <w:pPr>
        <w:pStyle w:val="ListParagraph"/>
        <w:numPr>
          <w:ilvl w:val="0"/>
          <w:numId w:val="25"/>
        </w:numPr>
        <w:spacing w:after="0" w:line="240" w:lineRule="auto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4B">
        <w:rPr>
          <w:rFonts w:ascii="Times New Roman" w:eastAsia="Calibri" w:hAnsi="Times New Roman" w:cs="Times New Roman"/>
          <w:sz w:val="24"/>
          <w:szCs w:val="24"/>
        </w:rPr>
        <w:t xml:space="preserve">pridržavati se Uslova za </w:t>
      </w:r>
      <w:r w:rsidR="0052184B">
        <w:rPr>
          <w:rFonts w:ascii="Times New Roman" w:eastAsia="Calibri" w:hAnsi="Times New Roman" w:cs="Times New Roman"/>
          <w:sz w:val="24"/>
          <w:szCs w:val="24"/>
        </w:rPr>
        <w:t>održavanje reda i korišćen</w:t>
      </w:r>
      <w:r w:rsidR="00221A90">
        <w:rPr>
          <w:rFonts w:ascii="Times New Roman" w:eastAsia="Calibri" w:hAnsi="Times New Roman" w:cs="Times New Roman"/>
          <w:sz w:val="24"/>
          <w:szCs w:val="24"/>
        </w:rPr>
        <w:t xml:space="preserve">je akvatorijuma na </w:t>
      </w:r>
      <w:r w:rsidRPr="0052184B">
        <w:rPr>
          <w:rFonts w:ascii="Times New Roman" w:eastAsia="Calibri" w:hAnsi="Times New Roman" w:cs="Times New Roman"/>
          <w:sz w:val="24"/>
          <w:szCs w:val="24"/>
        </w:rPr>
        <w:t xml:space="preserve">koje izdaje Javno  </w:t>
      </w:r>
    </w:p>
    <w:p w14:paraId="5C0FD931" w14:textId="2BE92FEF" w:rsidR="00E750F0" w:rsidRPr="0052184B" w:rsidRDefault="00E750F0" w:rsidP="0052184B">
      <w:pPr>
        <w:pStyle w:val="ListParagraph"/>
        <w:numPr>
          <w:ilvl w:val="0"/>
          <w:numId w:val="25"/>
        </w:numPr>
        <w:spacing w:after="0" w:line="240" w:lineRule="auto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4B">
        <w:rPr>
          <w:rFonts w:ascii="Times New Roman" w:eastAsia="Calibri" w:hAnsi="Times New Roman" w:cs="Times New Roman"/>
          <w:sz w:val="24"/>
          <w:szCs w:val="24"/>
        </w:rPr>
        <w:t xml:space="preserve">preduzeće za upravljanje morskim dobrom, </w:t>
      </w:r>
    </w:p>
    <w:p w14:paraId="0614868A" w14:textId="7844B3F3" w:rsidR="00E750F0" w:rsidRPr="009737B7" w:rsidRDefault="00E750F0" w:rsidP="009737B7">
      <w:pPr>
        <w:pStyle w:val="ListParagraph"/>
        <w:numPr>
          <w:ilvl w:val="0"/>
          <w:numId w:val="25"/>
        </w:numPr>
        <w:spacing w:after="0" w:line="240" w:lineRule="auto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4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prije početka obavljanja djelatnosti dostaviti </w:t>
      </w:r>
      <w:r w:rsidRPr="0052184B">
        <w:rPr>
          <w:rFonts w:ascii="Times New Roman" w:eastAsia="Calibri" w:hAnsi="Times New Roman" w:cs="Times New Roman"/>
          <w:sz w:val="24"/>
          <w:szCs w:val="24"/>
        </w:rPr>
        <w:t xml:space="preserve">Cjenovnik usluga koji će odobriti Javno preduzeće </w:t>
      </w:r>
      <w:r w:rsidR="00094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B7">
        <w:rPr>
          <w:rFonts w:ascii="Times New Roman" w:eastAsia="Calibri" w:hAnsi="Times New Roman" w:cs="Times New Roman"/>
          <w:sz w:val="24"/>
          <w:szCs w:val="24"/>
        </w:rPr>
        <w:t xml:space="preserve">za upravljanje  morskim dobrom na osnovu </w:t>
      </w:r>
      <w:r w:rsidR="00EA007F" w:rsidRPr="009737B7">
        <w:rPr>
          <w:rFonts w:ascii="Times New Roman" w:eastAsia="Calibri" w:hAnsi="Times New Roman" w:cs="Times New Roman"/>
          <w:sz w:val="24"/>
          <w:szCs w:val="24"/>
        </w:rPr>
        <w:t>K</w:t>
      </w:r>
      <w:r w:rsidRPr="009737B7">
        <w:rPr>
          <w:rFonts w:ascii="Times New Roman" w:eastAsia="Calibri" w:hAnsi="Times New Roman" w:cs="Times New Roman"/>
          <w:sz w:val="24"/>
          <w:szCs w:val="24"/>
        </w:rPr>
        <w:t xml:space="preserve">riterijuma </w:t>
      </w:r>
      <w:r w:rsidRPr="009737B7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r w:rsidRPr="009737B7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 i vez</w:t>
      </w:r>
      <w:r w:rsidRPr="009737B7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plovila u lukama od lokalnog značaja </w:t>
      </w:r>
      <w:r w:rsidRPr="009737B7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 na ostalim objektima </w:t>
      </w:r>
      <w:r w:rsidR="00221A90" w:rsidRPr="009737B7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9737B7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 infrastrukture,</w:t>
      </w:r>
    </w:p>
    <w:p w14:paraId="5C7A184C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31657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 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Sadržaj prijave</w:t>
      </w:r>
    </w:p>
    <w:p w14:paraId="387CF5AD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 Prijava obavezno sadrži:</w:t>
      </w:r>
    </w:p>
    <w:p w14:paraId="2CE9C12B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Podatke o ponuđaču i dokaze o podobnosti ponuđača: </w:t>
      </w:r>
    </w:p>
    <w:p w14:paraId="1EA467DD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6.1.1.Za fizička lica:</w:t>
      </w:r>
    </w:p>
    <w:p w14:paraId="24314993" w14:textId="4BB3C390" w:rsidR="00E750F0" w:rsidRPr="003748B8" w:rsidRDefault="00E750F0" w:rsidP="003748B8">
      <w:pPr>
        <w:pStyle w:val="ListParagraph"/>
        <w:numPr>
          <w:ilvl w:val="0"/>
          <w:numId w:val="22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8B8">
        <w:rPr>
          <w:rFonts w:ascii="Times New Roman" w:eastAsia="Calibri" w:hAnsi="Times New Roman" w:cs="Times New Roman"/>
          <w:sz w:val="24"/>
          <w:szCs w:val="24"/>
        </w:rPr>
        <w:t xml:space="preserve">Ime i prezime ponuđača sa adresom prebivališta, odnosno boravišta i brojem kontakt telefona, ponuđena cijena, Izjavu o prihvatanju svih uslova i obaveza iz Javnog poziva, kao i izjavu-saglasnost da  se lični podaci obrađuju u postupku, odnosno </w:t>
      </w:r>
      <w:r w:rsidRPr="003748B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Obrazac A Javnog preduzeća</w:t>
      </w:r>
      <w:r w:rsidRPr="003748B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1E06066" w14:textId="3EE7DE46" w:rsidR="00E750F0" w:rsidRPr="003748B8" w:rsidRDefault="00E750F0" w:rsidP="003748B8">
      <w:pPr>
        <w:pStyle w:val="ListParagraph"/>
        <w:numPr>
          <w:ilvl w:val="0"/>
          <w:numId w:val="22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8B8">
        <w:rPr>
          <w:rFonts w:ascii="Times New Roman" w:eastAsia="Calibri" w:hAnsi="Times New Roman" w:cs="Times New Roman"/>
          <w:sz w:val="24"/>
          <w:szCs w:val="24"/>
        </w:rPr>
        <w:t xml:space="preserve">fotokopija lične karte/pasoša sa jedinstvenim matičnim brojem,  </w:t>
      </w:r>
    </w:p>
    <w:p w14:paraId="67DEF448" w14:textId="12771C45" w:rsidR="00E750F0" w:rsidRPr="003748B8" w:rsidRDefault="00E750F0" w:rsidP="003748B8">
      <w:pPr>
        <w:pStyle w:val="ListParagraph"/>
        <w:numPr>
          <w:ilvl w:val="0"/>
          <w:numId w:val="22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748B8">
        <w:rPr>
          <w:rFonts w:ascii="Times New Roman" w:eastAsia="Calibri" w:hAnsi="Times New Roman" w:cs="Times New Roman"/>
          <w:sz w:val="24"/>
          <w:szCs w:val="24"/>
        </w:rPr>
        <w:t>p</w:t>
      </w:r>
      <w:r w:rsidRPr="003748B8">
        <w:rPr>
          <w:rFonts w:ascii="Times New Roman" w:eastAsia="Calibri" w:hAnsi="Times New Roman" w:cs="Times New Roman"/>
          <w:sz w:val="24"/>
          <w:szCs w:val="24"/>
          <w:lang w:val="en-US"/>
        </w:rPr>
        <w:t>otvrda Uprave prihoda i carina Crne Gore</w:t>
      </w:r>
      <w:r w:rsidRPr="003748B8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3748B8">
        <w:rPr>
          <w:rFonts w:ascii="Times New Roman" w:eastAsia="Calibri" w:hAnsi="Times New Roman" w:cs="Times New Roman"/>
          <w:sz w:val="24"/>
          <w:szCs w:val="24"/>
          <w:lang w:val="en-US"/>
        </w:rPr>
        <w:t>da su uredno izvr</w:t>
      </w:r>
      <w:r w:rsidRPr="003748B8">
        <w:rPr>
          <w:rFonts w:ascii="Times New Roman" w:eastAsia="Calibri" w:hAnsi="Times New Roman" w:cs="Times New Roman"/>
          <w:sz w:val="24"/>
          <w:szCs w:val="24"/>
        </w:rPr>
        <w:t>š</w:t>
      </w:r>
      <w:r w:rsidRPr="003748B8">
        <w:rPr>
          <w:rFonts w:ascii="Times New Roman" w:eastAsia="Calibri" w:hAnsi="Times New Roman" w:cs="Times New Roman"/>
          <w:sz w:val="24"/>
          <w:szCs w:val="24"/>
          <w:lang w:val="en-US"/>
        </w:rPr>
        <w:t>ene sve obaveze po osnovu pla</w:t>
      </w:r>
      <w:r w:rsidRPr="003748B8">
        <w:rPr>
          <w:rFonts w:ascii="Times New Roman" w:eastAsia="Calibri" w:hAnsi="Times New Roman" w:cs="Times New Roman"/>
          <w:sz w:val="24"/>
          <w:szCs w:val="24"/>
        </w:rPr>
        <w:t>ć</w:t>
      </w:r>
      <w:r w:rsidRPr="003748B8">
        <w:rPr>
          <w:rFonts w:ascii="Times New Roman" w:eastAsia="Calibri" w:hAnsi="Times New Roman" w:cs="Times New Roman"/>
          <w:sz w:val="24"/>
          <w:szCs w:val="24"/>
          <w:lang w:val="en-US"/>
        </w:rPr>
        <w:t>anja poreza i doprinosa za period</w:t>
      </w:r>
      <w:r w:rsidRPr="003748B8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37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3748B8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3748B8">
        <w:rPr>
          <w:rFonts w:ascii="Times New Roman" w:eastAsia="Calibri" w:hAnsi="Times New Roman" w:cs="Times New Roman"/>
          <w:sz w:val="24"/>
          <w:szCs w:val="24"/>
          <w:lang w:val="pl-PL"/>
        </w:rPr>
        <w:t>dana sprovođenja aukcije (licitacije),</w:t>
      </w:r>
    </w:p>
    <w:p w14:paraId="6F4E5614" w14:textId="3354D6A5" w:rsidR="00E750F0" w:rsidRPr="003748B8" w:rsidRDefault="00E750F0" w:rsidP="003748B8">
      <w:pPr>
        <w:pStyle w:val="ListParagraph"/>
        <w:numPr>
          <w:ilvl w:val="0"/>
          <w:numId w:val="22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8B8">
        <w:rPr>
          <w:rFonts w:ascii="Times New Roman" w:eastAsia="Calibri" w:hAnsi="Times New Roman" w:cs="Times New Roman"/>
          <w:sz w:val="24"/>
          <w:szCs w:val="24"/>
        </w:rPr>
        <w:t>uvjerenje mjesno nadležnog Osnovnog suda da  se protiv ponuđača ne vodi krivični postupak</w:t>
      </w:r>
      <w:r w:rsidR="003748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493AFF" w14:textId="58BB47E4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C1C867" w14:textId="77777777" w:rsidR="003748B8" w:rsidRDefault="003748B8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691AAF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6.1.2. Za privredna društva, pravna lica ili preduzetnike</w:t>
      </w:r>
      <w:r w:rsidRPr="00C25D3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318171" w14:textId="19EE8C64" w:rsidR="00E750F0" w:rsidRPr="003748B8" w:rsidRDefault="00E750F0" w:rsidP="003748B8">
      <w:pPr>
        <w:pStyle w:val="ListParagraph"/>
        <w:numPr>
          <w:ilvl w:val="0"/>
          <w:numId w:val="24"/>
        </w:numPr>
        <w:spacing w:after="0"/>
        <w:ind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748B8">
        <w:rPr>
          <w:rFonts w:ascii="Times New Roman" w:eastAsia="Calibri" w:hAnsi="Times New Roman" w:cs="Times New Roman"/>
          <w:sz w:val="24"/>
          <w:szCs w:val="24"/>
        </w:rPr>
        <w:t xml:space="preserve">Naziv  i adresu sjedišta, ponuđena cijena, Izjavu o prihvatanju svih uslova i obaveza iz Javnog poziva, kao i izjavu- saglasnost da se lični podaci obrađuju u postupku, odnosno </w:t>
      </w:r>
      <w:r w:rsidRPr="003748B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Obrazac A Javnog preduzeća; </w:t>
      </w:r>
    </w:p>
    <w:p w14:paraId="45B7A2E5" w14:textId="114FC4D2" w:rsidR="00E750F0" w:rsidRPr="0028497B" w:rsidRDefault="00E750F0" w:rsidP="0028497B">
      <w:pPr>
        <w:pStyle w:val="ListParagraph"/>
        <w:numPr>
          <w:ilvl w:val="0"/>
          <w:numId w:val="20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 w:rsidRPr="0028497B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dokaz o registraciji (Izvod iz CRPS</w:t>
      </w:r>
      <w:r w:rsidRPr="0028497B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sa podacima o ovlašćenim licima ponuđača </w:t>
      </w:r>
      <w:r w:rsidRPr="0028497B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ne stariji od</w:t>
      </w:r>
      <w:r w:rsidRPr="0028497B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6 </w:t>
      </w:r>
      <w:r w:rsidRPr="0028497B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mjeseci</w:t>
      </w:r>
      <w:r w:rsidRPr="0028497B">
        <w:rPr>
          <w:rFonts w:ascii="Times New Roman" w:eastAsia="Calibri" w:hAnsi="Times New Roman" w:cs="Times New Roman"/>
          <w:sz w:val="24"/>
          <w:szCs w:val="24"/>
          <w:lang w:eastAsia="hi-IN"/>
        </w:rPr>
        <w:t>),</w:t>
      </w:r>
    </w:p>
    <w:p w14:paraId="30F10BED" w14:textId="4AC0E199" w:rsidR="00E750F0" w:rsidRPr="0028497B" w:rsidRDefault="00E750F0" w:rsidP="0028497B">
      <w:pPr>
        <w:pStyle w:val="ListParagraph"/>
        <w:numPr>
          <w:ilvl w:val="0"/>
          <w:numId w:val="20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97B">
        <w:rPr>
          <w:rFonts w:ascii="Times New Roman" w:eastAsia="Calibri" w:hAnsi="Times New Roman" w:cs="Times New Roman"/>
          <w:sz w:val="24"/>
          <w:szCs w:val="24"/>
        </w:rPr>
        <w:t>rješenje o PIB pravnog lica/preduzetnika, </w:t>
      </w:r>
    </w:p>
    <w:p w14:paraId="2A6349AF" w14:textId="415403B6" w:rsidR="00E750F0" w:rsidRPr="0028497B" w:rsidRDefault="00E750F0" w:rsidP="0028497B">
      <w:pPr>
        <w:pStyle w:val="ListParagraph"/>
        <w:numPr>
          <w:ilvl w:val="0"/>
          <w:numId w:val="20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97B">
        <w:rPr>
          <w:rFonts w:ascii="Times New Roman" w:eastAsia="Calibri" w:hAnsi="Times New Roman" w:cs="Times New Roman"/>
          <w:sz w:val="24"/>
          <w:szCs w:val="24"/>
        </w:rPr>
        <w:t xml:space="preserve">rješenje o registraciji PDV-a, ukoliko je ponuđač obveznik PDV-a, ukoliko ponuđač nije    obveznik PDV-a dužan je da dostavi potvrdu od Uprave prihoda i carina Crne Gore da ponuđač nije </w:t>
      </w:r>
      <w:r w:rsidR="0028497B">
        <w:rPr>
          <w:rFonts w:ascii="Times New Roman" w:eastAsia="Calibri" w:hAnsi="Times New Roman" w:cs="Times New Roman"/>
          <w:sz w:val="24"/>
          <w:szCs w:val="24"/>
        </w:rPr>
        <w:t>o</w:t>
      </w:r>
      <w:r w:rsidRPr="0028497B">
        <w:rPr>
          <w:rFonts w:ascii="Times New Roman" w:eastAsia="Calibri" w:hAnsi="Times New Roman" w:cs="Times New Roman"/>
          <w:sz w:val="24"/>
          <w:szCs w:val="24"/>
        </w:rPr>
        <w:t xml:space="preserve">bveznik PDV-a, </w:t>
      </w:r>
    </w:p>
    <w:p w14:paraId="4BD56769" w14:textId="6935A022" w:rsidR="00E750F0" w:rsidRPr="0028497B" w:rsidRDefault="00E750F0" w:rsidP="0028497B">
      <w:pPr>
        <w:pStyle w:val="ListParagraph"/>
        <w:numPr>
          <w:ilvl w:val="0"/>
          <w:numId w:val="20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97B">
        <w:rPr>
          <w:rFonts w:ascii="Times New Roman" w:eastAsia="Calibri" w:hAnsi="Times New Roman" w:cs="Times New Roman"/>
          <w:sz w:val="24"/>
          <w:szCs w:val="24"/>
        </w:rPr>
        <w:t xml:space="preserve">uvjerenje mjesno nadležnog Osnovnog suda da  se protiv </w:t>
      </w:r>
      <w:r w:rsidRPr="0028497B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privrednog društva, pravnog lica </w:t>
      </w:r>
      <w:r w:rsidRPr="0028497B">
        <w:rPr>
          <w:rFonts w:ascii="Times New Roman" w:eastAsia="Calibri" w:hAnsi="Times New Roman" w:cs="Times New Roman"/>
          <w:sz w:val="24"/>
          <w:szCs w:val="24"/>
        </w:rPr>
        <w:t>i odgovornog lica u pravnom licu ne vodi krivični postupak,</w:t>
      </w:r>
    </w:p>
    <w:p w14:paraId="0010143E" w14:textId="5C38CD88" w:rsidR="00E750F0" w:rsidRPr="0028497B" w:rsidRDefault="00E750F0" w:rsidP="0028497B">
      <w:pPr>
        <w:pStyle w:val="ListParagraph"/>
        <w:numPr>
          <w:ilvl w:val="0"/>
          <w:numId w:val="20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28497B">
        <w:rPr>
          <w:rFonts w:ascii="Times New Roman" w:eastAsia="Calibri" w:hAnsi="Times New Roman" w:cs="Times New Roman"/>
          <w:sz w:val="24"/>
          <w:szCs w:val="24"/>
        </w:rPr>
        <w:t>u</w:t>
      </w:r>
      <w:r w:rsidRPr="0028497B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privredno društvo, pravno lice/preduzetnik ne nalazi u  kaznenoj  evidenciji </w:t>
      </w:r>
      <w:r w:rsidRPr="0028497B">
        <w:rPr>
          <w:rFonts w:ascii="Times New Roman" w:eastAsia="Calibri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28497B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572012F9" w14:textId="2B6E4273" w:rsidR="00E750F0" w:rsidRPr="0028497B" w:rsidRDefault="00E750F0" w:rsidP="0028497B">
      <w:pPr>
        <w:pStyle w:val="ListParagraph"/>
        <w:numPr>
          <w:ilvl w:val="0"/>
          <w:numId w:val="20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28497B">
        <w:rPr>
          <w:rFonts w:ascii="Times New Roman" w:eastAsia="Calibri" w:hAnsi="Times New Roman" w:cs="Times New Roman"/>
          <w:sz w:val="24"/>
          <w:szCs w:val="24"/>
        </w:rPr>
        <w:t>u</w:t>
      </w:r>
      <w:r w:rsidRPr="0028497B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odgovorno lice u privrednom društvu, pravnom licu ne nalazi u kaznenoj </w:t>
      </w:r>
      <w:r w:rsidRPr="0028497B">
        <w:rPr>
          <w:rFonts w:ascii="Times New Roman" w:eastAsia="Calibri" w:hAnsi="Times New Roman" w:cs="Times New Roman"/>
          <w:sz w:val="24"/>
          <w:szCs w:val="24"/>
        </w:rPr>
        <w:t>za neko od krivičnih djela organizovanog kriminala sa elementima korupcije, pranja  novca i prevare</w:t>
      </w:r>
      <w:r w:rsidRPr="0028497B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0484D01E" w14:textId="5823FBB1" w:rsidR="00E750F0" w:rsidRPr="0028497B" w:rsidRDefault="00E750F0" w:rsidP="0028497B">
      <w:pPr>
        <w:pStyle w:val="ListParagraph"/>
        <w:numPr>
          <w:ilvl w:val="0"/>
          <w:numId w:val="20"/>
        </w:numPr>
        <w:spacing w:after="0"/>
        <w:ind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97B">
        <w:rPr>
          <w:rFonts w:ascii="Times New Roman" w:eastAsia="Calibri" w:hAnsi="Times New Roman" w:cs="Times New Roman"/>
          <w:sz w:val="24"/>
          <w:szCs w:val="24"/>
        </w:rPr>
        <w:t>p</w:t>
      </w:r>
      <w:r w:rsidRPr="0028497B">
        <w:rPr>
          <w:rFonts w:ascii="Times New Roman" w:eastAsia="Calibri" w:hAnsi="Times New Roman" w:cs="Times New Roman"/>
          <w:sz w:val="24"/>
          <w:szCs w:val="24"/>
          <w:lang w:val="en-US"/>
        </w:rPr>
        <w:t>otvrda Uprave prihoda i carina Crne Gore da su uredno izvr</w:t>
      </w:r>
      <w:r w:rsidRPr="0028497B">
        <w:rPr>
          <w:rFonts w:ascii="Times New Roman" w:eastAsia="Calibri" w:hAnsi="Times New Roman" w:cs="Times New Roman"/>
          <w:sz w:val="24"/>
          <w:szCs w:val="24"/>
          <w:lang w:val="sr-Latn-RS"/>
        </w:rPr>
        <w:t>š</w:t>
      </w:r>
      <w:r w:rsidRPr="0028497B">
        <w:rPr>
          <w:rFonts w:ascii="Times New Roman" w:eastAsia="Calibri" w:hAnsi="Times New Roman" w:cs="Times New Roman"/>
          <w:sz w:val="24"/>
          <w:szCs w:val="24"/>
          <w:lang w:val="en-US"/>
        </w:rPr>
        <w:t>ene sve obaveze po osnovu pla</w:t>
      </w:r>
      <w:r w:rsidRPr="0028497B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2849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anja poreza i doprinosa za period </w:t>
      </w:r>
      <w:r w:rsidRPr="0028497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90 </w:t>
      </w:r>
      <w:r w:rsidRPr="002849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28497B">
        <w:rPr>
          <w:rFonts w:ascii="Times New Roman" w:eastAsia="Calibri" w:hAnsi="Times New Roman" w:cs="Times New Roman"/>
          <w:sz w:val="24"/>
          <w:szCs w:val="24"/>
          <w:lang w:val="pl-PL"/>
        </w:rPr>
        <w:t>od dana sprovođenja aukcije ( licitacije)</w:t>
      </w:r>
      <w:r w:rsidRPr="002849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30C13F" w14:textId="77777777" w:rsidR="00E750F0" w:rsidRPr="0028497B" w:rsidRDefault="00E750F0" w:rsidP="0028497B">
      <w:pPr>
        <w:pStyle w:val="ListParagraph"/>
        <w:numPr>
          <w:ilvl w:val="0"/>
          <w:numId w:val="20"/>
        </w:numPr>
        <w:ind w:right="545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8497B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Ukoliko je ponuđač strano pravno lice dokumentaciju iz tačke 6.1.2 alineje 2, 3, 4, 5, 6 i 7. izdatu od nadležnog organa iz države u kojoj je osnovano društvo, dužan je dostaviti prevedenu na crnogorski jezik, ovjerenu od strane sudskog tumača.</w:t>
      </w:r>
    </w:p>
    <w:p w14:paraId="4772907D" w14:textId="77777777" w:rsidR="00E750F0" w:rsidRPr="00C03F6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F64">
        <w:rPr>
          <w:rFonts w:ascii="Times New Roman" w:eastAsia="Calibri" w:hAnsi="Times New Roman" w:cs="Times New Roman"/>
          <w:b/>
          <w:bCs/>
          <w:sz w:val="24"/>
          <w:szCs w:val="24"/>
        </w:rPr>
        <w:t>6.2.</w:t>
      </w:r>
      <w:r w:rsidRPr="00C03F64">
        <w:rPr>
          <w:rFonts w:ascii="Times New Roman" w:eastAsia="Calibri" w:hAnsi="Times New Roman" w:cs="Times New Roman"/>
          <w:sz w:val="24"/>
          <w:szCs w:val="24"/>
        </w:rPr>
        <w:t> </w:t>
      </w:r>
      <w:r w:rsidRPr="00C03F64">
        <w:rPr>
          <w:rFonts w:ascii="Times New Roman" w:eastAsia="Calibri" w:hAnsi="Times New Roman" w:cs="Times New Roman"/>
          <w:b/>
          <w:bCs/>
          <w:sz w:val="24"/>
          <w:szCs w:val="24"/>
        </w:rPr>
        <w:t>Originalnu bankarsku garanciju</w:t>
      </w:r>
      <w:r w:rsidRPr="00C03F64">
        <w:rPr>
          <w:rFonts w:ascii="Times New Roman" w:eastAsia="Calibri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 w:rsidRPr="00C03F64">
        <w:rPr>
          <w:rFonts w:ascii="Times New Roman" w:eastAsia="Calibri" w:hAnsi="Times New Roman" w:cs="Times New Roman"/>
          <w:sz w:val="24"/>
          <w:szCs w:val="24"/>
          <w:lang w:val="pl-PL"/>
        </w:rPr>
        <w:t>minimum</w:t>
      </w:r>
      <w:r w:rsidRPr="00C03F6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03F64">
        <w:rPr>
          <w:rFonts w:ascii="Times New Roman" w:eastAsia="Calibri" w:hAnsi="Times New Roman" w:cs="Times New Roman"/>
          <w:sz w:val="24"/>
          <w:szCs w:val="24"/>
          <w:lang w:val="pl-PL"/>
        </w:rPr>
        <w:t>dana od dana sprovođenja aukcije ( licitacije)</w:t>
      </w:r>
      <w:r w:rsidRPr="00C03F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A6344E" w14:textId="0CFB8D75" w:rsidR="00E750F0" w:rsidRDefault="00E750F0" w:rsidP="00C03F64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03F6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Iznos bankarske garancije ne može biti manji od visine početne cijene zakupnine/naknade za korišćenje morskog dobra određene Javnim pozivom.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96E6E76" w14:textId="77777777" w:rsidR="00C03F64" w:rsidRDefault="00C03F64" w:rsidP="00C03F64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3316A6E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6.3.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>Naznaku za koje pristanište se podnosi prijava.</w:t>
      </w:r>
    </w:p>
    <w:p w14:paraId="59CCCC7C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CD98AD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6.4. Ponude se dostavljaju na c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rnogorskom jeziku.</w:t>
      </w:r>
    </w:p>
    <w:p w14:paraId="0A66E058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Potrebni dokazi (osim fotokopije lične karte) dostavljaju se u formi originala ili ovjerene fotokopije. Dokazi ne smiju da budu stariji od šest mjeseci od dana sprovođenja aukcije, osim Rješenja o registraciji PDV-a</w:t>
      </w:r>
      <w:r>
        <w:rPr>
          <w:rFonts w:ascii="Times New Roman" w:eastAsia="Calibri" w:hAnsi="Times New Roman" w:cs="Times New Roman"/>
          <w:sz w:val="24"/>
          <w:szCs w:val="24"/>
        </w:rPr>
        <w:t>, Rješenja o registraciji za PIB pravnog lica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i druga odobrenja nadležnih organa u zavisnosti od perioda važenja.</w:t>
      </w:r>
    </w:p>
    <w:p w14:paraId="27B94BFD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A4EF59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VII Sprovođenje postupka:</w:t>
      </w:r>
    </w:p>
    <w:p w14:paraId="747ED2EA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sačinjava i podnosi prijavu  u skladu sa Javnim pozivom. </w:t>
      </w:r>
    </w:p>
    <w:p w14:paraId="406E53F1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Rok važenja prijava je 90 dana od 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9724FB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može u roku za dostavljanje prijava, da istu mijenja i dopunjava ili da u pisanoj formi odustane od prijave.</w:t>
      </w:r>
    </w:p>
    <w:p w14:paraId="3872A89F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Promjena i dopuna prijave  ili odustajanje od prijave ponuđač dostavlja na isti način kao i prijavu. </w:t>
      </w:r>
    </w:p>
    <w:p w14:paraId="21BBA3C5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Ponuđač može odustati od prijave, bez aktiviranja priložene garancije ponude, najkasnije do roka (dan, vrijeme, sat)  određenog javnim pozivom za predaju prijave na arhivi Javnog preduzeća. </w:t>
      </w:r>
    </w:p>
    <w:p w14:paraId="36868566" w14:textId="77777777" w:rsidR="00E750F0" w:rsidRPr="00703F37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 slučaju odustanka od prijave prije isteka roka određenog za dostavljanje prijave/odnosno otvaranja prijave  ista se vraća ponuđaču neotvorena.</w:t>
      </w:r>
    </w:p>
    <w:p w14:paraId="61B862CF" w14:textId="77777777" w:rsidR="00E750F0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7.3. Prijava se dostavlja u roku određenom Javnim pozivom u zatvorenim kovertama 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postom ili neposrednom preda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jom na arhivi Javnog  preduzeća.</w:t>
      </w:r>
    </w:p>
    <w:p w14:paraId="79B38759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 koje su primljene nakon isteka Javnim pozivom određenog roka odbijaju se kao neblagovremene i vraćaju se neotvorene ponuđaču, konačnom odlukom.</w:t>
      </w:r>
    </w:p>
    <w:p w14:paraId="775C4D9A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  fizičkih ili pravnih lica (ranijih korisnika) se odbijaju kao neprihvatljive i neće biti predmet vrednovanja, ukoliko je:</w:t>
      </w:r>
    </w:p>
    <w:p w14:paraId="2B19F8EB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-protiv ponuđača (ranijeg korisnika)  Javno preduzeće pokrenulo sudski postupak zbog neispunjavanja ugovorenih obaveza,</w:t>
      </w:r>
    </w:p>
    <w:p w14:paraId="1E6F1F79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-sa ponuđačem (ranijim korisnikom) Javno preduzeće raskinulo  ugovor zbog teže povrede ugovorne obaveze </w:t>
      </w:r>
    </w:p>
    <w:p w14:paraId="28171F1A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11007D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7.4.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Postupak davanja u zakup sprovode </w:t>
      </w:r>
      <w:r>
        <w:rPr>
          <w:rFonts w:ascii="Times New Roman" w:eastAsia="Calibri" w:hAnsi="Times New Roman" w:cs="Times New Roman"/>
          <w:sz w:val="24"/>
          <w:szCs w:val="24"/>
        </w:rPr>
        <w:t>komisije za aukciju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koje imenuje Direktor Javnog preduzeća.</w:t>
      </w:r>
    </w:p>
    <w:p w14:paraId="194C7F4C" w14:textId="77777777" w:rsidR="00E750F0" w:rsidRPr="00703F37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>Komisija za aukciju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 postupku javnog nadmetanja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, preuzima prijave sa arhive Javnog preduzeća, vrši pregled i ocjenu formalne ispravnosti prijava, vrši registraciju ponuđača i u skladu sa Pozivima sprovodi aukciju i sačinjava Zapisnik o aukciji.</w:t>
      </w:r>
    </w:p>
    <w:p w14:paraId="26BC4FD1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Nezatvorene (neuredne) prijave  odbijaju se kao nevažeće i u stanju u kojem su uručene biće vraćene ponuđaču, nakon okončanja postupka .</w:t>
      </w:r>
    </w:p>
    <w:p w14:paraId="214ECA29" w14:textId="77777777" w:rsidR="00E750F0" w:rsidRPr="00E07610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</w:rPr>
        <w:t xml:space="preserve">Neispravna je ponuda koja nije sačinjena u skladu sa uslovima Javnog poziva. </w:t>
      </w:r>
    </w:p>
    <w:p w14:paraId="66AE5A70" w14:textId="77777777" w:rsidR="00E750F0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068D5" w14:textId="77777777" w:rsidR="00E750F0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Podnesci i obaviještenja Komisije za aukciju dostavljaju se  na adresu koju je ponuđač označio u prijavi ili neposrednim uručenjem na Arhivi Javnog preduzeća.</w:t>
      </w:r>
    </w:p>
    <w:p w14:paraId="5B528DAB" w14:textId="77777777" w:rsidR="00E750F0" w:rsidRPr="00761A3D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U slučaju da podnesci ne budu uručeni na adresu označenu u prijavi, isto će biti postavljeno na oglasnoj tabli i internet stranici Javnog preduzeća www.morskodobro.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. Istekom roka od 5 (pet) dana od dana oglašavanja smatrat će se da je lice uredno obavješteno, nakon čega će teći rokovi za sprovođenje radnji u postupku.</w:t>
      </w:r>
    </w:p>
    <w:p w14:paraId="0911AE3E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06564131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VIII Način, vrijeme i mjesto podnošenja prijava </w:t>
      </w:r>
    </w:p>
    <w:p w14:paraId="360F9EE9" w14:textId="77777777" w:rsidR="00E750F0" w:rsidRPr="00C25D34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zahtijevana Javnim pozivom dostavlja se u odgovarajuć</w:t>
      </w: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>oj zapečaćenoj koverti.</w:t>
      </w:r>
    </w:p>
    <w:p w14:paraId="10502DA2" w14:textId="77777777" w:rsidR="00E750F0" w:rsidRPr="00C25D34" w:rsidRDefault="00E750F0" w:rsidP="00EB75CB">
      <w:pPr>
        <w:autoSpaceDE w:val="0"/>
        <w:autoSpaceDN w:val="0"/>
        <w:spacing w:after="120" w:line="240" w:lineRule="auto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 omotu prijave navodi se: naziv/ime i prezime ponuđača, broj javnog poziva, broj lokacije iz javnog poziva za koju se dostavlja i na koju se odnosi prijava.</w:t>
      </w:r>
    </w:p>
    <w:p w14:paraId="6EF36349" w14:textId="23FED6C4" w:rsidR="00E750F0" w:rsidRPr="00C039DF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lastRenderedPageBreak/>
        <w:t xml:space="preserve">Prijave za javno nadmetanje (aukciju) dostavljaju se poštom ili neposrednom predajom na arhivi Javnog  preduzeća svakog radnog dana od 09.00 do 14.00 </w:t>
      </w:r>
      <w:r w:rsidR="00383A4B">
        <w:rPr>
          <w:rFonts w:ascii="Times New Roman" w:eastAsia="Calibri" w:hAnsi="Times New Roman" w:cs="Times New Roman"/>
          <w:b/>
          <w:sz w:val="24"/>
          <w:szCs w:val="24"/>
          <w:lang w:val="sl-SI"/>
        </w:rPr>
        <w:t>č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>asova od dana objavljivanja ovog poziva,  (izuzev od 11.30 do 12.00h) u zapečaćenim kovertama sa naznakom „PRIJAVA ZA JAVNO NADMETANJE PO POZIVU BROJ</w:t>
      </w:r>
      <w:r w:rsidR="00383A4B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0209 </w:t>
      </w:r>
      <w:r w:rsidR="00F90B90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- 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</w:t>
      </w:r>
      <w:r w:rsidR="003A1A6E">
        <w:rPr>
          <w:rFonts w:ascii="Times New Roman" w:eastAsia="Calibri" w:hAnsi="Times New Roman" w:cs="Times New Roman"/>
          <w:b/>
          <w:sz w:val="24"/>
          <w:szCs w:val="24"/>
          <w:lang w:val="sl-SI"/>
        </w:rPr>
        <w:t>2590/1</w:t>
      </w:r>
      <w:r w:rsidR="00094ED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od </w:t>
      </w:r>
      <w:r w:rsidR="00F81FD7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02.08.2022. 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godine, RED.BR.____ U OPŠTINI ______“, najkasnije 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="00AB48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E5" w:rsidRPr="00D32E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32EB0" w:rsidRPr="00D32EB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32EB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FE4E77" w:rsidRPr="00D32EB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32EB0">
        <w:rPr>
          <w:rFonts w:ascii="Times New Roman" w:eastAsia="Calibri" w:hAnsi="Times New Roman" w:cs="Times New Roman"/>
          <w:b/>
          <w:sz w:val="24"/>
          <w:szCs w:val="24"/>
        </w:rPr>
        <w:t>.2022. godine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DBE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 xml:space="preserve"> časova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pl-PL"/>
        </w:rPr>
        <w:t>, do kada moraju biti dostavljene i prijave koje su upućene poštom.</w:t>
      </w:r>
    </w:p>
    <w:p w14:paraId="0A34D3A5" w14:textId="60F76D90" w:rsidR="00E750F0" w:rsidRPr="00C039DF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Prijave</w:t>
      </w:r>
      <w:r w:rsidR="001B1D1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dostavljene nakon navedenog roka (n</w:t>
      </w:r>
      <w:r w:rsidRPr="00C039DF">
        <w:rPr>
          <w:rFonts w:ascii="Times New Roman" w:eastAsia="Calibri" w:hAnsi="Times New Roman" w:cs="Times New Roman"/>
          <w:sz w:val="24"/>
          <w:szCs w:val="24"/>
        </w:rPr>
        <w:t>eblagovremene prijave), nezatvorene prijave,  prijave uz koje nijesu priloženi traženi dokazi (neuredne prijave), kao i prijave fizičkih i pravnih lica (ranijih korisnika) protiv kojih je pokrenut sudski postupak zbog neispunjavanja ugovorenih obaveza prema Javnom preduzeću, ne mogu učestvovati u javnom nadmetanju</w:t>
      </w: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27A8189D" w14:textId="75F045B7" w:rsidR="00E750F0" w:rsidRPr="00DF3325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031">
        <w:rPr>
          <w:rFonts w:ascii="Times New Roman" w:eastAsia="Calibri" w:hAnsi="Times New Roman" w:cs="Times New Roman"/>
          <w:b/>
          <w:sz w:val="24"/>
          <w:szCs w:val="24"/>
          <w:lang w:val="nb-NO"/>
        </w:rPr>
        <w:t>Zainteresovanim ponuđačima ili njihovim ovlašćenim predstavnicima, Obrazac A se dostavlja e-mailom, na e-mail adresu  koju je naznačio zainteresovani ponuđač,  sa obavezom zainteresovanog ponuđača da potvrdi  prijem e-maila sa Obrascem A. Tako</w:t>
      </w:r>
      <w:r w:rsidR="00100A10">
        <w:rPr>
          <w:rFonts w:ascii="Times New Roman" w:eastAsia="Calibri" w:hAnsi="Times New Roman" w:cs="Times New Roman"/>
          <w:b/>
          <w:sz w:val="24"/>
          <w:szCs w:val="24"/>
          <w:lang w:val="nb-NO"/>
        </w:rPr>
        <w:t>đ</w:t>
      </w:r>
      <w:r w:rsidRPr="00E40031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e, sve potrebne informacije, uvid u skice i uslove tendera mogu se ostvariti putem email adrese jpmdcg@t-com.me ili telefonskim putem </w:t>
      </w:r>
      <w:r w:rsidRPr="00E40031">
        <w:rPr>
          <w:rFonts w:ascii="Times New Roman" w:eastAsia="Calibri" w:hAnsi="Times New Roman" w:cs="Times New Roman"/>
          <w:b/>
          <w:sz w:val="24"/>
          <w:szCs w:val="24"/>
        </w:rPr>
        <w:t>na br.tel. 033/452-709 Služba za ustupanje na korišćenje morskog dobra i upravljanje lukama.</w:t>
      </w:r>
    </w:p>
    <w:p w14:paraId="76C5174C" w14:textId="77777777" w:rsidR="00E750F0" w:rsidRPr="00C039DF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IX Vrijeme i mjesto javnog nadmetanja</w:t>
      </w:r>
    </w:p>
    <w:p w14:paraId="021BBDC4" w14:textId="6594C37A" w:rsidR="00E750F0" w:rsidRPr="00E40031" w:rsidRDefault="00E750F0" w:rsidP="00EB75CB">
      <w:pPr>
        <w:spacing w:before="240"/>
        <w:ind w:left="-142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Javno nadmetanje </w:t>
      </w:r>
      <w:r w:rsidRPr="00E4003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 uslovima koji će obezbijediti poštovanje Preporuka i mjera tijela za   zarazne bolesti, </w:t>
      </w: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će se obaviti dana </w:t>
      </w:r>
      <w:r w:rsidR="00FE4E77" w:rsidRPr="00D32EB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1</w:t>
      </w:r>
      <w:r w:rsidR="00FD2DB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7</w:t>
      </w:r>
      <w:r w:rsidRPr="00D32EB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.0</w:t>
      </w:r>
      <w:r w:rsidR="006E08E5" w:rsidRPr="00D32EB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8</w:t>
      </w:r>
      <w:r w:rsidRPr="00D32EB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.2022.</w:t>
      </w:r>
      <w:r w:rsidR="00D32EB0" w:rsidRPr="00D32EB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Pr="00D32EB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godine u 1</w:t>
      </w:r>
      <w:r w:rsidR="00FD2DB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1</w:t>
      </w:r>
      <w:r w:rsidRPr="00D32EB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časova</w:t>
      </w:r>
      <w:r w:rsidRPr="00E4003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</w:t>
      </w:r>
      <w:r w:rsidRPr="00E40031">
        <w:rPr>
          <w:rFonts w:ascii="Times New Roman" w:hAnsi="Times New Roman" w:cs="Times New Roman"/>
          <w:b/>
          <w:bCs/>
          <w:sz w:val="24"/>
          <w:szCs w:val="24"/>
          <w:lang w:val="sl-SI"/>
        </w:rPr>
        <w:t>u Sali na prvom spratu poslovne zgrade Javnog preduzeća, uz poštovanje epidemioloških mjera.</w:t>
      </w:r>
    </w:p>
    <w:p w14:paraId="7D4BC51E" w14:textId="77777777" w:rsidR="00E750F0" w:rsidRPr="00C25D34" w:rsidRDefault="00E750F0" w:rsidP="00EB75CB">
      <w:pPr>
        <w:spacing w:after="0" w:line="240" w:lineRule="auto"/>
        <w:ind w:left="-142" w:right="545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  <w:t xml:space="preserve"> </w:t>
      </w:r>
    </w:p>
    <w:p w14:paraId="5ED60397" w14:textId="77777777" w:rsidR="00E750F0" w:rsidRPr="00C25D34" w:rsidRDefault="00E750F0" w:rsidP="00EB75CB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535493CB" w14:textId="77777777" w:rsidR="00E750F0" w:rsidRDefault="00E750F0" w:rsidP="00EB75CB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25D3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6EB6A7B6" w14:textId="77777777" w:rsidR="00E750F0" w:rsidRPr="00E40031" w:rsidRDefault="00E750F0" w:rsidP="00EB75CB">
      <w:pPr>
        <w:tabs>
          <w:tab w:val="left" w:pos="567"/>
          <w:tab w:val="left" w:pos="5387"/>
          <w:tab w:val="left" w:pos="9498"/>
        </w:tabs>
        <w:spacing w:after="0" w:line="240" w:lineRule="auto"/>
        <w:ind w:left="-142" w:right="54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704CF091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X Licitacioni korak</w:t>
      </w:r>
    </w:p>
    <w:p w14:paraId="52B5E9D4" w14:textId="77777777" w:rsidR="00E750F0" w:rsidRPr="00C25D34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Licitacioni korak u postupku javnog nadmetanja – aukcije utvrđuje se u  iznosu od 100,00 eura na početnu cijenu. </w:t>
      </w:r>
    </w:p>
    <w:p w14:paraId="27D84D4C" w14:textId="77777777" w:rsidR="00E750F0" w:rsidRPr="00C25D34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301A29F0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XI Izbor najpovoljnijeg ponuđača</w:t>
      </w:r>
    </w:p>
    <w:p w14:paraId="76C7A10B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Učesnik koji ponudi najveći iznos naknade/zakupnine proglašava se za najpovoljnijeg ponuđača, a njegova ponuda smatra se prihvaćenom ponudom za zakup predmetne lokacije. Ponuđač koji ponudi najveći iznos zakupnine potpisuje 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Izjavu 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kojom prihvata izlicitirani iznos, gdje se ujedno taksativno navodi redoslijed odustanka ponuđača i iznos na kom su ponuđači odustali. </w:t>
      </w:r>
    </w:p>
    <w:p w14:paraId="637A206D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 završenom postupka aukcije/licitacije, ponuđači imaju pravo da ulože prigovor na sami tok postupka aukcije/licitacije. Prigovor ne odlaže aukciju, a o osnovanosti prigovora komisija odlučuje neposredno po njegovom iznošenju. Odluka po prigovoru je konačna.</w:t>
      </w:r>
    </w:p>
    <w:p w14:paraId="5F3AD222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Najpovoljniji ponuđač je dužan da u roku od 10 (deset) dana od dana nadmetanja zaključi Ugovor o zakupu privremene lokacije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6E9C48B3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 slučaju da se prvorangirani ponuđač povuče iz nadmetanja odnosno ukoliko ne potpiše ugovor u predviđenom roku aktiviraće se njegova garancija ponude, a Javno preduzeće će pozvati na zaključenje ugovora sledećeg rangiranog ponuđača u skladu sa redosledom plasmana ponuda.</w:t>
      </w:r>
    </w:p>
    <w:p w14:paraId="7C9DFFDF" w14:textId="77777777" w:rsidR="00E750F0" w:rsidRPr="00C25D34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U slučaju odustanka ili odbijanja svih rangiranih ponuđača da potpišu ugovor Tenderska komisija će javno nadmetanje-aukciju proglasiti neuspjelom.</w:t>
      </w:r>
    </w:p>
    <w:p w14:paraId="546E1029" w14:textId="77777777" w:rsidR="00E750F0" w:rsidRPr="00C25D34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Ponuđači koji nijesu izabrani mogu da preuzmu bankarske garancije ponude u roku od 8 (osam) dana od dana zaključenja ugovora sa najpovoljnijim ponuđačem.</w:t>
      </w:r>
    </w:p>
    <w:p w14:paraId="1D6EE25E" w14:textId="77777777" w:rsidR="00E750F0" w:rsidRPr="00C25D34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EF216" w14:textId="77777777" w:rsidR="00E750F0" w:rsidRPr="00C25D34" w:rsidRDefault="00E750F0" w:rsidP="00EB75CB">
      <w:pPr>
        <w:spacing w:after="120"/>
        <w:ind w:left="-142" w:right="5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XII Činidbena garancija </w:t>
      </w:r>
    </w:p>
    <w:p w14:paraId="06CA09D7" w14:textId="77777777" w:rsidR="00E750F0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 je dužan da do dana određenog za zaključenje ugovora dostavi godišnju činidbenu garanciju, odnosno originalnu bankarsku garanciju kojom će se garantovati dobro izvršenje ugovorom preuzetih obaveza u visini od 20% od ukupno ugovorene zakupnine uvećane za PDV, sa obavezom njenog godišnjeg obnavljanja tokom trajanja ugovora. </w:t>
      </w:r>
    </w:p>
    <w:p w14:paraId="0FE83A66" w14:textId="77777777" w:rsidR="00E750F0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524DC" w14:textId="77777777" w:rsidR="00E750F0" w:rsidRPr="00C25D34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7A25">
        <w:rPr>
          <w:rFonts w:ascii="Times New Roman" w:eastAsia="Calibri" w:hAnsi="Times New Roman" w:cs="Times New Roman"/>
          <w:b/>
          <w:bCs/>
          <w:sz w:val="24"/>
          <w:szCs w:val="24"/>
        </w:rPr>
        <w:t>XIII</w:t>
      </w:r>
      <w:r w:rsidRPr="00707A25">
        <w:rPr>
          <w:rFonts w:ascii="Times New Roman" w:eastAsia="Calibri" w:hAnsi="Times New Roman" w:cs="Times New Roman"/>
          <w:sz w:val="24"/>
          <w:szCs w:val="24"/>
        </w:rPr>
        <w:t xml:space="preserve">  Javni poziv objavljuje se u dnevnom listu „Pobjeda“ i na internet stranici Javnog preduzeća </w:t>
      </w:r>
      <w:r w:rsidRPr="00707A25">
        <w:rPr>
          <w:rFonts w:ascii="Times New Roman" w:eastAsia="Calibri" w:hAnsi="Times New Roman" w:cs="Times New Roman"/>
          <w:sz w:val="24"/>
          <w:szCs w:val="24"/>
          <w:u w:val="single"/>
        </w:rPr>
        <w:t>www. morskodobro.me</w:t>
      </w:r>
      <w:r w:rsidRPr="00C25D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533E28A" w14:textId="77777777" w:rsidR="00E750F0" w:rsidRPr="00C25D34" w:rsidRDefault="00E750F0" w:rsidP="00EB75CB">
      <w:pPr>
        <w:spacing w:after="0"/>
        <w:ind w:left="-142" w:right="54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86A113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XIV 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Sve potrebne informacije mogu se dobiti na br.tel. 033/452-709 Služba za </w:t>
      </w:r>
      <w:r>
        <w:rPr>
          <w:rFonts w:ascii="Times New Roman" w:eastAsia="Calibri" w:hAnsi="Times New Roman" w:cs="Times New Roman"/>
          <w:sz w:val="24"/>
          <w:szCs w:val="24"/>
        </w:rPr>
        <w:t>ustupanje na korišćenje morskog dobra i upravljanje lukama.</w:t>
      </w:r>
    </w:p>
    <w:p w14:paraId="41DE20AE" w14:textId="77777777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897B2" w14:textId="7B25D673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0EEBD" w14:textId="39F3B754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CF64B" w14:textId="331180DA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8EA5C" w14:textId="3C93A9FB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CE4DE" w14:textId="2614D498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2C8AB0" w14:textId="2FD12FA5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D9F24" w14:textId="166EE586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7F70F" w14:textId="2A7DC8D3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E2058" w14:textId="057B93B5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E4205" w14:textId="77777777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02B07" w14:textId="38D11612" w:rsidR="00E750F0" w:rsidRDefault="00E750F0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8886E" w14:textId="21A6C046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2B0EE1" w14:textId="2FE69239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46F4C" w14:textId="62AE813C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0D7B3" w14:textId="447FE65D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54CAE" w14:textId="3B4BB9AE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1F1576" w14:textId="3A87341F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76472" w14:textId="1B056BCB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50052" w14:textId="6CEA1EC1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AD190" w14:textId="70368077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B3882" w14:textId="5BE3C6FD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5CA2D" w14:textId="1239FA44" w:rsidR="00E72A99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2B4FB" w14:textId="77777777" w:rsidR="00E72A99" w:rsidRPr="00C25D34" w:rsidRDefault="00E72A99" w:rsidP="00EB75CB">
      <w:pPr>
        <w:ind w:left="-142" w:right="5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FA18E" w14:textId="77777777" w:rsidR="00E750F0" w:rsidRPr="00C25D34" w:rsidRDefault="00E750F0" w:rsidP="00EB75CB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142" w:right="545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3E65AD1C" w14:textId="77777777" w:rsidR="00E750F0" w:rsidRPr="00C25D34" w:rsidRDefault="00E750F0" w:rsidP="00EB75CB">
      <w:pPr>
        <w:ind w:left="-142" w:right="545"/>
        <w:rPr>
          <w:rFonts w:ascii="Times New Roman" w:eastAsia="Calibri" w:hAnsi="Times New Roman" w:cs="Times New Roman"/>
          <w:sz w:val="24"/>
          <w:szCs w:val="24"/>
        </w:rPr>
      </w:pPr>
    </w:p>
    <w:p w14:paraId="112F2721" w14:textId="1997ADA9" w:rsidR="00897B8F" w:rsidRDefault="00897B8F" w:rsidP="00EB75CB">
      <w:pPr>
        <w:ind w:left="-142" w:right="545"/>
      </w:pPr>
    </w:p>
    <w:p w14:paraId="379AB58D" w14:textId="4BA1AFE5" w:rsidR="00E72A99" w:rsidRDefault="00E72A99" w:rsidP="00EB75CB">
      <w:pPr>
        <w:ind w:left="-142" w:right="545"/>
      </w:pPr>
    </w:p>
    <w:sectPr w:rsidR="00E72A99" w:rsidSect="00EB75CB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63"/>
    <w:multiLevelType w:val="hybridMultilevel"/>
    <w:tmpl w:val="7834CD5A"/>
    <w:lvl w:ilvl="0" w:tplc="7D8E525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2522F91"/>
    <w:multiLevelType w:val="hybridMultilevel"/>
    <w:tmpl w:val="84680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1F9"/>
    <w:multiLevelType w:val="hybridMultilevel"/>
    <w:tmpl w:val="C79892B6"/>
    <w:lvl w:ilvl="0" w:tplc="B3207610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6903A4C"/>
    <w:multiLevelType w:val="hybridMultilevel"/>
    <w:tmpl w:val="2FB0E526"/>
    <w:lvl w:ilvl="0" w:tplc="38EE7CB2">
      <w:start w:val="1"/>
      <w:numFmt w:val="decimal"/>
      <w:lvlText w:val="%1)"/>
      <w:lvlJc w:val="left"/>
      <w:pPr>
        <w:ind w:left="76" w:hanging="360"/>
      </w:pPr>
    </w:lvl>
    <w:lvl w:ilvl="1" w:tplc="2C1A0019">
      <w:start w:val="1"/>
      <w:numFmt w:val="lowerLetter"/>
      <w:lvlText w:val="%2."/>
      <w:lvlJc w:val="left"/>
      <w:pPr>
        <w:ind w:left="796" w:hanging="360"/>
      </w:pPr>
    </w:lvl>
    <w:lvl w:ilvl="2" w:tplc="2C1A001B">
      <w:start w:val="1"/>
      <w:numFmt w:val="lowerRoman"/>
      <w:lvlText w:val="%3."/>
      <w:lvlJc w:val="right"/>
      <w:pPr>
        <w:ind w:left="1516" w:hanging="180"/>
      </w:pPr>
    </w:lvl>
    <w:lvl w:ilvl="3" w:tplc="2C1A000F">
      <w:start w:val="1"/>
      <w:numFmt w:val="decimal"/>
      <w:lvlText w:val="%4."/>
      <w:lvlJc w:val="left"/>
      <w:pPr>
        <w:ind w:left="2236" w:hanging="360"/>
      </w:pPr>
    </w:lvl>
    <w:lvl w:ilvl="4" w:tplc="2C1A0019">
      <w:start w:val="1"/>
      <w:numFmt w:val="lowerLetter"/>
      <w:lvlText w:val="%5."/>
      <w:lvlJc w:val="left"/>
      <w:pPr>
        <w:ind w:left="2956" w:hanging="360"/>
      </w:pPr>
    </w:lvl>
    <w:lvl w:ilvl="5" w:tplc="2C1A001B">
      <w:start w:val="1"/>
      <w:numFmt w:val="lowerRoman"/>
      <w:lvlText w:val="%6."/>
      <w:lvlJc w:val="right"/>
      <w:pPr>
        <w:ind w:left="3676" w:hanging="180"/>
      </w:pPr>
    </w:lvl>
    <w:lvl w:ilvl="6" w:tplc="2C1A000F">
      <w:start w:val="1"/>
      <w:numFmt w:val="decimal"/>
      <w:lvlText w:val="%7."/>
      <w:lvlJc w:val="left"/>
      <w:pPr>
        <w:ind w:left="4396" w:hanging="360"/>
      </w:pPr>
    </w:lvl>
    <w:lvl w:ilvl="7" w:tplc="2C1A0019">
      <w:start w:val="1"/>
      <w:numFmt w:val="lowerLetter"/>
      <w:lvlText w:val="%8."/>
      <w:lvlJc w:val="left"/>
      <w:pPr>
        <w:ind w:left="5116" w:hanging="360"/>
      </w:pPr>
    </w:lvl>
    <w:lvl w:ilvl="8" w:tplc="2C1A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71E160F"/>
    <w:multiLevelType w:val="hybridMultilevel"/>
    <w:tmpl w:val="791A7E1E"/>
    <w:lvl w:ilvl="0" w:tplc="8A04314C">
      <w:start w:val="1"/>
      <w:numFmt w:val="decimal"/>
      <w:lvlText w:val="%1."/>
      <w:lvlJc w:val="left"/>
      <w:pPr>
        <w:ind w:left="218" w:hanging="360"/>
      </w:pPr>
    </w:lvl>
    <w:lvl w:ilvl="1" w:tplc="2C1A0019">
      <w:start w:val="1"/>
      <w:numFmt w:val="lowerLetter"/>
      <w:lvlText w:val="%2."/>
      <w:lvlJc w:val="left"/>
      <w:pPr>
        <w:ind w:left="938" w:hanging="360"/>
      </w:pPr>
    </w:lvl>
    <w:lvl w:ilvl="2" w:tplc="2C1A001B">
      <w:start w:val="1"/>
      <w:numFmt w:val="lowerRoman"/>
      <w:lvlText w:val="%3."/>
      <w:lvlJc w:val="right"/>
      <w:pPr>
        <w:ind w:left="1658" w:hanging="180"/>
      </w:pPr>
    </w:lvl>
    <w:lvl w:ilvl="3" w:tplc="2C1A000F">
      <w:start w:val="1"/>
      <w:numFmt w:val="decimal"/>
      <w:lvlText w:val="%4."/>
      <w:lvlJc w:val="left"/>
      <w:pPr>
        <w:ind w:left="2378" w:hanging="360"/>
      </w:pPr>
    </w:lvl>
    <w:lvl w:ilvl="4" w:tplc="2C1A0019">
      <w:start w:val="1"/>
      <w:numFmt w:val="lowerLetter"/>
      <w:lvlText w:val="%5."/>
      <w:lvlJc w:val="left"/>
      <w:pPr>
        <w:ind w:left="3098" w:hanging="360"/>
      </w:pPr>
    </w:lvl>
    <w:lvl w:ilvl="5" w:tplc="2C1A001B">
      <w:start w:val="1"/>
      <w:numFmt w:val="lowerRoman"/>
      <w:lvlText w:val="%6."/>
      <w:lvlJc w:val="right"/>
      <w:pPr>
        <w:ind w:left="3818" w:hanging="180"/>
      </w:pPr>
    </w:lvl>
    <w:lvl w:ilvl="6" w:tplc="2C1A000F">
      <w:start w:val="1"/>
      <w:numFmt w:val="decimal"/>
      <w:lvlText w:val="%7."/>
      <w:lvlJc w:val="left"/>
      <w:pPr>
        <w:ind w:left="4538" w:hanging="360"/>
      </w:pPr>
    </w:lvl>
    <w:lvl w:ilvl="7" w:tplc="2C1A0019">
      <w:start w:val="1"/>
      <w:numFmt w:val="lowerLetter"/>
      <w:lvlText w:val="%8."/>
      <w:lvlJc w:val="left"/>
      <w:pPr>
        <w:ind w:left="5258" w:hanging="360"/>
      </w:pPr>
    </w:lvl>
    <w:lvl w:ilvl="8" w:tplc="2C1A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8E843AB"/>
    <w:multiLevelType w:val="hybridMultilevel"/>
    <w:tmpl w:val="403818B4"/>
    <w:lvl w:ilvl="0" w:tplc="89FC16E2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9C13F07"/>
    <w:multiLevelType w:val="multilevel"/>
    <w:tmpl w:val="A3E62A5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A465DD"/>
    <w:multiLevelType w:val="hybridMultilevel"/>
    <w:tmpl w:val="D362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2EC8"/>
    <w:multiLevelType w:val="hybridMultilevel"/>
    <w:tmpl w:val="B364B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1AA1"/>
    <w:multiLevelType w:val="hybridMultilevel"/>
    <w:tmpl w:val="6E2CEDCA"/>
    <w:lvl w:ilvl="0" w:tplc="44EC88E2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05F4EF5"/>
    <w:multiLevelType w:val="hybridMultilevel"/>
    <w:tmpl w:val="F800C7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7C9C"/>
    <w:multiLevelType w:val="hybridMultilevel"/>
    <w:tmpl w:val="10D4F558"/>
    <w:lvl w:ilvl="0" w:tplc="C0FE899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872332"/>
    <w:multiLevelType w:val="hybridMultilevel"/>
    <w:tmpl w:val="EDC64DAA"/>
    <w:lvl w:ilvl="0" w:tplc="D53E427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B72DA1"/>
    <w:multiLevelType w:val="hybridMultilevel"/>
    <w:tmpl w:val="4C84EB74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4" w15:restartNumberingAfterBreak="0">
    <w:nsid w:val="4F4378E7"/>
    <w:multiLevelType w:val="hybridMultilevel"/>
    <w:tmpl w:val="1EE80442"/>
    <w:lvl w:ilvl="0" w:tplc="44EC88E2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4DE09E3"/>
    <w:multiLevelType w:val="hybridMultilevel"/>
    <w:tmpl w:val="EB76B7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F052F"/>
    <w:multiLevelType w:val="hybridMultilevel"/>
    <w:tmpl w:val="06DEC1AE"/>
    <w:lvl w:ilvl="0" w:tplc="A6B2808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5F5E6DF0"/>
    <w:multiLevelType w:val="hybridMultilevel"/>
    <w:tmpl w:val="62FE03B0"/>
    <w:lvl w:ilvl="0" w:tplc="8A822CC2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54D12FC"/>
    <w:multiLevelType w:val="hybridMultilevel"/>
    <w:tmpl w:val="374A723A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65E00FE6"/>
    <w:multiLevelType w:val="hybridMultilevel"/>
    <w:tmpl w:val="5A946B8C"/>
    <w:lvl w:ilvl="0" w:tplc="44EC88E2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66870DF"/>
    <w:multiLevelType w:val="hybridMultilevel"/>
    <w:tmpl w:val="F5600EFE"/>
    <w:lvl w:ilvl="0" w:tplc="0AB8847A">
      <w:start w:val="3"/>
      <w:numFmt w:val="bullet"/>
      <w:lvlText w:val="-"/>
      <w:lvlJc w:val="left"/>
      <w:pPr>
        <w:ind w:left="5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94671E2"/>
    <w:multiLevelType w:val="hybridMultilevel"/>
    <w:tmpl w:val="5E265790"/>
    <w:lvl w:ilvl="0" w:tplc="8CCE674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9428AF"/>
    <w:multiLevelType w:val="hybridMultilevel"/>
    <w:tmpl w:val="0B88AF92"/>
    <w:lvl w:ilvl="0" w:tplc="24287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33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382668">
    <w:abstractNumId w:val="18"/>
  </w:num>
  <w:num w:numId="3" w16cid:durableId="10329995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2269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4182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168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30205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8407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48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217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3703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7024489">
    <w:abstractNumId w:val="13"/>
  </w:num>
  <w:num w:numId="13" w16cid:durableId="1645084903">
    <w:abstractNumId w:val="0"/>
  </w:num>
  <w:num w:numId="14" w16cid:durableId="1207523617">
    <w:abstractNumId w:val="10"/>
  </w:num>
  <w:num w:numId="15" w16cid:durableId="1980916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220026">
    <w:abstractNumId w:val="7"/>
  </w:num>
  <w:num w:numId="17" w16cid:durableId="1959749920">
    <w:abstractNumId w:val="1"/>
  </w:num>
  <w:num w:numId="18" w16cid:durableId="389311899">
    <w:abstractNumId w:val="22"/>
  </w:num>
  <w:num w:numId="19" w16cid:durableId="1538662134">
    <w:abstractNumId w:val="8"/>
  </w:num>
  <w:num w:numId="20" w16cid:durableId="119420058">
    <w:abstractNumId w:val="9"/>
  </w:num>
  <w:num w:numId="21" w16cid:durableId="99839341">
    <w:abstractNumId w:val="17"/>
  </w:num>
  <w:num w:numId="22" w16cid:durableId="1063063677">
    <w:abstractNumId w:val="14"/>
  </w:num>
  <w:num w:numId="23" w16cid:durableId="1919778182">
    <w:abstractNumId w:val="16"/>
  </w:num>
  <w:num w:numId="24" w16cid:durableId="2040206346">
    <w:abstractNumId w:val="19"/>
  </w:num>
  <w:num w:numId="25" w16cid:durableId="131170011">
    <w:abstractNumId w:val="20"/>
  </w:num>
  <w:num w:numId="26" w16cid:durableId="1240015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F0"/>
    <w:rsid w:val="00006DA3"/>
    <w:rsid w:val="00020EAB"/>
    <w:rsid w:val="000466BB"/>
    <w:rsid w:val="00084C99"/>
    <w:rsid w:val="0008748B"/>
    <w:rsid w:val="00094ED6"/>
    <w:rsid w:val="000B0EAC"/>
    <w:rsid w:val="00100A10"/>
    <w:rsid w:val="00152613"/>
    <w:rsid w:val="001A215B"/>
    <w:rsid w:val="001A49B0"/>
    <w:rsid w:val="001B1D19"/>
    <w:rsid w:val="001E3F39"/>
    <w:rsid w:val="001E5445"/>
    <w:rsid w:val="001F4BE3"/>
    <w:rsid w:val="00221A90"/>
    <w:rsid w:val="0025129F"/>
    <w:rsid w:val="0025222E"/>
    <w:rsid w:val="0028497B"/>
    <w:rsid w:val="002920B0"/>
    <w:rsid w:val="002A7796"/>
    <w:rsid w:val="002A7B09"/>
    <w:rsid w:val="002C7DF0"/>
    <w:rsid w:val="002D0C12"/>
    <w:rsid w:val="002E736C"/>
    <w:rsid w:val="00307CA3"/>
    <w:rsid w:val="003345F8"/>
    <w:rsid w:val="003748B8"/>
    <w:rsid w:val="00383A4B"/>
    <w:rsid w:val="003A1A6E"/>
    <w:rsid w:val="003D7038"/>
    <w:rsid w:val="004106AC"/>
    <w:rsid w:val="00426842"/>
    <w:rsid w:val="004644E1"/>
    <w:rsid w:val="00476DBE"/>
    <w:rsid w:val="0048301F"/>
    <w:rsid w:val="00486B3A"/>
    <w:rsid w:val="004C22B1"/>
    <w:rsid w:val="004D6265"/>
    <w:rsid w:val="004D76C3"/>
    <w:rsid w:val="004E2B9D"/>
    <w:rsid w:val="004F5A2C"/>
    <w:rsid w:val="00510A84"/>
    <w:rsid w:val="00511DEC"/>
    <w:rsid w:val="005149A7"/>
    <w:rsid w:val="0052184B"/>
    <w:rsid w:val="00523BB0"/>
    <w:rsid w:val="005472B6"/>
    <w:rsid w:val="00592A4C"/>
    <w:rsid w:val="005941A7"/>
    <w:rsid w:val="005A2A87"/>
    <w:rsid w:val="005A501A"/>
    <w:rsid w:val="005D6E5F"/>
    <w:rsid w:val="005F11F1"/>
    <w:rsid w:val="00604514"/>
    <w:rsid w:val="00646D55"/>
    <w:rsid w:val="0066025E"/>
    <w:rsid w:val="006C1BA1"/>
    <w:rsid w:val="006E08E5"/>
    <w:rsid w:val="007001C9"/>
    <w:rsid w:val="00717FAF"/>
    <w:rsid w:val="00720ED2"/>
    <w:rsid w:val="00721DAC"/>
    <w:rsid w:val="00726F2B"/>
    <w:rsid w:val="007302BF"/>
    <w:rsid w:val="007427ED"/>
    <w:rsid w:val="00746CD8"/>
    <w:rsid w:val="00791861"/>
    <w:rsid w:val="00795892"/>
    <w:rsid w:val="00822FB8"/>
    <w:rsid w:val="00825B89"/>
    <w:rsid w:val="00873079"/>
    <w:rsid w:val="00896061"/>
    <w:rsid w:val="00897B8F"/>
    <w:rsid w:val="009105E7"/>
    <w:rsid w:val="00935A28"/>
    <w:rsid w:val="00940F74"/>
    <w:rsid w:val="009522A7"/>
    <w:rsid w:val="009737B7"/>
    <w:rsid w:val="00A01993"/>
    <w:rsid w:val="00A2308C"/>
    <w:rsid w:val="00A375F8"/>
    <w:rsid w:val="00A61A29"/>
    <w:rsid w:val="00A74A14"/>
    <w:rsid w:val="00A97C8D"/>
    <w:rsid w:val="00AA4197"/>
    <w:rsid w:val="00AB48C9"/>
    <w:rsid w:val="00B0200B"/>
    <w:rsid w:val="00B37BCB"/>
    <w:rsid w:val="00B46B25"/>
    <w:rsid w:val="00B82F82"/>
    <w:rsid w:val="00BB0150"/>
    <w:rsid w:val="00BC1531"/>
    <w:rsid w:val="00BE20B2"/>
    <w:rsid w:val="00C03F64"/>
    <w:rsid w:val="00C3120B"/>
    <w:rsid w:val="00C654D2"/>
    <w:rsid w:val="00C65C7F"/>
    <w:rsid w:val="00C80416"/>
    <w:rsid w:val="00C816E9"/>
    <w:rsid w:val="00CC6B4E"/>
    <w:rsid w:val="00CD67BD"/>
    <w:rsid w:val="00CE4A5A"/>
    <w:rsid w:val="00D141F2"/>
    <w:rsid w:val="00D231D8"/>
    <w:rsid w:val="00D32EB0"/>
    <w:rsid w:val="00D379E2"/>
    <w:rsid w:val="00D41020"/>
    <w:rsid w:val="00D56D0F"/>
    <w:rsid w:val="00D56D83"/>
    <w:rsid w:val="00D6013E"/>
    <w:rsid w:val="00DA3B03"/>
    <w:rsid w:val="00DC1078"/>
    <w:rsid w:val="00DF7A10"/>
    <w:rsid w:val="00E44954"/>
    <w:rsid w:val="00E57D66"/>
    <w:rsid w:val="00E72A99"/>
    <w:rsid w:val="00E74F64"/>
    <w:rsid w:val="00E750F0"/>
    <w:rsid w:val="00EA007F"/>
    <w:rsid w:val="00EB3F27"/>
    <w:rsid w:val="00EB5F69"/>
    <w:rsid w:val="00EB75CB"/>
    <w:rsid w:val="00EC03C5"/>
    <w:rsid w:val="00EC05EC"/>
    <w:rsid w:val="00EC6C82"/>
    <w:rsid w:val="00EE1D58"/>
    <w:rsid w:val="00F14FDB"/>
    <w:rsid w:val="00F20909"/>
    <w:rsid w:val="00F23342"/>
    <w:rsid w:val="00F73442"/>
    <w:rsid w:val="00F81FD7"/>
    <w:rsid w:val="00F828F4"/>
    <w:rsid w:val="00F90B90"/>
    <w:rsid w:val="00FB6C87"/>
    <w:rsid w:val="00FD2DBE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5707"/>
  <w15:chartTrackingRefBased/>
  <w15:docId w15:val="{1763DF36-9244-4EF5-835D-7B3E74E7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F0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F0"/>
    <w:rPr>
      <w:rFonts w:ascii="Segoe UI" w:hAnsi="Segoe UI" w:cs="Segoe UI"/>
      <w:sz w:val="18"/>
      <w:szCs w:val="18"/>
      <w:lang w:val="sr-Latn-ME"/>
    </w:rPr>
  </w:style>
  <w:style w:type="character" w:styleId="Emphasis">
    <w:name w:val="Emphasis"/>
    <w:basedOn w:val="DefaultParagraphFont"/>
    <w:uiPriority w:val="20"/>
    <w:qFormat/>
    <w:rsid w:val="006C1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Radoman Slađana</dc:creator>
  <cp:keywords/>
  <dc:description/>
  <cp:lastModifiedBy>Radoman Slađana</cp:lastModifiedBy>
  <cp:revision>62</cp:revision>
  <dcterms:created xsi:type="dcterms:W3CDTF">2022-07-28T06:49:00Z</dcterms:created>
  <dcterms:modified xsi:type="dcterms:W3CDTF">2022-08-02T10:37:00Z</dcterms:modified>
</cp:coreProperties>
</file>