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2E29E4BF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koju je Vlada Crne Gore dala saglasnost Zaključkom broj:07-263 od 07.02.2019.god., Izmjenama i dopunama Programa privremenih objekata u zoni morskog dobra za period 2019-2023. </w:t>
      </w:r>
      <w:proofErr w:type="gram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gram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gram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gram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Javno preduzeće za upravljanje morskim dobrom objavljuje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366A7C28" w:rsidR="00E14831" w:rsidRPr="00E14831" w:rsidRDefault="00A05537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PONOVLJENI </w:t>
      </w:r>
      <w:proofErr w:type="gramStart"/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JAVNI  POZIV</w:t>
      </w:r>
      <w:proofErr w:type="gramEnd"/>
    </w:p>
    <w:p w14:paraId="0A9B49D9" w14:textId="460C7908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F63D5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0D7E1E4A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BROJ: 0207-</w:t>
      </w:r>
      <w:r w:rsidR="006B7839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</w:t>
      </w:r>
      <w:r w:rsidR="00A44BA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20</w:t>
      </w:r>
      <w:r w:rsidR="00F009EB"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/1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OD </w:t>
      </w:r>
      <w:r w:rsidR="00E21207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</w:t>
      </w:r>
      <w:r w:rsidR="006B7839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</w:t>
      </w:r>
      <w:r w:rsidR="00BF6F7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.01.2023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1D70E355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 u zoni morskog dobra u Opštinama Herceg Novi</w:t>
      </w:r>
      <w:r w:rsidR="00BF6F70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Kotor</w:t>
      </w:r>
      <w:r w:rsidR="00E60E9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koj</w:t>
      </w:r>
      <w:r w:rsidR="00BF6F70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su predviđen</w:t>
      </w:r>
      <w:r w:rsidR="00BF6F70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Izmjenama i dopunama Programa privremenih objekata u zoni morskog dobra za period 2019-2023.god. </w:t>
      </w:r>
      <w:proofErr w:type="gram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gram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gram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gram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440B74E7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06908DC0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B829A26" w14:textId="77777777" w:rsidR="00E14831" w:rsidRDefault="00F0198D" w:rsidP="00E1483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HERCEG NOVI</w:t>
      </w:r>
    </w:p>
    <w:p w14:paraId="6E702149" w14:textId="77777777" w:rsidR="00E14831" w:rsidRPr="00E14831" w:rsidRDefault="00E14831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76EE2E2A" w14:textId="18B99B91" w:rsidR="00E14831" w:rsidRPr="00E14831" w:rsidRDefault="00F0198D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1.1</w:t>
      </w:r>
      <w:r w:rsidR="00C9009F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645/1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Topla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4.15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 w:rsid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 w:rsidR="00E14831" w:rsidRPr="00E14831">
        <w:rPr>
          <w:rFonts w:ascii="Times New Roman" w:eastAsia="Batang" w:hAnsi="Times New Roman" w:cs="Times New Roman"/>
          <w:sz w:val="24"/>
          <w:szCs w:val="24"/>
          <w:lang w:val="it-IT"/>
        </w:rPr>
        <w:t>178x110x246cm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70BA2D2D" w14:textId="2A6E0655" w:rsidR="00F0198D" w:rsidRDefault="00F0198D" w:rsidP="00E14831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163FCA7" w14:textId="457978DB" w:rsidR="00F0198D" w:rsidRDefault="00F0198D" w:rsidP="00C666D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</w:t>
      </w:r>
      <w:r w:rsidRP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:</w:t>
      </w:r>
      <w:r w:rsidR="00A739E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F3DF9" w:rsidRPr="00DD149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3.400,00</w:t>
      </w:r>
      <w:r w:rsidR="003B312C" w:rsidRPr="00DD149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  <w:r w:rsidR="00CF1A1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758F26E2" w14:textId="77777777" w:rsidR="007E7358" w:rsidRDefault="007E7358" w:rsidP="00035F99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C9CE3E9" w14:textId="46A048B8" w:rsidR="007E7358" w:rsidRPr="00E14831" w:rsidRDefault="00F0198D" w:rsidP="007E735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  <w:r w:rsidR="007E735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</w:t>
      </w:r>
      <w:r w:rsidR="00BD467D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</w:t>
      </w:r>
      <w:r w:rsidR="007E735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651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Đenovići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16.11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 w:rsidR="007E735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 w:rsidR="007E7358">
        <w:rPr>
          <w:rFonts w:ascii="Times New Roman" w:eastAsia="Batang" w:hAnsi="Times New Roman" w:cs="Times New Roman"/>
          <w:sz w:val="24"/>
          <w:szCs w:val="24"/>
          <w:lang w:val="it-IT"/>
        </w:rPr>
        <w:t>2m</w:t>
      </w:r>
      <w:r w:rsidR="007E7358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="007E7358"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19E02BAD" w14:textId="77777777" w:rsidR="007E7358" w:rsidRDefault="007E7358" w:rsidP="007E7358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7F85102" w14:textId="131014F5" w:rsidR="007E7358" w:rsidRDefault="007E7358" w:rsidP="007E7358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zakupa:</w:t>
      </w:r>
      <w:r w:rsid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269E7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1.800,00 </w:t>
      </w:r>
      <w:r w:rsidRPr="00C269E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</w:t>
      </w:r>
    </w:p>
    <w:p w14:paraId="0A7826D5" w14:textId="030513B0" w:rsidR="007E7358" w:rsidRPr="00E14831" w:rsidRDefault="007E7358" w:rsidP="007E735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>1.</w:t>
      </w:r>
      <w:r w:rsidR="00B15C1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-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bankomat, na dijelu kat. parcele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1782/3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 Radovanići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22.10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površine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=</w:t>
      </w:r>
      <w:r>
        <w:rPr>
          <w:rFonts w:ascii="Times New Roman" w:eastAsia="Batang" w:hAnsi="Times New Roman" w:cs="Times New Roman"/>
          <w:sz w:val="24"/>
          <w:szCs w:val="24"/>
          <w:lang w:val="it-IT"/>
        </w:rPr>
        <w:t>2m</w:t>
      </w:r>
      <w:r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E1483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3E7670C0" w14:textId="77777777" w:rsidR="007E7358" w:rsidRDefault="007E7358" w:rsidP="007E7358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EBAAC7D" w14:textId="2E1BE17A" w:rsidR="007E7358" w:rsidRDefault="007E7358" w:rsidP="007E7358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godišnjeg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zakupa</w:t>
      </w:r>
      <w:r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:</w:t>
      </w:r>
      <w:r w:rsidR="0030429F"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7FFA"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2.000</w:t>
      </w:r>
      <w:r w:rsidRPr="0030429F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,00 </w:t>
      </w:r>
      <w:r w:rsidRPr="0030429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</w:t>
      </w:r>
    </w:p>
    <w:p w14:paraId="34F35871" w14:textId="77777777" w:rsidR="00B20872" w:rsidRDefault="00B20872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694B4C0" w14:textId="6F0171A4" w:rsidR="00F0198D" w:rsidRDefault="00C65239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2</w:t>
      </w:r>
      <w:r w:rsidR="00F0198D">
        <w:rPr>
          <w:rFonts w:ascii="Times New Roman" w:eastAsia="Georgia" w:hAnsi="Times New Roman" w:cs="Times New Roman"/>
          <w:b/>
          <w:sz w:val="24"/>
          <w:szCs w:val="24"/>
          <w:lang w:val="en-US"/>
        </w:rPr>
        <w:t>.KOTOR</w:t>
      </w:r>
      <w:proofErr w:type="gramEnd"/>
    </w:p>
    <w:p w14:paraId="41E71173" w14:textId="77777777" w:rsidR="00C9009F" w:rsidRDefault="00C9009F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0039B010" w14:textId="1196DCD3" w:rsidR="00B15C1F" w:rsidRPr="005C1139" w:rsidRDefault="00C65239" w:rsidP="00B15C1F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bookmarkStart w:id="1" w:name="_Hlk1055209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198D" w:rsidRPr="005C113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proofErr w:type="gramStart"/>
      <w:r w:rsidR="00F0198D" w:rsidRPr="005C1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bookmarkStart w:id="2" w:name="_Hlk105520956"/>
      <w:bookmarkEnd w:id="1"/>
      <w:r w:rsidR="00B15C1F" w:rsidRPr="005C1139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</w:t>
      </w:r>
      <w:proofErr w:type="gramEnd"/>
      <w:r w:rsidR="00B15C1F" w:rsidRPr="005C1139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lokacija za montažno demontažni privremeni objekat - bankomat, na dijelu kat. parcele 86 KO Glavatičići, lokacija označena brojem 19.3 u Izmjenama i dopunama programa privremenih objekata u zoni morskog dobra za Opštinu Kotor, površine P=</w:t>
      </w:r>
      <w:r w:rsidR="00B15C1F" w:rsidRPr="005C1139">
        <w:rPr>
          <w:rFonts w:ascii="Times New Roman" w:eastAsia="Batang" w:hAnsi="Times New Roman" w:cs="Times New Roman"/>
          <w:sz w:val="24"/>
          <w:szCs w:val="24"/>
          <w:lang w:val="it-IT"/>
        </w:rPr>
        <w:t>1m * 2.6m</w:t>
      </w:r>
      <w:r w:rsidR="00B15C1F" w:rsidRPr="005C1139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40240A30" w14:textId="77777777" w:rsidR="00B15C1F" w:rsidRPr="005C1139" w:rsidRDefault="00B15C1F" w:rsidP="00B15C1F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0055875" w14:textId="63A067E0" w:rsidR="00B20872" w:rsidRDefault="00B15C1F" w:rsidP="00B15C1F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</w:t>
      </w:r>
      <w:r w:rsidR="0021748D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godišnjeg</w:t>
      </w:r>
      <w:r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zakupa: </w:t>
      </w:r>
      <w:r w:rsidR="00A7716E" w:rsidRPr="005C113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2.340,00</w:t>
      </w:r>
      <w:r w:rsidR="00A7716E" w:rsidRPr="005C113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  <w:r w:rsidRPr="005C1139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</w:p>
    <w:bookmarkEnd w:id="2"/>
    <w:p w14:paraId="3B0D9FFB" w14:textId="42C27368" w:rsidR="00AF67A0" w:rsidRDefault="00AF67A0" w:rsidP="00A7716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8D22610" w14:textId="77777777" w:rsidR="008306DF" w:rsidRDefault="008306DF" w:rsidP="00A7716E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CBB4D18" w14:textId="77777777" w:rsidR="00C9009F" w:rsidRPr="00F0198D" w:rsidRDefault="00C9009F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privatnoj parceli izabrani ponuđač je dužan da za korišćenje iste obezbijedi saglasnost vlasnika.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Naknada za korišćenje/zakupnina</w:t>
      </w:r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Početna cijena zakupa/naknada za korišćenje morskog dobra se uvećava za iznos PDV-a.</w:t>
      </w:r>
    </w:p>
    <w:p w14:paraId="63596A07" w14:textId="62262F6C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Početna cijena zakupa /naknade za korišćenje morskog dobra za svaku lokaciju obračunata je 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E60E91" w:rsidRPr="00632F2F">
        <w:rPr>
          <w:rFonts w:ascii="Times New Roman" w:eastAsia="Times New Roman" w:hAnsi="Times New Roman" w:cs="Times New Roman"/>
          <w:b/>
          <w:sz w:val="24"/>
          <w:szCs w:val="24"/>
        </w:rPr>
        <w:t>godišnjem</w:t>
      </w:r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nivou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Zakupnina/naknada za korišćenje morskog dobra plaća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Vrijeme zakupa</w:t>
      </w:r>
    </w:p>
    <w:p w14:paraId="23B644EB" w14:textId="4B7F9B1C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se zaključuju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gram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odnosno za period od </w:t>
      </w:r>
      <w:r w:rsidR="00E046BA">
        <w:rPr>
          <w:rFonts w:ascii="Times New Roman" w:eastAsia="Times New Roman" w:hAnsi="Times New Roman" w:cs="Times New Roman"/>
          <w:sz w:val="24"/>
          <w:szCs w:val="24"/>
        </w:rPr>
        <w:t>dana zakljkučenja ugovora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gram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B610AC">
        <w:rPr>
          <w:rFonts w:ascii="Times New Roman" w:eastAsia="Times New Roman" w:hAnsi="Times New Roman" w:cs="Times New Roman"/>
          <w:sz w:val="24"/>
          <w:szCs w:val="24"/>
        </w:rPr>
        <w:t>, bez mogućnosti produženja ugovora.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lastRenderedPageBreak/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V Uslovi za ponuđača</w:t>
      </w:r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Ponuđač može biti domaće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Članovi zajedničke ponude moraju u ponudi dostaviti ugovor o konzorcijumu, u kojem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biti navedeno ko je nosilac zajedničke ponude i njegova ovlašćenja. Svi članovi zajedničke ponude dužni su da dostave tražene dokaze i dokažu ispunjenost uslova javnog poziva, izuzev Garancije ponude koja treba da glasi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nosioca konzorcijuma.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Tražene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  Ponuđač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Sadržaj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ponude</w:t>
      </w:r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 obavezno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 :</w:t>
      </w:r>
      <w:proofErr w:type="gramEnd"/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ponuđaču i dokaze o podobnosti ponuđača</w:t>
      </w:r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6.1.1. Za fizička lica: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i prezime ponuđača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adresom prebivališta, odnosno boravišta i brojem kontakt telefona, Izjavu o prihvatanju svih uslova i obaveza iz Javnog poziva i izjavu-saglasnost da se lični podaci obrađuju u postupku, odnosno Obrazac A Javnog preduzeća,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lične karte/pasoša sa jedinstvenim matičnim brojem,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 Uprave prihoda i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su uredno izvr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 sve obaveze po osnovu 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 poreza i doprinosa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mjesno nadležnog Osnovnog suda da se protiv ponuđača ne vodi krivični postupak.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privredna društva, pravna lica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preduzetnike: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-Naziv i adresu sjedišta, Izjavu o prihvatanju svih uslova i obaveza iz Javnog poziva i izjavu-saglasnost da se lični podaci obrađuju u postupku, odnosno Obrazac A Javnog preduzeća;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-rješenje o PIB pravnog lica/preduzetnika,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</w:rPr>
        <w:t> ponude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Iznos bankarske garancije ne može biti manji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početne cijene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 dokazi (osim fotokopije lične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dostavljaju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Dokazi ne smiju da budu stariji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dostavljaju na Crnogorskom jeziku.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Ponuđač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sačinjava i podnosi prijavu u skladu sa Javnim pozivom.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Rok važenja prijava je 90 </w:t>
      </w:r>
      <w:proofErr w:type="gramStart"/>
      <w:r w:rsidR="00D004BC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od dana sprovođenja aukcije.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Ponuđač može u roku za dostavljanje prijave da istu mijenja i dopunjava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u pisanoj formi odustane od prijave.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Promjena i dopuna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određenog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javnim pozivom za predaju prijava na arhivi Javnog preduzeća. U slučaju odustanka prije isteka roka određenog za dostavljanje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  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vraća ponuđaču neotvorena.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Prijave se dostavljaju u roku određenom Javnim pozivom u zatvorenim kovertama neposrednom predajom </w:t>
      </w:r>
      <w:proofErr w:type="gram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arhivi Javnog preduzeća. </w:t>
      </w:r>
      <w:r>
        <w:rPr>
          <w:rFonts w:ascii="Times New Roman" w:eastAsia="Times New Roman" w:hAnsi="Times New Roman" w:cs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Prijave fizičkih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pravnih lica (ranijih korisnika) odbijaju se kao neprihvatljive i neće biti predmet vrednovanja, ukoliko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-protiv ponuđača (ranijeg korisnika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Javno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preduzeće pokrenulo sudski postupak zbog neispunjavanja ugovorenih obaveza,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 ponuđačem (ranijim korisnikom) Javno preduzeće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  ugovor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zbog teže povrede ugovorne obaveze.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</w:rPr>
        <w:t>koje imenuje Direktor Javnog preduzeća.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Nezatvorene (neuredne) prijave odbijaju se kao nevažeće i u stanju u kojem su uručene biće vraćene ponuđaču, nakon okončanja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 .</w:t>
      </w:r>
      <w:proofErr w:type="gramEnd"/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Neispravna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 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nije sačinjena u skladu sa uslovima Javnog poziva.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Podnesci i obaviještenja Komisije za aukciju dostavljaju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adresu koju je ponuđač označio u prijavi ili neposrednim uručenjem na Arhivi Javnog preduzeća.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slučaju da podnesci ne budu uručeni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adresu označenu u prijavi, isto će biti postavljeno na oglasnoj tabli i internet stranici Javnog preduzeća www.morskodobro.me. Istekom roka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(pet) dana od dana oglašavanja smatrat će se da je lice uredno obavješteno, nakon čega će teći rokovi za sprovođenje radnji u postupku.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2AD463C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79349E12" w:rsidR="00F0198D" w:rsidRPr="0020501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56461F"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od 11:30 do 12:00 sati)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513266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254000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13</w:t>
      </w:r>
      <w:r w:rsidR="00DE586B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254000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02</w:t>
      </w:r>
      <w:r w:rsidR="00DE586B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.2023</w:t>
      </w:r>
      <w:r w:rsidR="00B20872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 do 1</w:t>
      </w:r>
      <w:r w:rsidR="003856DB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3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20501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20501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20501B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7777777" w:rsidR="00F0198D" w:rsidRPr="0020501B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20501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20501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5047DCDE" w:rsidR="00F0198D" w:rsidRPr="0020501B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0F3876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15.02.</w:t>
      </w:r>
      <w:r w:rsidR="00DE586B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FD01E4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1</w:t>
      </w:r>
      <w:r w:rsidR="002D6A0B"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4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20501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20501B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14:paraId="61629C65" w14:textId="77777777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0501B"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lastRenderedPageBreak/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2D5F671B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D"/>
    <w:rsid w:val="00035F99"/>
    <w:rsid w:val="000F3876"/>
    <w:rsid w:val="00114E87"/>
    <w:rsid w:val="001406ED"/>
    <w:rsid w:val="001830BB"/>
    <w:rsid w:val="0020501B"/>
    <w:rsid w:val="0021748D"/>
    <w:rsid w:val="00243366"/>
    <w:rsid w:val="00254000"/>
    <w:rsid w:val="002641D9"/>
    <w:rsid w:val="002D6A0B"/>
    <w:rsid w:val="0030429F"/>
    <w:rsid w:val="00341FDD"/>
    <w:rsid w:val="003856DB"/>
    <w:rsid w:val="00394CB9"/>
    <w:rsid w:val="003B312C"/>
    <w:rsid w:val="003C31BC"/>
    <w:rsid w:val="00472F8B"/>
    <w:rsid w:val="00497E3A"/>
    <w:rsid w:val="00513266"/>
    <w:rsid w:val="005302C2"/>
    <w:rsid w:val="005531A7"/>
    <w:rsid w:val="0056461F"/>
    <w:rsid w:val="005C1139"/>
    <w:rsid w:val="0061696D"/>
    <w:rsid w:val="00632F2F"/>
    <w:rsid w:val="00657C16"/>
    <w:rsid w:val="006B7839"/>
    <w:rsid w:val="00747FFA"/>
    <w:rsid w:val="007C046C"/>
    <w:rsid w:val="007E7358"/>
    <w:rsid w:val="008306DF"/>
    <w:rsid w:val="008643A4"/>
    <w:rsid w:val="00867F48"/>
    <w:rsid w:val="009E5217"/>
    <w:rsid w:val="009F0D7D"/>
    <w:rsid w:val="00A05537"/>
    <w:rsid w:val="00A44BA1"/>
    <w:rsid w:val="00A57872"/>
    <w:rsid w:val="00A739EA"/>
    <w:rsid w:val="00A7716E"/>
    <w:rsid w:val="00A8046F"/>
    <w:rsid w:val="00AC7447"/>
    <w:rsid w:val="00AF67A0"/>
    <w:rsid w:val="00B15C1F"/>
    <w:rsid w:val="00B17401"/>
    <w:rsid w:val="00B20872"/>
    <w:rsid w:val="00B4485F"/>
    <w:rsid w:val="00B610AC"/>
    <w:rsid w:val="00B86CBD"/>
    <w:rsid w:val="00BD0410"/>
    <w:rsid w:val="00BD467D"/>
    <w:rsid w:val="00BD641E"/>
    <w:rsid w:val="00BF6F70"/>
    <w:rsid w:val="00C269E7"/>
    <w:rsid w:val="00C65239"/>
    <w:rsid w:val="00C666DF"/>
    <w:rsid w:val="00C9009F"/>
    <w:rsid w:val="00CC6EC6"/>
    <w:rsid w:val="00CF1A10"/>
    <w:rsid w:val="00D004BC"/>
    <w:rsid w:val="00D011AE"/>
    <w:rsid w:val="00D343DA"/>
    <w:rsid w:val="00D611AC"/>
    <w:rsid w:val="00DD1494"/>
    <w:rsid w:val="00DE586B"/>
    <w:rsid w:val="00E046BA"/>
    <w:rsid w:val="00E14831"/>
    <w:rsid w:val="00E21207"/>
    <w:rsid w:val="00E2421E"/>
    <w:rsid w:val="00E30085"/>
    <w:rsid w:val="00E60E91"/>
    <w:rsid w:val="00E82196"/>
    <w:rsid w:val="00E94FD5"/>
    <w:rsid w:val="00F009EB"/>
    <w:rsid w:val="00F0198D"/>
    <w:rsid w:val="00F63D5B"/>
    <w:rsid w:val="00F66445"/>
    <w:rsid w:val="00F9030E"/>
    <w:rsid w:val="00FD01E4"/>
    <w:rsid w:val="00FD7F9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Milica Franeta</cp:lastModifiedBy>
  <cp:revision>2</cp:revision>
  <dcterms:created xsi:type="dcterms:W3CDTF">2023-01-12T09:35:00Z</dcterms:created>
  <dcterms:modified xsi:type="dcterms:W3CDTF">2023-01-12T09:35:00Z</dcterms:modified>
</cp:coreProperties>
</file>