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DDD678" w14:textId="2D06B727" w:rsidR="00C178BC" w:rsidRDefault="00C178BC" w:rsidP="00C178BC">
      <w:pPr>
        <w:widowControl w:val="0"/>
        <w:tabs>
          <w:tab w:val="left" w:pos="3969"/>
        </w:tabs>
        <w:autoSpaceDE w:val="0"/>
        <w:autoSpaceDN w:val="0"/>
        <w:spacing w:before="4" w:after="0" w:line="240" w:lineRule="auto"/>
        <w:ind w:left="-284" w:right="-567"/>
        <w:jc w:val="center"/>
        <w:rPr>
          <w:rFonts w:ascii="Times New Roman" w:eastAsia="Georgia" w:hAnsi="Times New Roman" w:cs="Times New Roman"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noProof/>
          <w:sz w:val="24"/>
          <w:szCs w:val="24"/>
          <w:lang w:val="en-US"/>
        </w:rPr>
        <w:drawing>
          <wp:inline distT="0" distB="0" distL="0" distR="0" wp14:anchorId="7831B446" wp14:editId="47FC8233">
            <wp:extent cx="1714500" cy="552450"/>
            <wp:effectExtent l="0" t="0" r="0" b="0"/>
            <wp:docPr id="327954765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7988F1" w14:textId="60104762" w:rsidR="00C178BC" w:rsidRDefault="00C178BC" w:rsidP="00F7201A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right="-567"/>
        <w:jc w:val="right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14:paraId="77C0A107" w14:textId="77777777" w:rsidR="003273B5" w:rsidRDefault="003273B5" w:rsidP="00F7201A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right="-567"/>
        <w:jc w:val="right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14:paraId="33876D1A" w14:textId="77777777" w:rsidR="00C178BC" w:rsidRDefault="00C178BC" w:rsidP="00C178BC">
      <w:pPr>
        <w:tabs>
          <w:tab w:val="left" w:pos="3969"/>
        </w:tabs>
        <w:autoSpaceDE w:val="0"/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     Na osnovu člana 21 Statuta Javnog preduzeća za upravljanje morskim dobrom, člana 5 i 7 Zakona o morskom dobru ("Sl. list RCG", br. 14/92, 27/94  i „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Sl.list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CG“, br. 51/08, 21/09, 73/10 i 40/11  ) a u vezi sa  članom 10 stav 1 alineja 12, članom 29 stav 1 i članom  39 stav 3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broj:0203-388/7 od 28.01.2019.god. na koju je Vlada Crne Gore dala saglasnost Zaključkom broj:07-263 od 07.02.2019.god., Javno preduzeće za upravljanje morskim dobrom objavljuje:</w:t>
      </w:r>
    </w:p>
    <w:p w14:paraId="6D715955" w14:textId="77777777" w:rsidR="00C178BC" w:rsidRDefault="00C178BC" w:rsidP="00C178BC">
      <w:pPr>
        <w:tabs>
          <w:tab w:val="left" w:pos="3969"/>
        </w:tabs>
        <w:autoSpaceDE w:val="0"/>
        <w:spacing w:after="0" w:line="240" w:lineRule="auto"/>
        <w:ind w:left="-284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45518DA9" w14:textId="615CE7BC" w:rsidR="00C178BC" w:rsidRDefault="00C178BC" w:rsidP="00C178BC">
      <w:pPr>
        <w:tabs>
          <w:tab w:val="left" w:pos="3969"/>
        </w:tabs>
        <w:spacing w:after="0" w:line="240" w:lineRule="auto"/>
        <w:ind w:left="-284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 xml:space="preserve">JAVNI  POZIV   </w:t>
      </w:r>
    </w:p>
    <w:p w14:paraId="64B45FDD" w14:textId="77777777" w:rsidR="00C178BC" w:rsidRDefault="00C178BC" w:rsidP="00C178BC">
      <w:pPr>
        <w:tabs>
          <w:tab w:val="left" w:pos="3969"/>
        </w:tabs>
        <w:spacing w:after="0" w:line="240" w:lineRule="auto"/>
        <w:ind w:left="-284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ZA PODNOŠENJE PONUDA ZA ZAKUP HOTELSKOG KUPALIŠTA</w:t>
      </w:r>
    </w:p>
    <w:p w14:paraId="76CE8875" w14:textId="6BDA5864" w:rsidR="00C178BC" w:rsidRDefault="00C178BC" w:rsidP="00C178BC">
      <w:pPr>
        <w:tabs>
          <w:tab w:val="left" w:pos="3969"/>
        </w:tabs>
        <w:spacing w:after="0" w:line="240" w:lineRule="auto"/>
        <w:ind w:left="-284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 xml:space="preserve">BROJ: </w:t>
      </w:r>
      <w:r w:rsidRPr="003273B5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0206-</w:t>
      </w:r>
      <w:r w:rsidR="003273B5"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  <w:t>3047/1 OD 05.07.2023. GODINE</w:t>
      </w:r>
    </w:p>
    <w:p w14:paraId="6C55F546" w14:textId="77777777" w:rsidR="00C178BC" w:rsidRDefault="00C178BC" w:rsidP="00C178BC">
      <w:pPr>
        <w:tabs>
          <w:tab w:val="left" w:pos="3969"/>
        </w:tabs>
        <w:spacing w:after="0" w:line="240" w:lineRule="auto"/>
        <w:ind w:left="-284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sr-Latn-ME" w:eastAsia="en-GB"/>
        </w:rPr>
      </w:pPr>
    </w:p>
    <w:p w14:paraId="38AF798A" w14:textId="77777777" w:rsidR="00C178BC" w:rsidRDefault="00C178BC" w:rsidP="00C178BC">
      <w:pPr>
        <w:widowControl w:val="0"/>
        <w:tabs>
          <w:tab w:val="left" w:pos="3969"/>
        </w:tabs>
        <w:autoSpaceDE w:val="0"/>
        <w:autoSpaceDN w:val="0"/>
        <w:spacing w:before="7" w:after="0" w:line="240" w:lineRule="auto"/>
        <w:ind w:left="-284" w:right="-567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14:paraId="3ED66765" w14:textId="4020BBEE" w:rsidR="00C178BC" w:rsidRDefault="00C178BC" w:rsidP="00C178BC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567"/>
        <w:jc w:val="both"/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I.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Predmet Javnog </w:t>
      </w:r>
      <w:r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poziva</w:t>
      </w:r>
      <w:r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je</w:t>
      </w:r>
      <w:r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zakup dijela morskog dobra prema</w:t>
      </w:r>
      <w:r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Atlasu crnogorskih </w:t>
      </w:r>
      <w:proofErr w:type="spellStart"/>
      <w:r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plaza</w:t>
      </w:r>
      <w:proofErr w:type="spellEnd"/>
      <w:r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i kupališta za period 2019.-2023. godine, koji je donijelo Javno preduzeće za upravljanjem morskim dobrom, broj: 0203-638/13-1 od 27.02.2019. godine</w:t>
      </w:r>
      <w:r w:rsidR="003273B5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, </w:t>
      </w:r>
      <w:r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Izmjenama i dopunama Atlasa  crnogorskih plaža i kupališta broj: 0203-2701/11 od 18.09.2020. godine</w:t>
      </w:r>
      <w:r w:rsidR="003273B5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i Izmjenama i dopunama </w:t>
      </w:r>
      <w:r w:rsidR="00F35E1F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P</w:t>
      </w:r>
      <w:r w:rsidR="003273B5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rograma privremenih objekata u zoni morskog dobra </w:t>
      </w:r>
      <w:r w:rsidR="00F35E1F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broj: 0820-332/22-1778/23 od 04.08.202</w:t>
      </w:r>
      <w:r w:rsidR="00AE0FB9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2</w:t>
      </w:r>
      <w:r w:rsidR="00F35E1F"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. godine</w:t>
      </w:r>
      <w:r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. </w:t>
      </w:r>
    </w:p>
    <w:p w14:paraId="38663AB7" w14:textId="77777777" w:rsidR="00C178BC" w:rsidRDefault="00C178BC" w:rsidP="00C178BC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14:paraId="44E73E78" w14:textId="77777777" w:rsidR="00C178BC" w:rsidRDefault="00C178BC" w:rsidP="00C178BC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14:paraId="76546013" w14:textId="35E6AB1C" w:rsidR="00C178BC" w:rsidRDefault="00C178BC" w:rsidP="00C178BC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1. </w:t>
      </w:r>
      <w:r w:rsidR="00E64C77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BUDVA</w:t>
      </w:r>
    </w:p>
    <w:p w14:paraId="1DF6BAFB" w14:textId="77777777" w:rsidR="00C178BC" w:rsidRDefault="00C178BC" w:rsidP="00C178BC">
      <w:pPr>
        <w:widowControl w:val="0"/>
        <w:tabs>
          <w:tab w:val="left" w:pos="-142"/>
          <w:tab w:val="left" w:pos="426"/>
        </w:tabs>
        <w:autoSpaceDE w:val="0"/>
        <w:autoSpaceDN w:val="0"/>
        <w:spacing w:after="0" w:line="264" w:lineRule="auto"/>
        <w:ind w:left="-284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14:paraId="1D6FEF40" w14:textId="7BD9F85A" w:rsidR="00C178BC" w:rsidRDefault="00C178BC" w:rsidP="00C178BC">
      <w:pPr>
        <w:tabs>
          <w:tab w:val="left" w:pos="-142"/>
          <w:tab w:val="left" w:pos="426"/>
        </w:tabs>
        <w:spacing w:after="0" w:line="264" w:lineRule="auto"/>
        <w:ind w:right="-567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1.1. 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Predmet korišćenja je dio morskog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dobra u </w:t>
      </w:r>
      <w:proofErr w:type="spellStart"/>
      <w:r w:rsidR="00E64C77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Bečićima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, opština </w:t>
      </w:r>
      <w:r w:rsidR="00E64C77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Budva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, </w:t>
      </w:r>
      <w:r w:rsidR="00E64C77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dio </w:t>
      </w:r>
      <w:proofErr w:type="spellStart"/>
      <w:r w:rsidR="00E64C77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bečićke</w:t>
      </w:r>
      <w:proofErr w:type="spellEnd"/>
      <w:r w:rsidR="00E64C77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plaže ispod hotela „Mediteran“</w:t>
      </w:r>
      <w:r w:rsidR="003D319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, u dužini od 40 m</w:t>
      </w:r>
      <w:r w:rsidR="003D3193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 w:eastAsia="en-GB"/>
        </w:rPr>
        <w:t xml:space="preserve">1 </w:t>
      </w:r>
      <w:r w:rsidR="003D319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+50 m</w:t>
      </w:r>
      <w:r w:rsidR="003D3193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 w:eastAsia="en-GB"/>
        </w:rPr>
        <w:t xml:space="preserve">1, </w:t>
      </w:r>
      <w:r w:rsidR="003D319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površine 1800 m</w:t>
      </w:r>
      <w:r w:rsidR="003D3193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 w:eastAsia="en-GB"/>
        </w:rPr>
        <w:t xml:space="preserve">2 </w:t>
      </w:r>
      <w:r w:rsidR="003D319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/ 2900 m</w:t>
      </w:r>
      <w:r w:rsidR="003D3193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 w:eastAsia="en-GB"/>
        </w:rPr>
        <w:t xml:space="preserve">2, </w:t>
      </w:r>
      <w:r w:rsidR="003D319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uključujući i lokaciju za sportsko rekreativne aktivnosti na vodi, u zahvatu od istočne strane korita potoka Vještica, zapadno donjom ivicom </w:t>
      </w:r>
      <w:proofErr w:type="spellStart"/>
      <w:r w:rsidR="003D319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šetališne</w:t>
      </w:r>
      <w:proofErr w:type="spellEnd"/>
      <w:r w:rsidR="003D319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staze u dužini od 90 m</w:t>
      </w:r>
      <w:r w:rsidR="003D3193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 w:eastAsia="en-GB"/>
        </w:rPr>
        <w:t xml:space="preserve">1, </w:t>
      </w:r>
      <w:r w:rsidR="003D319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dio katastarske parcele 1448/1 K.O. </w:t>
      </w:r>
      <w:proofErr w:type="spellStart"/>
      <w:r w:rsidR="003D319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Bečići</w:t>
      </w:r>
      <w:proofErr w:type="spellEnd"/>
      <w:r w:rsidR="003D319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, obuhvatajući hotelsko kupalište u dužini od 50 m</w:t>
      </w:r>
      <w:r w:rsidR="003D3193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 w:eastAsia="en-GB"/>
        </w:rPr>
        <w:t xml:space="preserve">1 </w:t>
      </w:r>
      <w:r w:rsidR="003D319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, na istočnoj polovini zahvata uz potok, javno porodično kupalište u dužini od 40 m</w:t>
      </w:r>
      <w:r w:rsidR="003D3193" w:rsidRPr="003D3193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 w:eastAsia="en-GB"/>
        </w:rPr>
        <w:t>1</w:t>
      </w:r>
      <w:r w:rsidR="003D319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na zapadnoj strani zahvata i lokaciju za sportsko rekreativne aktivnosti na vodi u potoku</w:t>
      </w:r>
      <w:r w:rsidR="0025233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, </w:t>
      </w:r>
      <w:r w:rsidR="003D3193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sve sa pripadajućim akva prostorom, lokacija označena kao lokacija </w:t>
      </w:r>
      <w:r w:rsidR="003D3193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12D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u Atlasu crnogorskih plaža i kupališta za period 2019.-2023. godine za opštinu </w:t>
      </w:r>
      <w:r w:rsidR="003D3193">
        <w:rPr>
          <w:rFonts w:ascii="Times New Roman" w:eastAsia="Calibri" w:hAnsi="Times New Roman" w:cs="Times New Roman"/>
          <w:sz w:val="24"/>
          <w:szCs w:val="24"/>
          <w:lang w:val="sr-Latn-ME"/>
        </w:rPr>
        <w:t>Budva</w:t>
      </w:r>
      <w:r>
        <w:rPr>
          <w:rFonts w:ascii="Times New Roman" w:eastAsia="Calibri" w:hAnsi="Times New Roman" w:cs="Times New Roman"/>
          <w:sz w:val="24"/>
          <w:szCs w:val="24"/>
          <w:lang w:val="sr-Latn-ME"/>
        </w:rPr>
        <w:t>.</w:t>
      </w:r>
    </w:p>
    <w:p w14:paraId="6A3A2956" w14:textId="77777777" w:rsidR="00C178BC" w:rsidRDefault="00C178BC" w:rsidP="00C178BC">
      <w:pPr>
        <w:tabs>
          <w:tab w:val="left" w:pos="-142"/>
          <w:tab w:val="left" w:pos="426"/>
        </w:tabs>
        <w:spacing w:after="0" w:line="264" w:lineRule="auto"/>
        <w:ind w:right="-567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</w:p>
    <w:p w14:paraId="0281A3B5" w14:textId="324CCCEB" w:rsidR="00252330" w:rsidRDefault="00252330" w:rsidP="00C178BC">
      <w:pPr>
        <w:tabs>
          <w:tab w:val="left" w:pos="-142"/>
          <w:tab w:val="left" w:pos="426"/>
        </w:tabs>
        <w:spacing w:after="0" w:line="264" w:lineRule="auto"/>
        <w:ind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Tip kupališta: javno-porodično 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u dužini od 40 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 w:eastAsia="en-GB"/>
        </w:rPr>
        <w:t>1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  <w:t>/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površine 1800 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 w:eastAsia="en-GB"/>
        </w:rPr>
        <w:t xml:space="preserve">2 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i hotelsko 50 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 w:eastAsia="en-GB"/>
        </w:rPr>
        <w:t>1</w:t>
      </w:r>
      <w:r>
        <w:rPr>
          <w:rFonts w:ascii="Times New Roman" w:eastAsia="Calibri" w:hAnsi="Times New Roman" w:cs="Times New Roman"/>
          <w:sz w:val="24"/>
          <w:szCs w:val="24"/>
          <w:lang w:val="sr-Latn-ME"/>
        </w:rPr>
        <w:t>/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2900 m</w:t>
      </w:r>
      <w:r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 w:eastAsia="en-GB"/>
        </w:rPr>
        <w:t>2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.</w:t>
      </w:r>
    </w:p>
    <w:p w14:paraId="3518B4F4" w14:textId="77777777" w:rsidR="00AE1BAB" w:rsidRDefault="00AE1BAB" w:rsidP="00C178BC">
      <w:pPr>
        <w:tabs>
          <w:tab w:val="left" w:pos="-142"/>
          <w:tab w:val="left" w:pos="426"/>
        </w:tabs>
        <w:spacing w:after="0" w:line="264" w:lineRule="auto"/>
        <w:ind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5450C632" w14:textId="356F612C" w:rsidR="00C178BC" w:rsidRPr="005D2730" w:rsidRDefault="00252330" w:rsidP="00AE1BAB">
      <w:pPr>
        <w:tabs>
          <w:tab w:val="left" w:pos="-142"/>
          <w:tab w:val="left" w:pos="426"/>
        </w:tabs>
        <w:spacing w:after="0" w:line="264" w:lineRule="auto"/>
        <w:ind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U okviru </w:t>
      </w:r>
      <w:r w:rsidR="00AE1BA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kupališta može se odobriti postavljanje</w:t>
      </w:r>
      <w:r w:rsidR="003E4CC2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:</w:t>
      </w:r>
      <w:r w:rsidR="00AE1BA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 w:rsidR="005D273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vitrine za limenke</w:t>
      </w:r>
      <w:r w:rsidR="00FF791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(1 kom.)</w:t>
      </w:r>
      <w:r w:rsidR="005D2730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, </w:t>
      </w:r>
      <w:r w:rsidR="00AE1BA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privremen</w:t>
      </w:r>
      <w:r w:rsidR="00FF791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ih</w:t>
      </w:r>
      <w:r w:rsidR="00AE1BA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objek</w:t>
      </w:r>
      <w:r w:rsidR="00FF791E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a</w:t>
      </w:r>
      <w:r w:rsidR="00AE1BA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ta </w:t>
      </w:r>
      <w:r w:rsidR="00AE1BAB" w:rsidRPr="00AE1BAB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  <w:t>8.12</w:t>
      </w:r>
      <w:r w:rsidR="00AE1BAB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  <w:t xml:space="preserve"> </w:t>
      </w:r>
      <w:r w:rsidR="00AE1BAB" w:rsidRPr="00AE1BAB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(ugostiteljski objekat sa terasom)</w:t>
      </w:r>
      <w:r w:rsidR="00FF791E"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  <w:t xml:space="preserve">, </w:t>
      </w:r>
      <w:r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>8.5</w:t>
      </w:r>
      <w:r w:rsidR="00AE1BAB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 xml:space="preserve"> </w:t>
      </w:r>
      <w:r w:rsidR="00AE1BAB" w:rsidRPr="00AE1BAB">
        <w:rPr>
          <w:rFonts w:ascii="Times New Roman" w:eastAsia="Verdana" w:hAnsi="Times New Roman" w:cs="Times New Roman"/>
          <w:sz w:val="24"/>
          <w:szCs w:val="24"/>
          <w:lang w:val="sr-Latn-ME" w:eastAsia="en-GB"/>
        </w:rPr>
        <w:t>(kiosk za prodaju karata) i</w:t>
      </w:r>
      <w:r w:rsidR="00AE1BAB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 xml:space="preserve"> </w:t>
      </w:r>
      <w:r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>8.6</w:t>
      </w:r>
      <w:r w:rsidR="00AE1BAB">
        <w:rPr>
          <w:rFonts w:ascii="Times New Roman" w:eastAsia="Verdana" w:hAnsi="Times New Roman" w:cs="Times New Roman"/>
          <w:b/>
          <w:bCs/>
          <w:sz w:val="24"/>
          <w:szCs w:val="24"/>
          <w:lang w:val="sr-Latn-ME" w:eastAsia="en-GB"/>
        </w:rPr>
        <w:t xml:space="preserve"> </w:t>
      </w:r>
      <w:r w:rsidR="00AE1BAB" w:rsidRPr="00AE1BAB">
        <w:rPr>
          <w:rFonts w:ascii="Times New Roman" w:eastAsia="Verdana" w:hAnsi="Times New Roman" w:cs="Times New Roman"/>
          <w:sz w:val="24"/>
          <w:szCs w:val="24"/>
          <w:lang w:val="sr-Latn-ME" w:eastAsia="en-GB"/>
        </w:rPr>
        <w:t>(privremeni plutajući objekat – ponton) iz Programa.</w:t>
      </w:r>
    </w:p>
    <w:p w14:paraId="6DEF2C10" w14:textId="77777777" w:rsidR="00AE1BAB" w:rsidRDefault="00AE1BAB" w:rsidP="00C178BC">
      <w:pPr>
        <w:tabs>
          <w:tab w:val="left" w:pos="-142"/>
          <w:tab w:val="left" w:pos="426"/>
        </w:tabs>
        <w:spacing w:after="0" w:line="264" w:lineRule="auto"/>
        <w:ind w:right="-567"/>
        <w:rPr>
          <w:rFonts w:ascii="Times New Roman" w:eastAsia="Verdana" w:hAnsi="Times New Roman" w:cs="Times New Roman"/>
          <w:bCs/>
          <w:sz w:val="24"/>
          <w:szCs w:val="24"/>
          <w:lang w:val="sr-Latn-ME" w:eastAsia="en-GB"/>
        </w:rPr>
      </w:pPr>
    </w:p>
    <w:p w14:paraId="70A789DA" w14:textId="0C65B8CE" w:rsidR="00AE1BAB" w:rsidRDefault="00AE1BAB" w:rsidP="00AE1BAB">
      <w:pPr>
        <w:tabs>
          <w:tab w:val="left" w:pos="-142"/>
          <w:tab w:val="left" w:pos="426"/>
        </w:tabs>
        <w:spacing w:after="0" w:line="264" w:lineRule="auto"/>
        <w:ind w:right="-567"/>
        <w:jc w:val="both"/>
        <w:rPr>
          <w:rFonts w:ascii="Times New Roman" w:eastAsia="Verdana" w:hAnsi="Times New Roman" w:cs="Times New Roman"/>
          <w:bCs/>
          <w:sz w:val="24"/>
          <w:szCs w:val="24"/>
          <w:lang w:val="sr-Latn-ME" w:eastAsia="en-GB"/>
        </w:rPr>
      </w:pPr>
      <w:r>
        <w:rPr>
          <w:rFonts w:ascii="Times New Roman" w:eastAsia="Verdana" w:hAnsi="Times New Roman" w:cs="Times New Roman"/>
          <w:bCs/>
          <w:sz w:val="24"/>
          <w:szCs w:val="24"/>
          <w:lang w:val="sr-Latn-ME" w:eastAsia="en-GB"/>
        </w:rPr>
        <w:t xml:space="preserve">Minimalna cijena sezonskog korišćenja/zakupa kupališta (za kupalište i privremene objekte u okviru kupališta): </w:t>
      </w:r>
      <w:r w:rsidR="003E4CC2" w:rsidRPr="003E4CC2">
        <w:rPr>
          <w:rFonts w:ascii="Times New Roman" w:eastAsia="Verdana" w:hAnsi="Times New Roman" w:cs="Times New Roman"/>
          <w:b/>
          <w:sz w:val="24"/>
          <w:szCs w:val="24"/>
          <w:lang w:val="sr-Latn-ME" w:eastAsia="en-GB"/>
        </w:rPr>
        <w:t>82</w:t>
      </w:r>
      <w:r w:rsidRPr="003E4CC2">
        <w:rPr>
          <w:rFonts w:ascii="Times New Roman" w:eastAsia="Verdana" w:hAnsi="Times New Roman" w:cs="Times New Roman"/>
          <w:b/>
          <w:sz w:val="24"/>
          <w:szCs w:val="24"/>
          <w:lang w:val="sr-Latn-ME" w:eastAsia="en-GB"/>
        </w:rPr>
        <w:t>.119,00 EUR</w:t>
      </w:r>
      <w:r w:rsidRPr="003E4CC2">
        <w:rPr>
          <w:rFonts w:ascii="Times New Roman" w:eastAsia="Verdana" w:hAnsi="Times New Roman" w:cs="Times New Roman"/>
          <w:bCs/>
          <w:sz w:val="24"/>
          <w:szCs w:val="24"/>
          <w:lang w:val="sr-Latn-ME" w:eastAsia="en-GB"/>
        </w:rPr>
        <w:t>.</w:t>
      </w:r>
    </w:p>
    <w:p w14:paraId="6CDCB249" w14:textId="77777777" w:rsidR="00AE1BAB" w:rsidRDefault="00AE1BAB" w:rsidP="00AE1BAB">
      <w:pPr>
        <w:spacing w:after="0" w:line="240" w:lineRule="auto"/>
        <w:ind w:right="-567"/>
        <w:jc w:val="both"/>
        <w:rPr>
          <w:rFonts w:ascii="Times New Roman" w:eastAsia="Verdana" w:hAnsi="Times New Roman" w:cs="Times New Roman"/>
          <w:bCs/>
          <w:sz w:val="24"/>
          <w:szCs w:val="24"/>
          <w:lang w:val="sr-Latn-ME" w:eastAsia="en-GB"/>
        </w:rPr>
      </w:pPr>
    </w:p>
    <w:p w14:paraId="5ECF65DD" w14:textId="4F64E61C" w:rsidR="00AE1BAB" w:rsidRDefault="00AE1BAB" w:rsidP="00AE1BAB">
      <w:pPr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lastRenderedPageBreak/>
        <w:t>Minimalne cijene sezonskog zakupa za 2023. godinu date su bez uračunatog PDV-A.</w:t>
      </w:r>
    </w:p>
    <w:p w14:paraId="7FB3DA5B" w14:textId="77777777" w:rsidR="00AE1BAB" w:rsidRDefault="00AE1BAB" w:rsidP="00AE1BAB">
      <w:pPr>
        <w:tabs>
          <w:tab w:val="left" w:pos="-142"/>
          <w:tab w:val="left" w:pos="426"/>
        </w:tabs>
        <w:spacing w:after="0" w:line="264" w:lineRule="auto"/>
        <w:ind w:right="-567"/>
        <w:jc w:val="both"/>
        <w:rPr>
          <w:rFonts w:ascii="Times New Roman" w:eastAsia="Verdana" w:hAnsi="Times New Roman" w:cs="Times New Roman"/>
          <w:bCs/>
          <w:sz w:val="24"/>
          <w:szCs w:val="24"/>
          <w:lang w:val="sr-Latn-ME" w:eastAsia="en-GB"/>
        </w:rPr>
      </w:pPr>
    </w:p>
    <w:p w14:paraId="3A817F1E" w14:textId="77777777" w:rsidR="00AE1BAB" w:rsidRDefault="00AE1BAB" w:rsidP="00AE1BAB">
      <w:pPr>
        <w:pStyle w:val="Pasussalistom"/>
        <w:ind w:left="0"/>
        <w:rPr>
          <w:rFonts w:ascii="Times New Roman" w:eastAsia="Verdana" w:hAnsi="Times New Roman" w:cs="Times New Roman"/>
          <w:b/>
          <w:bCs/>
          <w:sz w:val="24"/>
          <w:szCs w:val="24"/>
          <w:lang w:val="sr-Latn-ME"/>
        </w:rPr>
      </w:pPr>
    </w:p>
    <w:p w14:paraId="275494B3" w14:textId="68B31D8C" w:rsidR="00C178BC" w:rsidRPr="00AE1BAB" w:rsidRDefault="00C178BC" w:rsidP="00AE1BAB">
      <w:pPr>
        <w:pStyle w:val="Pasussalistom"/>
        <w:ind w:left="0"/>
        <w:rPr>
          <w:rFonts w:ascii="Times New Roman" w:eastAsia="Verdana" w:hAnsi="Times New Roman" w:cs="Times New Roman"/>
          <w:b/>
          <w:bCs/>
          <w:sz w:val="24"/>
          <w:szCs w:val="24"/>
          <w:lang w:val="sr-Latn-ME"/>
        </w:rPr>
      </w:pPr>
      <w:r w:rsidRPr="00AE1BAB">
        <w:rPr>
          <w:rFonts w:ascii="Times New Roman" w:hAnsi="Times New Roman" w:cs="Times New Roman"/>
          <w:bCs/>
          <w:sz w:val="24"/>
          <w:szCs w:val="24"/>
        </w:rPr>
        <w:t>U</w:t>
      </w:r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skladu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sa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č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lanom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br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. 40 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Zakona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r w:rsidRPr="00AE1BAB">
        <w:rPr>
          <w:rFonts w:ascii="Times New Roman" w:hAnsi="Times New Roman" w:cs="Times New Roman"/>
          <w:bCs/>
          <w:sz w:val="24"/>
          <w:szCs w:val="24"/>
        </w:rPr>
        <w:t>o</w:t>
      </w:r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r w:rsidRPr="00AE1BAB">
        <w:rPr>
          <w:rFonts w:ascii="Times New Roman" w:hAnsi="Times New Roman" w:cs="Times New Roman"/>
          <w:bCs/>
          <w:sz w:val="24"/>
          <w:szCs w:val="24"/>
        </w:rPr>
        <w:t>za</w:t>
      </w:r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>š</w:t>
      </w:r>
      <w:r w:rsidRPr="00AE1BAB">
        <w:rPr>
          <w:rFonts w:ascii="Times New Roman" w:hAnsi="Times New Roman" w:cs="Times New Roman"/>
          <w:bCs/>
          <w:sz w:val="24"/>
          <w:szCs w:val="24"/>
        </w:rPr>
        <w:t>titi</w:t>
      </w:r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prirode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(</w:t>
      </w:r>
      <w:proofErr w:type="spellStart"/>
      <w:proofErr w:type="gramStart"/>
      <w:r w:rsidRPr="00AE1BAB">
        <w:rPr>
          <w:rFonts w:ascii="Times New Roman" w:hAnsi="Times New Roman" w:cs="Times New Roman"/>
          <w:bCs/>
          <w:sz w:val="24"/>
          <w:szCs w:val="24"/>
        </w:rPr>
        <w:t>sl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>.</w:t>
      </w:r>
      <w:r w:rsidRPr="00AE1BAB">
        <w:rPr>
          <w:rFonts w:ascii="Times New Roman" w:hAnsi="Times New Roman" w:cs="Times New Roman"/>
          <w:bCs/>
          <w:sz w:val="24"/>
          <w:szCs w:val="24"/>
        </w:rPr>
        <w:t>list</w:t>
      </w:r>
      <w:proofErr w:type="gram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Crne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r w:rsidRPr="00AE1BAB">
        <w:rPr>
          <w:rFonts w:ascii="Times New Roman" w:hAnsi="Times New Roman" w:cs="Times New Roman"/>
          <w:bCs/>
          <w:sz w:val="24"/>
          <w:szCs w:val="24"/>
        </w:rPr>
        <w:t>Gore</w:t>
      </w:r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54/16) 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potrebno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r w:rsidRPr="00AE1BAB">
        <w:rPr>
          <w:rFonts w:ascii="Times New Roman" w:hAnsi="Times New Roman" w:cs="Times New Roman"/>
          <w:bCs/>
          <w:sz w:val="24"/>
          <w:szCs w:val="24"/>
        </w:rPr>
        <w:t>je</w:t>
      </w:r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r w:rsidRPr="00AE1BAB">
        <w:rPr>
          <w:rFonts w:ascii="Times New Roman" w:hAnsi="Times New Roman" w:cs="Times New Roman"/>
          <w:bCs/>
          <w:sz w:val="24"/>
          <w:szCs w:val="24"/>
        </w:rPr>
        <w:t>od</w:t>
      </w:r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Agencije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r w:rsidRPr="00AE1BAB">
        <w:rPr>
          <w:rFonts w:ascii="Times New Roman" w:hAnsi="Times New Roman" w:cs="Times New Roman"/>
          <w:bCs/>
          <w:sz w:val="24"/>
          <w:szCs w:val="24"/>
        </w:rPr>
        <w:t>za</w:t>
      </w:r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za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>š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titu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prirode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i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ž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ivotne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sredine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pribaviti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dozvolu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r w:rsidRPr="00AE1BAB">
        <w:rPr>
          <w:rFonts w:ascii="Times New Roman" w:hAnsi="Times New Roman" w:cs="Times New Roman"/>
          <w:bCs/>
          <w:sz w:val="24"/>
          <w:szCs w:val="24"/>
        </w:rPr>
        <w:t>za</w:t>
      </w:r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obavljanje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radnji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, 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aktivnosti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i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djelatnosti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r w:rsidRPr="00AE1BAB">
        <w:rPr>
          <w:rFonts w:ascii="Times New Roman" w:hAnsi="Times New Roman" w:cs="Times New Roman"/>
          <w:bCs/>
          <w:sz w:val="24"/>
          <w:szCs w:val="24"/>
        </w:rPr>
        <w:t>u</w:t>
      </w:r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r w:rsidRPr="00AE1BAB">
        <w:rPr>
          <w:rFonts w:ascii="Times New Roman" w:hAnsi="Times New Roman" w:cs="Times New Roman"/>
          <w:bCs/>
          <w:sz w:val="24"/>
          <w:szCs w:val="24"/>
        </w:rPr>
        <w:t>za</w:t>
      </w:r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>š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ti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>ć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enom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 xml:space="preserve"> 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podru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>č</w:t>
      </w:r>
      <w:proofErr w:type="spellStart"/>
      <w:r w:rsidRPr="00AE1BAB">
        <w:rPr>
          <w:rFonts w:ascii="Times New Roman" w:hAnsi="Times New Roman" w:cs="Times New Roman"/>
          <w:bCs/>
          <w:sz w:val="24"/>
          <w:szCs w:val="24"/>
        </w:rPr>
        <w:t>ju</w:t>
      </w:r>
      <w:proofErr w:type="spellEnd"/>
      <w:r w:rsidRPr="00AE1BAB">
        <w:rPr>
          <w:rFonts w:ascii="Times New Roman" w:hAnsi="Times New Roman" w:cs="Times New Roman"/>
          <w:bCs/>
          <w:sz w:val="24"/>
          <w:szCs w:val="24"/>
          <w:lang w:val="sr-Latn-ME"/>
        </w:rPr>
        <w:t>.</w:t>
      </w:r>
    </w:p>
    <w:p w14:paraId="116EF1AE" w14:textId="77777777" w:rsidR="00C178BC" w:rsidRDefault="00C178BC" w:rsidP="00AE1BAB">
      <w:pPr>
        <w:widowControl w:val="0"/>
        <w:tabs>
          <w:tab w:val="left" w:pos="318"/>
          <w:tab w:val="left" w:pos="3969"/>
        </w:tabs>
        <w:autoSpaceDE w:val="0"/>
        <w:autoSpaceDN w:val="0"/>
        <w:spacing w:before="1" w:after="0" w:line="240" w:lineRule="auto"/>
        <w:ind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14:paraId="03D9A9B1" w14:textId="77777777" w:rsidR="00AE1BAB" w:rsidRDefault="00AE1BAB" w:rsidP="00AE1BAB">
      <w:pPr>
        <w:widowControl w:val="0"/>
        <w:tabs>
          <w:tab w:val="left" w:pos="318"/>
          <w:tab w:val="left" w:pos="3969"/>
        </w:tabs>
        <w:autoSpaceDE w:val="0"/>
        <w:autoSpaceDN w:val="0"/>
        <w:spacing w:before="1" w:after="0" w:line="240" w:lineRule="auto"/>
        <w:jc w:val="both"/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</w:pPr>
    </w:p>
    <w:p w14:paraId="683A6B49" w14:textId="77777777" w:rsidR="00C178BC" w:rsidRDefault="00C178BC" w:rsidP="00AE1BAB">
      <w:pPr>
        <w:widowControl w:val="0"/>
        <w:tabs>
          <w:tab w:val="left" w:pos="318"/>
          <w:tab w:val="left" w:pos="3969"/>
        </w:tabs>
        <w:autoSpaceDE w:val="0"/>
        <w:autoSpaceDN w:val="0"/>
        <w:spacing w:before="1" w:after="0" w:line="240" w:lineRule="auto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  <w:t>II Način</w:t>
      </w:r>
    </w:p>
    <w:p w14:paraId="39A90DE9" w14:textId="504FA0F3" w:rsidR="00C178BC" w:rsidRDefault="00C178BC" w:rsidP="00AE1BAB">
      <w:pPr>
        <w:widowControl w:val="0"/>
        <w:tabs>
          <w:tab w:val="left" w:pos="3969"/>
        </w:tabs>
        <w:autoSpaceDE w:val="0"/>
        <w:autoSpaceDN w:val="0"/>
        <w:spacing w:before="188" w:after="0" w:line="240" w:lineRule="auto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sz w:val="24"/>
          <w:szCs w:val="24"/>
          <w:lang w:val="sr-Latn-ME"/>
        </w:rPr>
        <w:t>Davanje u zakup vrši se putem prikupljanja ponuda.</w:t>
      </w:r>
    </w:p>
    <w:p w14:paraId="040420F4" w14:textId="77777777" w:rsidR="00AE1BAB" w:rsidRPr="00AE1BAB" w:rsidRDefault="00AE1BAB" w:rsidP="00AE1BAB">
      <w:pPr>
        <w:widowControl w:val="0"/>
        <w:tabs>
          <w:tab w:val="left" w:pos="3969"/>
        </w:tabs>
        <w:autoSpaceDE w:val="0"/>
        <w:autoSpaceDN w:val="0"/>
        <w:spacing w:before="188" w:after="0" w:line="240" w:lineRule="auto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14:paraId="2587729F" w14:textId="77777777" w:rsidR="00C178BC" w:rsidRDefault="00C178BC" w:rsidP="00AE1BAB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III Uslovi</w:t>
      </w:r>
    </w:p>
    <w:p w14:paraId="58450278" w14:textId="77777777" w:rsidR="00C178BC" w:rsidRDefault="00C178BC" w:rsidP="00AE1BAB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3.1</w:t>
      </w:r>
      <w:r>
        <w:rPr>
          <w:rFonts w:ascii="Times New Roman" w:eastAsia="Georgia" w:hAnsi="Times New Roman" w:cs="Times New Roman"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Lokacije daju se u zakup bez postavljenih objekata i infrastrukturne opremljenosti.</w:t>
      </w:r>
    </w:p>
    <w:p w14:paraId="6A7CA516" w14:textId="77777777" w:rsidR="00C178BC" w:rsidRDefault="00C178BC" w:rsidP="00AE1BAB">
      <w:pPr>
        <w:tabs>
          <w:tab w:val="left" w:pos="284"/>
          <w:tab w:val="left" w:pos="538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Lokacijama se pristupa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preko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postojećih staza i pristupnih komunikacija a izuzetno 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ukoliko se pristupna staza nalazi na privatnoj parceli izabrani ponuđač je dužan da za korišćenje iste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obezbijedi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 saglasnost vlasnika. </w:t>
      </w:r>
    </w:p>
    <w:p w14:paraId="604E4B5E" w14:textId="77777777" w:rsidR="00C178BC" w:rsidRDefault="00C178BC" w:rsidP="00AE1BAB">
      <w:pPr>
        <w:tabs>
          <w:tab w:val="left" w:pos="284"/>
          <w:tab w:val="left" w:pos="538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36AE32F6" w14:textId="77777777" w:rsidR="00C178BC" w:rsidRDefault="00C178BC" w:rsidP="00AE1BAB">
      <w:pPr>
        <w:tabs>
          <w:tab w:val="left" w:pos="284"/>
          <w:tab w:val="left" w:pos="538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53E5CABA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3.2. Naknada za korišćenje/zakupnina</w:t>
      </w:r>
    </w:p>
    <w:p w14:paraId="319F26BA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419D694A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Minimalne cijene sezonskog zakupa za 2023. godinu date su bez uračunatog PDV-A.</w:t>
      </w:r>
    </w:p>
    <w:p w14:paraId="4EDD0CCE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11411B46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Minimalna cijena zakupa, odnosno zakupnina/naknada za korišćenje morskog dobra se uvećava  za iznos PDV-a.</w:t>
      </w:r>
    </w:p>
    <w:p w14:paraId="09BFF724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2478E816" w14:textId="77777777" w:rsidR="00C178BC" w:rsidRDefault="00C178BC" w:rsidP="00AE1BAB">
      <w:pPr>
        <w:tabs>
          <w:tab w:val="left" w:pos="284"/>
          <w:tab w:val="left" w:pos="538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Minimalna cijena za svaku lokaciju obračunava se na sezonskom nivou saglasno Izmjenama i dopunama Cjenovnika početnih naknada iz marta 2022. godine, koji je utvrdilo Javno preduzeće za upravljanje morskim dobrom. Minimalna cijena se odnosi na kalendarsku godinu bez obzira kad je ugovor zaključen.</w:t>
      </w:r>
    </w:p>
    <w:p w14:paraId="4D6C5CD2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5131D368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Zakupnina/naknada za korišćenje morskog dobra plaća se u cjelini u momentu zaključenja ugovora ili u najviše 3 (tri) rate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 </w:t>
      </w:r>
    </w:p>
    <w:p w14:paraId="60ACDA85" w14:textId="77777777" w:rsidR="000C001F" w:rsidRDefault="000C001F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06B664D4" w14:textId="77777777" w:rsidR="009E5CF3" w:rsidRDefault="009E5CF3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24FDAABC" w14:textId="5557070D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3.3. Vrijeme zakupa</w:t>
      </w:r>
    </w:p>
    <w:p w14:paraId="328BB3E8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6B2FD8DF" w14:textId="14F67406" w:rsidR="00C178BC" w:rsidRPr="00AE1BAB" w:rsidRDefault="00C178BC" w:rsidP="00AE1BAB">
      <w:pPr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>
        <w:rPr>
          <w:rFonts w:ascii="Times New Roman" w:hAnsi="Times New Roman" w:cs="Times New Roman"/>
          <w:sz w:val="24"/>
          <w:szCs w:val="24"/>
          <w:lang w:val="sr-Latn-ME"/>
        </w:rPr>
        <w:t xml:space="preserve">Ugovori se zaključuju za </w:t>
      </w:r>
      <w:r>
        <w:rPr>
          <w:rFonts w:ascii="Times New Roman" w:hAnsi="Times New Roman" w:cs="Times New Roman"/>
          <w:b/>
          <w:sz w:val="24"/>
          <w:szCs w:val="24"/>
          <w:lang w:val="sr-Latn-ME"/>
        </w:rPr>
        <w:t>2023. godinu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, odnosno od </w:t>
      </w:r>
      <w:r>
        <w:rPr>
          <w:rFonts w:ascii="Times New Roman" w:hAnsi="Times New Roman" w:cs="Times New Roman"/>
          <w:bCs/>
          <w:sz w:val="24"/>
          <w:szCs w:val="24"/>
          <w:lang w:val="sr-Latn-ME"/>
        </w:rPr>
        <w:t>dana zaključenja ugovora</w:t>
      </w:r>
      <w:r>
        <w:rPr>
          <w:rFonts w:ascii="Times New Roman" w:hAnsi="Times New Roman" w:cs="Times New Roman"/>
          <w:sz w:val="24"/>
          <w:szCs w:val="24"/>
          <w:lang w:val="sr-Latn-ME"/>
        </w:rPr>
        <w:t xml:space="preserve"> do </w:t>
      </w:r>
      <w:r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31.12.2023. god.  </w:t>
      </w:r>
      <w:r>
        <w:rPr>
          <w:rFonts w:ascii="Times New Roman" w:hAnsi="Times New Roman" w:cs="Times New Roman"/>
          <w:sz w:val="24"/>
          <w:szCs w:val="24"/>
          <w:lang w:val="sr-Latn-ME"/>
        </w:rPr>
        <w:t>bez mogućnosti produženja ugovora.</w:t>
      </w:r>
    </w:p>
    <w:p w14:paraId="259FE58A" w14:textId="77777777" w:rsidR="00C178BC" w:rsidRDefault="00C178BC" w:rsidP="00AE1BAB">
      <w:pPr>
        <w:spacing w:before="100"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>4. Uslovi za ponuđača</w:t>
      </w:r>
    </w:p>
    <w:p w14:paraId="0235A2CC" w14:textId="77777777" w:rsidR="00C178BC" w:rsidRDefault="00C178BC" w:rsidP="00AE1BAB">
      <w:pPr>
        <w:spacing w:before="100"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</w:pPr>
    </w:p>
    <w:p w14:paraId="5EB32068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ME" w:eastAsia="sr-Latn-ME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sr-Latn-ME" w:eastAsia="sr-Latn-ME"/>
        </w:rPr>
        <w:t xml:space="preserve">4.1. Ponuđač može biti domaće ili strano fizičko lice, privredno društvo, pravno lice ili preduzetnik pojedinačno ili kao grupa ponuđača u zajedničkoj ponudi, konzorcijum koji ispunjavaju uslove iz Javnog poziva. </w:t>
      </w:r>
    </w:p>
    <w:p w14:paraId="18EF2DBF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val="sr-Latn-ME" w:eastAsia="sr-Latn-ME"/>
        </w:rPr>
      </w:pPr>
    </w:p>
    <w:p w14:paraId="2ABABB73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Članovi zajedničke ponude 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konzorcijuma.</w:t>
      </w:r>
    </w:p>
    <w:p w14:paraId="58B5F40E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14:paraId="5760AFA6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Tražene uslove  Ponuđač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val="sr-Latn-ME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je dužan da ispuni u momentu podnošenja ponude.</w:t>
      </w:r>
    </w:p>
    <w:p w14:paraId="333F6918" w14:textId="77777777" w:rsidR="00C178BC" w:rsidRDefault="00C178BC" w:rsidP="00AE1BAB">
      <w:pPr>
        <w:spacing w:after="119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42AFB924" w14:textId="4DCDC0A7" w:rsidR="00C178BC" w:rsidRDefault="00C178BC" w:rsidP="00AE1BAB">
      <w:pPr>
        <w:spacing w:after="119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V  Sadržaj ponude</w:t>
      </w:r>
    </w:p>
    <w:p w14:paraId="6A5E80F4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Ponuda obavezno sadrži :</w:t>
      </w:r>
    </w:p>
    <w:p w14:paraId="4685F98A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1CC3085D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5.1. Podatke  o ponuđaču i dokaze o podobnosti ponuđača</w:t>
      </w:r>
    </w:p>
    <w:p w14:paraId="01249A7A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</w:p>
    <w:p w14:paraId="7446E0C1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  <w:t>5.1.1. Za fizička lica:</w:t>
      </w:r>
    </w:p>
    <w:p w14:paraId="5E295349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</w:p>
    <w:p w14:paraId="726CF09B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- Ime i prezime ponuđača sa adresom prebivališta, odnosno boravišta i brojem kontakt telefona,   </w:t>
      </w:r>
    </w:p>
    <w:p w14:paraId="4CB6B05E" w14:textId="6F32C28A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 ponuđenu cijenu, Izjavu o prihvatanju svih uslova i obaveza iz Javnog poziva i tenderske</w:t>
      </w:r>
      <w:r w:rsidR="00DC0494"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dokumentacije, kao i izjavu-saglasnost da se lični podaci obrađuju u postupku, odnosno Obrazac A Javnog preduzeća, </w:t>
      </w:r>
    </w:p>
    <w:p w14:paraId="1798F51F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- fotokopija lične karte/pasoša sa jedinstvenim matičnim brojem,  </w:t>
      </w:r>
    </w:p>
    <w:p w14:paraId="428DD8AF" w14:textId="0CF0C10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- P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otvrda Uprave prihoda i carina Crne Gore  da su uredno izvršene sve obaveze po osnovu plaćanja poreza i doprinosa za period 90 dana prije dana javnog otvaranja ponuda,</w:t>
      </w:r>
    </w:p>
    <w:p w14:paraId="56BE9CB8" w14:textId="603ED86B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 xml:space="preserve"> </w:t>
      </w:r>
      <w:r w:rsidR="00DC0494"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vjerenje mjesno nadležnog Osnovnog suda da  se protiv ponuđača ne vodi krivični postupak.</w:t>
      </w:r>
    </w:p>
    <w:p w14:paraId="698F354E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35FCD1D8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  <w:t>5.1.2. Za privredna društva, pravna lica ili preduzetnike:</w:t>
      </w:r>
    </w:p>
    <w:p w14:paraId="3F0B2383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en-GB"/>
        </w:rPr>
      </w:pPr>
    </w:p>
    <w:p w14:paraId="6B802946" w14:textId="58F323E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- Naziv  i adresu sjedišta, ponuđenu cijenu, Izjavu o prihvatanju svih uslova i obaveza iz Javnog poziva i tenderske dokumentacije, kao i izjavu-saglasnost da se lični podaci obrađuju u postupku,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osnosno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Obrazac A Javnog preduzeća; </w:t>
      </w:r>
    </w:p>
    <w:p w14:paraId="2EBC5C57" w14:textId="77777777" w:rsidR="00C178BC" w:rsidRDefault="00C178BC" w:rsidP="00AE1BAB">
      <w:pPr>
        <w:widowControl w:val="0"/>
        <w:suppressAutoHyphens/>
        <w:spacing w:after="0" w:line="240" w:lineRule="auto"/>
        <w:jc w:val="both"/>
        <w:rPr>
          <w:rFonts w:ascii="Times New Roman" w:eastAsia="SimSun" w:hAnsi="Times New Roman" w:cs="Times New Roman"/>
          <w:kern w:val="2"/>
          <w:sz w:val="24"/>
          <w:szCs w:val="24"/>
          <w:lang w:val="sr-Latn-ME" w:eastAsia="hi-IN" w:bidi="hi-IN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>dokaz o registraciji (Izvod iz CRPS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sr-Latn-ME" w:eastAsia="hi-IN" w:bidi="hi-IN"/>
        </w:rPr>
        <w:t xml:space="preserve"> sa podacima o ovlašćenim licima ponuđača ne stariji od 6 mjeseci),</w:t>
      </w:r>
    </w:p>
    <w:p w14:paraId="0B2F3D77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 rješenje o PIB pravnog lica/preduzetnika, </w:t>
      </w:r>
    </w:p>
    <w:p w14:paraId="29ABD1A0" w14:textId="4762B034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- rješenje o registraciji PDV-a, ukoliko je ponuđač obveznik PDV-a, ukoliko ponuđač nije obveznik PDV-a dužan je da dostavi potvrdu od Poreske uprave Crne Gore da ponuđač nije obveznik PDV-a, </w:t>
      </w:r>
    </w:p>
    <w:p w14:paraId="3F95A82A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 xml:space="preserve">- uvjerenje mjesno nadležnog Osnovnog suda da  se protiv 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privrednog društva, pravnog lica 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 xml:space="preserve">i </w:t>
      </w:r>
    </w:p>
    <w:p w14:paraId="6B612035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 xml:space="preserve">  odgovornog lica u pravnom licu ne vodi krivični postupak,</w:t>
      </w:r>
    </w:p>
    <w:p w14:paraId="7AA981F3" w14:textId="0BF5FBC4" w:rsidR="00C178BC" w:rsidRDefault="00C178BC" w:rsidP="00AE1BAB">
      <w:pPr>
        <w:tabs>
          <w:tab w:val="left" w:pos="94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 u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>vjerenje Ministarstva pravde da se privredno društvo, pravno lice/preduzetnik ne nalazi u kaznenoj</w:t>
      </w:r>
      <w:r w:rsidR="00DC0494"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evidenciji 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za neko od krivičnih djela organizovanog kriminala sa elementima korupcije, pranja novca i prevare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>, </w:t>
      </w:r>
    </w:p>
    <w:p w14:paraId="2ED20783" w14:textId="362EA0C4" w:rsidR="00C178BC" w:rsidRDefault="00C178BC" w:rsidP="00AE1BAB">
      <w:pPr>
        <w:tabs>
          <w:tab w:val="left" w:pos="949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 u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 xml:space="preserve">vjerenje Ministarstva pravde da se odgovorno lice u privrednom društvu, pravnom licu ne nalazi u kaznenoj 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za neko od krivičnih djela organizovanog kriminala sa elementima korupcije, pranja novca i prevare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>, </w:t>
      </w:r>
    </w:p>
    <w:p w14:paraId="5133532B" w14:textId="52AC6439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sr-Latn-ME" w:eastAsia="en-GB"/>
        </w:rPr>
        <w:t>- P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otvrda Uprave prihoda i carina Crne Gore da su uredno izvršene sve obaveze po osnovu plaćanja poreza i doprinosa za period do 90 dana prije javnog otvaranja ponuda, </w:t>
      </w:r>
    </w:p>
    <w:p w14:paraId="390A8724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63EF46D8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sr-Latn-CS"/>
        </w:rPr>
        <w:t>Ukoliko je ponuđač strano pravno lice dokumentaciju iz tačke 5.1.2. alineje 2, 3, 4, 5, 6 i7. izdatu od nadležnog organa iz države u kojoj je osnovano društvo, dužan je dostaviti prevedenu na crnogorski jezik, ovjerenu od strane sudskog tumača.</w:t>
      </w:r>
    </w:p>
    <w:p w14:paraId="6D7DB358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0A561FDF" w14:textId="77777777" w:rsidR="00C178BC" w:rsidRDefault="00C178BC" w:rsidP="00AE1BAB">
      <w:pPr>
        <w:jc w:val="both"/>
        <w:rPr>
          <w:rFonts w:ascii="Times New Roman" w:hAnsi="Times New Roman" w:cs="Times New Roman"/>
          <w:b/>
          <w:bCs/>
          <w:sz w:val="24"/>
          <w:szCs w:val="24"/>
          <w:lang w:val="sr-Latn-ME" w:eastAsia="sr-Latn-C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sr-Latn-ME" w:eastAsia="sr-Latn-CS"/>
        </w:rPr>
        <w:t>5.1.3. Posebni uslovi</w:t>
      </w:r>
    </w:p>
    <w:p w14:paraId="25116CE1" w14:textId="77777777" w:rsidR="00C178BC" w:rsidRDefault="00C178BC" w:rsidP="00AE1BAB">
      <w:pPr>
        <w:spacing w:line="256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Ponuđač za zakup hotelskog kupališta  je dužan da dostavi i:</w:t>
      </w:r>
    </w:p>
    <w:p w14:paraId="288AB66D" w14:textId="77777777" w:rsidR="00C178BC" w:rsidRDefault="00C178BC" w:rsidP="00AE1BAB">
      <w:pPr>
        <w:spacing w:after="0" w:line="256" w:lineRule="auto"/>
        <w:jc w:val="both"/>
        <w:rPr>
          <w:rFonts w:ascii="Times New Roman" w:eastAsia="Calibri" w:hAnsi="Times New Roman" w:cs="Times New Roman"/>
          <w:bCs/>
          <w:color w:val="FF0000"/>
          <w:sz w:val="24"/>
          <w:szCs w:val="24"/>
          <w:lang w:val="sr-Latn-ME"/>
        </w:rPr>
      </w:pPr>
      <w:r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- Rješenje nadležnog Ministarstva kojim se odobrava rad hotelu, </w:t>
      </w:r>
      <w:r>
        <w:rPr>
          <w:rFonts w:ascii="Times New Roman" w:eastAsia="Calibri" w:hAnsi="Times New Roman" w:cs="Times New Roman"/>
          <w:bCs/>
          <w:sz w:val="24"/>
          <w:szCs w:val="24"/>
          <w:lang w:val="sr-Latn-ME"/>
        </w:rPr>
        <w:t xml:space="preserve"> </w:t>
      </w:r>
    </w:p>
    <w:p w14:paraId="6C854066" w14:textId="77777777" w:rsidR="00C178BC" w:rsidRDefault="00C178BC" w:rsidP="00AE1BAB">
      <w:p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- Rješenje </w:t>
      </w:r>
      <w:r>
        <w:rPr>
          <w:rFonts w:ascii="Times New Roman" w:eastAsia="Calibri" w:hAnsi="Times New Roman" w:cs="Times New Roman"/>
          <w:bCs/>
          <w:sz w:val="24"/>
          <w:szCs w:val="24"/>
          <w:lang w:val="sr-Latn-ME"/>
        </w:rPr>
        <w:t xml:space="preserve">nadležnog Ministarstva </w:t>
      </w:r>
      <w:r>
        <w:rPr>
          <w:rFonts w:ascii="Times New Roman" w:eastAsia="Calibri" w:hAnsi="Times New Roman" w:cs="Times New Roman"/>
          <w:sz w:val="24"/>
          <w:szCs w:val="24"/>
          <w:lang w:val="sr-Latn-ME"/>
        </w:rPr>
        <w:t>o dodjeli kategorije hotelu,</w:t>
      </w:r>
    </w:p>
    <w:p w14:paraId="4F0469DD" w14:textId="77777777" w:rsidR="00C178BC" w:rsidRDefault="00C178BC" w:rsidP="00AE1BAB">
      <w:pPr>
        <w:spacing w:after="0" w:line="256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val="sr-Latn-ME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val="sr-Latn-ME"/>
        </w:rPr>
        <w:t xml:space="preserve">- Dokaz o vlasništvu  hotela - List nepokretnosti Uprave za nekretnine Crne Gore, </w:t>
      </w:r>
    </w:p>
    <w:p w14:paraId="775E10D5" w14:textId="77777777" w:rsidR="00C178BC" w:rsidRDefault="00C178BC" w:rsidP="00AE1BAB">
      <w:pPr>
        <w:spacing w:after="0" w:line="256" w:lineRule="auto"/>
        <w:jc w:val="both"/>
        <w:rPr>
          <w:rFonts w:ascii="Times New Roman" w:eastAsia="Calibri" w:hAnsi="Times New Roman" w:cs="Times New Roman"/>
          <w:bCs/>
          <w:sz w:val="24"/>
          <w:szCs w:val="24"/>
          <w:lang w:val="sr-Latn-ME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val="sr-Latn-ME"/>
        </w:rPr>
        <w:t xml:space="preserve">- Ugovor o zakupu sa vlasnikom hotela ukoliko je ponuđač zakupac hotela za koji se podnosi </w:t>
      </w:r>
    </w:p>
    <w:p w14:paraId="6EB8BB81" w14:textId="77777777" w:rsidR="00C178BC" w:rsidRDefault="00C178BC" w:rsidP="00AE1BAB">
      <w:pPr>
        <w:spacing w:after="0" w:line="256" w:lineRule="auto"/>
        <w:jc w:val="both"/>
        <w:rPr>
          <w:rFonts w:ascii="Times New Roman" w:eastAsia="Calibri" w:hAnsi="Times New Roman" w:cs="Times New Roman"/>
          <w:bCs/>
          <w:color w:val="FF0000"/>
          <w:sz w:val="24"/>
          <w:szCs w:val="24"/>
          <w:lang w:val="sr-Latn-ME"/>
        </w:rPr>
      </w:pPr>
      <w:r>
        <w:rPr>
          <w:rFonts w:ascii="Times New Roman" w:eastAsia="Calibri" w:hAnsi="Times New Roman" w:cs="Times New Roman"/>
          <w:bCs/>
          <w:sz w:val="24"/>
          <w:szCs w:val="24"/>
          <w:lang w:val="sr-Latn-ME"/>
        </w:rPr>
        <w:t xml:space="preserve">  ponuda.</w:t>
      </w:r>
    </w:p>
    <w:p w14:paraId="2490C5FB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610806D2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5.2.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 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Originalnu bankarsku garanciju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 ponude  koja mora biti bezuslovna, „bez prigovora“ i naplativa na prvi poziv sa rokom važenja 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minimum 90 dana od dana otvaranja ponude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. </w:t>
      </w:r>
    </w:p>
    <w:p w14:paraId="0BFAA1ED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2922A956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Iznos bankarske garancije ne može biti  manji od visine ponuđene cijene sezonskog zakupa. </w:t>
      </w:r>
    </w:p>
    <w:p w14:paraId="31C71079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3CCFCFB1" w14:textId="77777777" w:rsidR="00C178BC" w:rsidRDefault="00C178BC" w:rsidP="00AE1BAB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 xml:space="preserve">5.3. Ostale dokaze – fakultativni dokazi  koje može dostaviti ponuđač </w:t>
      </w:r>
    </w:p>
    <w:p w14:paraId="0B5F9C0F" w14:textId="77777777" w:rsidR="00C178BC" w:rsidRDefault="00C178BC" w:rsidP="00AE1BAB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</w:p>
    <w:p w14:paraId="6DF2AE5C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Calibri" w:hAnsi="Times New Roman" w:cs="Times New Roman"/>
          <w:sz w:val="24"/>
          <w:szCs w:val="24"/>
          <w:lang w:val="sr-Latn-ME"/>
        </w:rPr>
        <w:t>5.4.1. Odobrenje za pružanje turističkih usluga na  kupalištima koje  je  izdao  nadležan  organ lokalne samouprave za 2018, 2017. i  2016.god. isključivo za lokaciju koja je predmet ponude, ako je ponuđač bio raniji korisnik/zakupac plaže za koju se ponuda odnosi.</w:t>
      </w:r>
    </w:p>
    <w:p w14:paraId="1217E122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3924836F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5.4. 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Potrebni dokazi (osim fotokopije lične karte) dostavljaju se 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u formi originala ili ovjerene fotokopije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. Dokazi ne smiju da budu stariji od šest mjeseci od dana javnog otvaranja ponuda, osim rješenja o PIB pravnog lica/preduzetnika, rješenje o registraciji PDV-a i druga odobrenja nadležnih organa u zavisnosti od perioda važenja.  </w:t>
      </w:r>
    </w:p>
    <w:p w14:paraId="48D30800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62E6B733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val="sr-Latn-ME"/>
        </w:rPr>
        <w:t xml:space="preserve">5.6. </w:t>
      </w:r>
      <w:r>
        <w:rPr>
          <w:rFonts w:ascii="Times New Roman" w:eastAsia="Calibri" w:hAnsi="Times New Roman" w:cs="Times New Roman"/>
          <w:bCs/>
          <w:sz w:val="24"/>
          <w:szCs w:val="24"/>
          <w:lang w:val="sr-Latn-ME"/>
        </w:rPr>
        <w:t>Ponude se dostavljaju na Crnogorskom jeziku.</w:t>
      </w:r>
    </w:p>
    <w:p w14:paraId="480EF924" w14:textId="77777777" w:rsidR="00C178BC" w:rsidRDefault="00C178BC" w:rsidP="00AE1BAB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</w:p>
    <w:p w14:paraId="0178BD36" w14:textId="77777777" w:rsidR="00C178BC" w:rsidRDefault="00C178BC" w:rsidP="00AE1BAB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</w:p>
    <w:p w14:paraId="0FFF8003" w14:textId="77777777" w:rsidR="00C178BC" w:rsidRDefault="00C178BC" w:rsidP="00AE1BAB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 xml:space="preserve">VI  Kriterijumi za izbor najpovoljnijeg ponuđača </w:t>
      </w:r>
    </w:p>
    <w:p w14:paraId="57DE99D4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11C03BD6" w14:textId="77777777" w:rsidR="00C178BC" w:rsidRDefault="00C178BC" w:rsidP="00AE1BA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6.1.</w:t>
      </w:r>
      <w:r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Rangiranje i ocjena ispravnih i prihvatljivih ponuda vrši se prema sledećim kriterijumima:</w:t>
      </w:r>
    </w:p>
    <w:p w14:paraId="16C44C6C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tbl>
      <w:tblPr>
        <w:tblW w:w="10170" w:type="dxa"/>
        <w:tblInd w:w="-288" w:type="dxa"/>
        <w:tblLayout w:type="fixed"/>
        <w:tblLook w:val="04A0" w:firstRow="1" w:lastRow="0" w:firstColumn="1" w:lastColumn="0" w:noHBand="0" w:noVBand="1"/>
      </w:tblPr>
      <w:tblGrid>
        <w:gridCol w:w="9179"/>
        <w:gridCol w:w="991"/>
      </w:tblGrid>
      <w:tr w:rsidR="00C178BC" w14:paraId="166FD7A2" w14:textId="77777777" w:rsidTr="00C178BC">
        <w:trPr>
          <w:trHeight w:val="905"/>
        </w:trPr>
        <w:tc>
          <w:tcPr>
            <w:tcW w:w="9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B4903F" w14:textId="77777777" w:rsidR="00C178BC" w:rsidRDefault="00C178BC" w:rsidP="00AE1BAB">
            <w:pP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</w:p>
          <w:p w14:paraId="410E7F87" w14:textId="77777777" w:rsidR="00C178BC" w:rsidRDefault="00C178BC" w:rsidP="00AE1BAB">
            <w:pP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  <w:t>1.) PONUĐENI IZNOS GODIŠNJE ZAKUPNINE/NAKNADE ZA KORIŠĆENJE MORSKOG DOBRA (A)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3F3230" w14:textId="77777777" w:rsidR="00C178BC" w:rsidRDefault="00C178BC" w:rsidP="00AE1BAB">
            <w:pPr>
              <w:rPr>
                <w:rFonts w:ascii="Times New Roman" w:hAnsi="Times New Roman" w:cs="Times New Roman"/>
                <w:spacing w:val="-2"/>
                <w:sz w:val="24"/>
                <w:szCs w:val="24"/>
                <w:lang w:val="sr-Latn-ME"/>
              </w:rPr>
            </w:pPr>
          </w:p>
          <w:p w14:paraId="6775349A" w14:textId="77777777" w:rsidR="00C178BC" w:rsidRDefault="00C178BC" w:rsidP="00AE1B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sr-Latn-ME"/>
              </w:rPr>
            </w:pPr>
            <w:r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lang w:val="sr-Latn-ME"/>
              </w:rPr>
              <w:t>55</w:t>
            </w:r>
          </w:p>
        </w:tc>
      </w:tr>
      <w:tr w:rsidR="00C178BC" w14:paraId="061A368F" w14:textId="77777777" w:rsidTr="00C178BC">
        <w:trPr>
          <w:trHeight w:val="692"/>
        </w:trPr>
        <w:tc>
          <w:tcPr>
            <w:tcW w:w="9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B0139A" w14:textId="77777777" w:rsidR="00C178BC" w:rsidRDefault="00C178BC" w:rsidP="00AE1BAB">
            <w:pP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  <w:t xml:space="preserve">REFERENCE I ISKUSTVO (B) </w:t>
            </w:r>
          </w:p>
          <w:p w14:paraId="0CECEC2A" w14:textId="77777777" w:rsidR="00C178BC" w:rsidRDefault="00C178BC" w:rsidP="00AE1BAB">
            <w:pPr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  <w:t>Nosilac priznanja “Plava zastavica” u nekoj od prethodne tri godine/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  <w:t>Pz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  <w:t xml:space="preserve"> ..….....................................</w:t>
            </w:r>
          </w:p>
          <w:p w14:paraId="782CCC57" w14:textId="77777777" w:rsidR="00C178BC" w:rsidRDefault="00C178BC" w:rsidP="00AE1BAB">
            <w:pPr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  <w:t>2)  Odobrenje nadležnog opštinskog organa za rad kupališta 2018, 2017. i  2016. god.</w:t>
            </w:r>
          </w:p>
          <w:p w14:paraId="69A81193" w14:textId="77777777" w:rsidR="00C178BC" w:rsidRDefault="00C178BC" w:rsidP="00AE1BAB">
            <w:pPr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  <w:t xml:space="preserve">     (3x10 bodova po godini) najviše /Os ...................................................................................................................</w:t>
            </w:r>
          </w:p>
          <w:p w14:paraId="6FB72ADD" w14:textId="77777777" w:rsidR="00C178BC" w:rsidRDefault="00C178BC" w:rsidP="00AE1BAB">
            <w:pPr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</w:pPr>
          </w:p>
          <w:p w14:paraId="60F440CB" w14:textId="77777777" w:rsidR="00C178BC" w:rsidRDefault="00C178BC" w:rsidP="00AE1BAB">
            <w:pP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  <w:lastRenderedPageBreak/>
              <w:t xml:space="preserve">3) Ponuđač koji je pribavio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  <w:t>Odobenje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sr-Latn-ME"/>
              </w:rPr>
              <w:t xml:space="preserve"> nadležnog opštinskog organa za 2018.godinu za pružanje turističkih usluga na kupalištu najkasnije do 01.juna 2018.god. dodatnih/Om................................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6683CA" w14:textId="77777777" w:rsidR="00C178BC" w:rsidRDefault="00C178BC" w:rsidP="00AE1BAB">
            <w:pPr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lang w:val="sr-Latn-ME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  <w:lang w:val="sr-Latn-ME"/>
              </w:rPr>
              <w:lastRenderedPageBreak/>
              <w:t xml:space="preserve">     </w:t>
            </w:r>
            <w:r>
              <w:rPr>
                <w:rFonts w:ascii="Times New Roman" w:hAnsi="Times New Roman" w:cs="Times New Roman"/>
                <w:b/>
                <w:spacing w:val="-2"/>
                <w:sz w:val="24"/>
                <w:szCs w:val="24"/>
                <w:lang w:val="sr-Latn-ME"/>
              </w:rPr>
              <w:t>45</w:t>
            </w:r>
          </w:p>
          <w:p w14:paraId="18DAA045" w14:textId="77777777" w:rsidR="00C178BC" w:rsidRDefault="00C178BC" w:rsidP="00AE1BAB">
            <w:pPr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sr-Latn-ME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  <w:szCs w:val="24"/>
                <w:lang w:val="sr-Latn-ME"/>
              </w:rPr>
              <w:t>10</w:t>
            </w:r>
          </w:p>
          <w:p w14:paraId="16434046" w14:textId="77777777" w:rsidR="00C178BC" w:rsidRDefault="00C178BC" w:rsidP="00AE1BAB">
            <w:pPr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  <w:lang w:val="sr-Latn-ME"/>
              </w:rPr>
            </w:pPr>
          </w:p>
          <w:p w14:paraId="2D0582AA" w14:textId="77777777" w:rsidR="00C178BC" w:rsidRDefault="00C178BC" w:rsidP="00AE1BA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  <w:t>30</w:t>
            </w:r>
          </w:p>
          <w:p w14:paraId="4772874D" w14:textId="77777777" w:rsidR="00C178BC" w:rsidRDefault="00C178BC" w:rsidP="00AE1BAB">
            <w:pP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</w:p>
          <w:p w14:paraId="0FBD831F" w14:textId="77777777" w:rsidR="00C178BC" w:rsidRDefault="00C178BC" w:rsidP="00AE1BAB">
            <w:pP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</w:p>
          <w:p w14:paraId="745BF02F" w14:textId="77777777" w:rsidR="00C178BC" w:rsidRDefault="00C178BC" w:rsidP="00AE1BA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  <w:t>5</w:t>
            </w:r>
          </w:p>
        </w:tc>
      </w:tr>
      <w:tr w:rsidR="00C178BC" w14:paraId="52BD1F36" w14:textId="77777777" w:rsidTr="00C178BC">
        <w:trPr>
          <w:trHeight w:val="386"/>
        </w:trPr>
        <w:tc>
          <w:tcPr>
            <w:tcW w:w="9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36ABCC9D" w14:textId="77777777" w:rsidR="00C178BC" w:rsidRDefault="00C178BC" w:rsidP="00AE1BAB">
            <w:pP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  <w:t xml:space="preserve">                                                                                                Y=A+B                                    UKUPNO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77D57381" w14:textId="77777777" w:rsidR="00C178BC" w:rsidRDefault="00C178BC" w:rsidP="00AE1BAB">
            <w:pPr>
              <w:rPr>
                <w:rFonts w:ascii="Times New Roman" w:hAnsi="Times New Roman" w:cs="Times New Roman"/>
                <w:b/>
                <w:sz w:val="24"/>
                <w:szCs w:val="24"/>
                <w:lang w:val="sr-Latn-M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sr-Latn-ME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sr-Latn-ME"/>
              </w:rPr>
              <w:t xml:space="preserve"> 100</w:t>
            </w:r>
          </w:p>
        </w:tc>
      </w:tr>
    </w:tbl>
    <w:p w14:paraId="3C63447E" w14:textId="77777777" w:rsidR="00C178BC" w:rsidRDefault="00C178BC" w:rsidP="00AE1BAB">
      <w:pPr>
        <w:rPr>
          <w:rFonts w:ascii="Times New Roman" w:hAnsi="Times New Roman" w:cs="Times New Roman"/>
          <w:spacing w:val="-2"/>
          <w:sz w:val="24"/>
          <w:szCs w:val="24"/>
          <w:lang w:val="en-US" w:eastAsia="sr-Latn-ME"/>
        </w:rPr>
      </w:pPr>
    </w:p>
    <w:p w14:paraId="47476280" w14:textId="77777777" w:rsidR="00C178BC" w:rsidRDefault="00C178BC" w:rsidP="00AE1BAB">
      <w:pPr>
        <w:rPr>
          <w:rFonts w:ascii="Times New Roman" w:eastAsia="Calibri" w:hAnsi="Times New Roman" w:cs="Times New Roman"/>
          <w:sz w:val="24"/>
          <w:szCs w:val="24"/>
          <w:lang w:val="sr-Latn-ME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6.2.</w:t>
      </w:r>
      <w:r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Po osnovu referenci i iskustva boduju se :</w:t>
      </w:r>
    </w:p>
    <w:p w14:paraId="189AA257" w14:textId="77777777" w:rsidR="00C178BC" w:rsidRDefault="00C178BC" w:rsidP="00AE1BAB">
      <w:pP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Ponude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dosada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>š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njih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>/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ranijih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zakupaca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kupali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>š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ta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na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koje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se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ponuda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odnosi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. </w:t>
      </w:r>
    </w:p>
    <w:p w14:paraId="7F52B546" w14:textId="77777777" w:rsidR="00C178BC" w:rsidRDefault="00C178BC" w:rsidP="00AE1BA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Iskustvo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reference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vrednuju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se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samo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za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plažu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koju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ponuđač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prethodno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koristio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, a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ne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za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druge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plaže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koje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su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predmet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javnog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poziva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. </w:t>
      </w:r>
    </w:p>
    <w:p w14:paraId="23013E2F" w14:textId="77777777" w:rsidR="00C178BC" w:rsidRDefault="00C178BC" w:rsidP="00AE1BA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Iskustvo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reference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neće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se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vrednovati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u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slučaju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da je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zakupac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odustao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od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ugovora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>
        <w:rPr>
          <w:rFonts w:ascii="Times New Roman" w:eastAsia="Georgia" w:hAnsi="Times New Roman" w:cs="Times New Roman"/>
          <w:sz w:val="24"/>
          <w:szCs w:val="24"/>
          <w:lang w:val="en-US"/>
        </w:rPr>
        <w:t>tokom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perioda</w:t>
      </w:r>
      <w:proofErr w:type="spellEnd"/>
      <w:proofErr w:type="gram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korišćenja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>.</w:t>
      </w:r>
    </w:p>
    <w:p w14:paraId="01BB5F61" w14:textId="77777777" w:rsidR="00C178BC" w:rsidRDefault="00C178BC" w:rsidP="00AE1BA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Georgia" w:hAnsi="Times New Roman" w:cs="Times New Roman"/>
          <w:bCs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U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slučaju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da je u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toku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trajanja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ugovora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uz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saglasnost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Javnog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preduzeća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izvršen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prenos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prava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obaveza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jednog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lica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na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drugo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svakom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od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tih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lica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priznat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će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se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iskustvo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reference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samo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za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onu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godinu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/ne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koju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su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stvarno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koristili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.</w:t>
      </w:r>
    </w:p>
    <w:p w14:paraId="0C46B899" w14:textId="77777777" w:rsidR="00C178BC" w:rsidRDefault="00C178BC" w:rsidP="00AE1BA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Georgia" w:hAnsi="Times New Roman" w:cs="Times New Roman"/>
          <w:bCs/>
          <w:sz w:val="24"/>
          <w:szCs w:val="24"/>
          <w:lang w:val="en-US"/>
        </w:rPr>
      </w:pPr>
    </w:p>
    <w:p w14:paraId="10248D72" w14:textId="77777777" w:rsidR="00C178BC" w:rsidRDefault="00C178BC" w:rsidP="00AE1BA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Georgia" w:hAnsi="Times New Roman" w:cs="Times New Roman"/>
          <w:bCs/>
          <w:sz w:val="24"/>
          <w:szCs w:val="24"/>
          <w:lang w:val="en-US"/>
        </w:rPr>
      </w:pP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Ukoliko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više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lica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po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osnovu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istog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ugovora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koristilo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isto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kupalište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(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sukorisnici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),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svakom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od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njih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priznat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će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se reference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iskustvo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, bez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obzira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na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koga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od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njih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izdato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odobrenje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nadležnog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opštinskog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organa.</w:t>
      </w:r>
    </w:p>
    <w:p w14:paraId="6552F9F0" w14:textId="77777777" w:rsidR="00C178BC" w:rsidRDefault="00C178BC" w:rsidP="00AE1BA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Georgia" w:hAnsi="Times New Roman" w:cs="Times New Roman"/>
          <w:bCs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U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slučaju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da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su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Planovima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Programima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ili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Atlasom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crnogorskih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kupališta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izmijenjeni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zahvati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kupališta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licu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koje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je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koristilo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dio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zahvata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priznat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će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se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maksimalan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iznos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bodova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po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godini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bez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obzira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na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povećanje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ili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umanjenje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>zahvata</w:t>
      </w:r>
      <w:proofErr w:type="spellEnd"/>
      <w:r>
        <w:rPr>
          <w:rFonts w:ascii="Times New Roman" w:eastAsia="Georgia" w:hAnsi="Times New Roman" w:cs="Times New Roman"/>
          <w:bCs/>
          <w:sz w:val="24"/>
          <w:szCs w:val="24"/>
          <w:lang w:val="en-US"/>
        </w:rPr>
        <w:t xml:space="preserve">.  </w:t>
      </w:r>
    </w:p>
    <w:p w14:paraId="3B4B4B3C" w14:textId="77777777" w:rsidR="00C178BC" w:rsidRDefault="00C178BC" w:rsidP="00AE1BAB">
      <w:pPr>
        <w:keepNext/>
        <w:keepLines/>
        <w:autoSpaceDE w:val="0"/>
        <w:autoSpaceDN w:val="0"/>
        <w:adjustRightInd w:val="0"/>
        <w:spacing w:line="240" w:lineRule="auto"/>
        <w:ind w:hanging="33"/>
        <w:jc w:val="both"/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</w:pPr>
    </w:p>
    <w:p w14:paraId="52921343" w14:textId="21E0F7C8" w:rsidR="00C178BC" w:rsidRDefault="00C178BC" w:rsidP="00AE1BAB">
      <w:pPr>
        <w:keepNext/>
        <w:keepLines/>
        <w:autoSpaceDE w:val="0"/>
        <w:autoSpaceDN w:val="0"/>
        <w:adjustRightInd w:val="0"/>
        <w:spacing w:line="240" w:lineRule="auto"/>
        <w:ind w:hanging="33"/>
        <w:jc w:val="both"/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sr-Latn-ME" w:eastAsia="sr-Latn-ME"/>
        </w:rPr>
      </w:pP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en-US" w:eastAsia="sr-Latn-ME"/>
        </w:rPr>
        <w:t>6.3.</w:t>
      </w:r>
      <w:r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Metod</w:t>
      </w:r>
      <w:proofErr w:type="spellEnd"/>
      <w:r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ocjenjivanja</w:t>
      </w:r>
      <w:proofErr w:type="spellEnd"/>
      <w:r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svakog</w:t>
      </w:r>
      <w:proofErr w:type="spellEnd"/>
      <w:r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elementa</w:t>
      </w:r>
      <w:proofErr w:type="spellEnd"/>
      <w:r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Ponude</w:t>
      </w:r>
      <w:proofErr w:type="spellEnd"/>
      <w:r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koji </w:t>
      </w:r>
      <w:proofErr w:type="spellStart"/>
      <w:r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podliježe</w:t>
      </w:r>
      <w:proofErr w:type="spellEnd"/>
      <w:r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bodovanju</w:t>
      </w:r>
      <w:proofErr w:type="spellEnd"/>
      <w:r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en-US" w:eastAsia="sr-Latn-ME"/>
        </w:rPr>
        <w:t>sljede</w:t>
      </w:r>
      <w:r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sr-Latn-ME" w:eastAsia="sr-Latn-ME"/>
        </w:rPr>
        <w:t>ći</w:t>
      </w:r>
      <w:proofErr w:type="spellEnd"/>
      <w:r>
        <w:rPr>
          <w:rFonts w:ascii="Times New Roman" w:eastAsia="Times New Roman" w:hAnsi="Times New Roman" w:cs="Times New Roman"/>
          <w:bCs/>
          <w:spacing w:val="-2"/>
          <w:sz w:val="24"/>
          <w:szCs w:val="24"/>
          <w:lang w:val="sr-Latn-ME" w:eastAsia="sr-Latn-ME"/>
        </w:rPr>
        <w:t>:</w:t>
      </w:r>
    </w:p>
    <w:p w14:paraId="48F9E2B5" w14:textId="77777777" w:rsidR="00C178BC" w:rsidRDefault="00C178BC" w:rsidP="00AE1BAB">
      <w:pPr>
        <w:tabs>
          <w:tab w:val="left" w:pos="720"/>
        </w:tabs>
        <w:autoSpaceDE w:val="0"/>
        <w:autoSpaceDN w:val="0"/>
        <w:adjustRightInd w:val="0"/>
        <w:spacing w:line="264" w:lineRule="atLeast"/>
        <w:ind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14:paraId="357B0CC7" w14:textId="77777777" w:rsidR="00C178BC" w:rsidRDefault="00C178BC" w:rsidP="00AE1BAB">
      <w:pPr>
        <w:tabs>
          <w:tab w:val="left" w:pos="720"/>
        </w:tabs>
        <w:autoSpaceDE w:val="0"/>
        <w:autoSpaceDN w:val="0"/>
        <w:adjustRightInd w:val="0"/>
        <w:spacing w:line="264" w:lineRule="atLeast"/>
        <w:ind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>6.3.1.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Zakupnina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Naknada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kori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šć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morskog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dobra</w:t>
      </w:r>
    </w:p>
    <w:p w14:paraId="4CA5EBA9" w14:textId="77777777" w:rsidR="00C178BC" w:rsidRDefault="00C178BC" w:rsidP="00AE1BAB">
      <w:pPr>
        <w:widowControl w:val="0"/>
        <w:tabs>
          <w:tab w:val="left" w:pos="246"/>
          <w:tab w:val="left" w:pos="3969"/>
        </w:tabs>
        <w:autoSpaceDE w:val="0"/>
        <w:autoSpaceDN w:val="0"/>
        <w:spacing w:after="0" w:line="264" w:lineRule="auto"/>
        <w:jc w:val="both"/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Cijena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fiksnog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iznosa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zakupa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/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naknade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kori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šć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morskog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dobra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predstavlja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nov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č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ani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iznos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u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EUR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-u,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obra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č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unat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saglasno</w:t>
      </w:r>
      <w:proofErr w:type="spellEnd"/>
      <w:r w:rsidRPr="00C178BC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va</w:t>
      </w:r>
      <w:proofErr w:type="spellEnd"/>
      <w:r w:rsidRPr="00C178BC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ž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</w:t>
      </w:r>
      <w:r w:rsidRPr="00C178BC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ć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im</w:t>
      </w:r>
      <w:proofErr w:type="spellEnd"/>
      <w:r w:rsidRPr="00C178BC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Izmjenama</w:t>
      </w:r>
      <w:proofErr w:type="spellEnd"/>
      <w:r w:rsidRPr="00C178BC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</w:t>
      </w:r>
      <w:proofErr w:type="spellEnd"/>
      <w:r w:rsidRPr="00C178BC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dopunama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Cjenovnika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č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etnih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naknada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kori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šć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morskog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dobra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obuhvataju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ć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kupali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š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prate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ć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privremene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objekte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sadr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ž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u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Atlasu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crnogorskih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pla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ž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kupali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š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ta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,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Programu</w:t>
      </w:r>
      <w:proofErr w:type="spellEnd"/>
      <w:r>
        <w:rPr>
          <w:rFonts w:ascii="Times New Roman" w:eastAsia="Georgia" w:hAnsi="Times New Roman" w:cs="Times New Roman"/>
          <w:spacing w:val="-21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privremenih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objekata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u</w:t>
      </w:r>
      <w:r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zoni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morskog</w:t>
      </w:r>
      <w:proofErr w:type="spellEnd"/>
      <w:r>
        <w:rPr>
          <w:rFonts w:ascii="Times New Roman" w:eastAsia="Georgia" w:hAnsi="Times New Roman" w:cs="Times New Roman"/>
          <w:spacing w:val="-6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dobra</w:t>
      </w:r>
      <w:r>
        <w:rPr>
          <w:rFonts w:ascii="Times New Roman" w:eastAsia="Georgia" w:hAnsi="Times New Roman" w:cs="Times New Roman"/>
          <w:spacing w:val="-6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za</w:t>
      </w:r>
      <w:r>
        <w:rPr>
          <w:rFonts w:ascii="Times New Roman" w:eastAsia="Georgia" w:hAnsi="Times New Roman" w:cs="Times New Roman"/>
          <w:spacing w:val="-6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period</w:t>
      </w:r>
      <w:r>
        <w:rPr>
          <w:rFonts w:ascii="Times New Roman" w:eastAsia="Georgia" w:hAnsi="Times New Roman" w:cs="Times New Roman"/>
          <w:spacing w:val="-5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2019-2023.</w:t>
      </w:r>
      <w:r>
        <w:rPr>
          <w:rFonts w:ascii="Times New Roman" w:eastAsia="Georgia" w:hAnsi="Times New Roman" w:cs="Times New Roman"/>
          <w:spacing w:val="-6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god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.</w:t>
      </w:r>
      <w:r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i</w:t>
      </w:r>
      <w:proofErr w:type="spellEnd"/>
      <w:r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Programu</w:t>
      </w:r>
      <w:proofErr w:type="spellEnd"/>
      <w:r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objekata</w:t>
      </w:r>
      <w:proofErr w:type="spellEnd"/>
      <w:r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obalne</w:t>
      </w:r>
      <w:proofErr w:type="spellEnd"/>
      <w:r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pacing w:val="-4"/>
          <w:sz w:val="24"/>
          <w:szCs w:val="24"/>
          <w:lang w:val="en-US"/>
        </w:rPr>
        <w:t>infrastrukture</w:t>
      </w:r>
      <w:proofErr w:type="spellEnd"/>
      <w:r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. </w:t>
      </w:r>
    </w:p>
    <w:p w14:paraId="144E832C" w14:textId="77777777" w:rsidR="00C178BC" w:rsidRDefault="00C178BC" w:rsidP="00AE1BAB">
      <w:pPr>
        <w:widowControl w:val="0"/>
        <w:tabs>
          <w:tab w:val="left" w:pos="246"/>
          <w:tab w:val="left" w:pos="3969"/>
        </w:tabs>
        <w:autoSpaceDE w:val="0"/>
        <w:autoSpaceDN w:val="0"/>
        <w:spacing w:after="0" w:line="264" w:lineRule="auto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14:paraId="230ADB1F" w14:textId="77777777" w:rsidR="00C178BC" w:rsidRDefault="00C178BC" w:rsidP="00AE1BAB">
      <w:pPr>
        <w:tabs>
          <w:tab w:val="left" w:pos="720"/>
        </w:tabs>
        <w:autoSpaceDE w:val="0"/>
        <w:autoSpaceDN w:val="0"/>
        <w:adjustRightInd w:val="0"/>
        <w:spacing w:after="0" w:line="264" w:lineRule="atLeast"/>
        <w:ind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Maksimalni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broj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bodova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koji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se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mo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ž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dodijeliti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osnovu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kriterijuma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zakupnine je  55 bodova.</w:t>
      </w:r>
    </w:p>
    <w:p w14:paraId="7284E736" w14:textId="77777777" w:rsidR="00C178BC" w:rsidRDefault="00C178BC" w:rsidP="00AE1BAB">
      <w:pPr>
        <w:tabs>
          <w:tab w:val="left" w:pos="720"/>
        </w:tabs>
        <w:autoSpaceDE w:val="0"/>
        <w:autoSpaceDN w:val="0"/>
        <w:adjustRightInd w:val="0"/>
        <w:spacing w:after="0" w:line="264" w:lineRule="atLeast"/>
        <w:ind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14:paraId="6FA6F03C" w14:textId="77777777" w:rsidR="00C178BC" w:rsidRDefault="00C178BC" w:rsidP="00AE1BAB">
      <w:pPr>
        <w:tabs>
          <w:tab w:val="left" w:pos="720"/>
        </w:tabs>
        <w:autoSpaceDE w:val="0"/>
        <w:autoSpaceDN w:val="0"/>
        <w:adjustRightInd w:val="0"/>
        <w:spacing w:after="0" w:line="264" w:lineRule="atLeast"/>
        <w:ind w:hanging="33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Bodovanje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zakupnine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bi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ć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e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obavljeno na sljedeći način: Ponuda sa najvišom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ponudjenom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zakupninom dobiće maksimalni broj bodova za ovaj kriterijum, a ostale Ponude dobijaju proporcionalno manji broj bodova, po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formuli :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A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 xml:space="preserve"> = (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A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sr-Latn-ME" w:eastAsia="sr-Latn-ME"/>
        </w:rPr>
        <w:t xml:space="preserve">1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 xml:space="preserve">/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A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 w:eastAsia="sr-Latn-ME"/>
        </w:rPr>
        <w:t>max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 xml:space="preserve">)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x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 xml:space="preserve"> 55</w:t>
      </w:r>
    </w:p>
    <w:p w14:paraId="725B241B" w14:textId="77777777" w:rsidR="00C178BC" w:rsidRDefault="00C178BC" w:rsidP="00AE1BAB">
      <w:pPr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A   - 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broj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poena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dodijeljen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đaču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na osnovu ponuđene zakupnine </w:t>
      </w:r>
    </w:p>
    <w:p w14:paraId="2D8518D2" w14:textId="77777777" w:rsidR="00C178BC" w:rsidRDefault="00C178BC" w:rsidP="00AE1BAB">
      <w:pPr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</w:t>
      </w:r>
      <w:r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sr-Latn-ME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-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Zakupnina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đena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od strane Ponuđača čija se Ponuda ocjenjuje</w:t>
      </w:r>
    </w:p>
    <w:p w14:paraId="6615F140" w14:textId="77777777" w:rsidR="00C178BC" w:rsidRDefault="00C178BC" w:rsidP="00AE1BAB">
      <w:pPr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</w:t>
      </w:r>
      <w:r>
        <w:rPr>
          <w:rFonts w:ascii="Times New Roman" w:eastAsia="Times New Roman" w:hAnsi="Times New Roman" w:cs="Times New Roman"/>
          <w:sz w:val="24"/>
          <w:szCs w:val="24"/>
          <w:vertAlign w:val="subscript"/>
          <w:lang w:val="en-US" w:eastAsia="sr-Latn-ME"/>
        </w:rPr>
        <w:t xml:space="preserve">max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–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maksimalna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zakupnina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đena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na Tenderu za predmetnu lokaciji.</w:t>
      </w:r>
    </w:p>
    <w:p w14:paraId="72D51098" w14:textId="77777777" w:rsidR="00C178BC" w:rsidRDefault="00C178BC" w:rsidP="00AE1BAB">
      <w:pPr>
        <w:tabs>
          <w:tab w:val="left" w:pos="360"/>
        </w:tabs>
        <w:autoSpaceDE w:val="0"/>
        <w:autoSpaceDN w:val="0"/>
        <w:adjustRightInd w:val="0"/>
        <w:spacing w:after="0" w:line="264" w:lineRule="atLeast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14:paraId="183E05E4" w14:textId="77777777" w:rsidR="00B9346E" w:rsidRDefault="00B9346E" w:rsidP="00AE1BAB">
      <w:pPr>
        <w:autoSpaceDE w:val="0"/>
        <w:autoSpaceDN w:val="0"/>
        <w:adjustRightInd w:val="0"/>
        <w:spacing w:line="346" w:lineRule="atLeast"/>
        <w:ind w:hanging="33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</w:pPr>
    </w:p>
    <w:p w14:paraId="72EA8A15" w14:textId="26940985" w:rsidR="00C178BC" w:rsidRDefault="00C178BC" w:rsidP="00AE1BAB">
      <w:pPr>
        <w:autoSpaceDE w:val="0"/>
        <w:autoSpaceDN w:val="0"/>
        <w:adjustRightInd w:val="0"/>
        <w:spacing w:line="346" w:lineRule="atLeast"/>
        <w:ind w:hanging="33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lastRenderedPageBreak/>
        <w:t xml:space="preserve">6.3.2.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Reference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i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iskustvo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 xml:space="preserve"> </w:t>
      </w:r>
    </w:p>
    <w:p w14:paraId="2AC03301" w14:textId="77777777" w:rsidR="00C178BC" w:rsidRDefault="00C178BC" w:rsidP="00AE1BAB">
      <w:pPr>
        <w:tabs>
          <w:tab w:val="left" w:pos="720"/>
        </w:tabs>
        <w:autoSpaceDE w:val="0"/>
        <w:autoSpaceDN w:val="0"/>
        <w:adjustRightInd w:val="0"/>
        <w:spacing w:after="0" w:line="264" w:lineRule="atLeast"/>
        <w:ind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Prilikom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ocjene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ovog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kriterijuma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Tenderska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komisija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će uzeti u obzir nekoliko ključnih faktora, između ostalog i sljedeće:</w:t>
      </w:r>
    </w:p>
    <w:p w14:paraId="2A716C14" w14:textId="77777777" w:rsidR="00C178BC" w:rsidRDefault="00C178BC" w:rsidP="00AE1BAB">
      <w:pPr>
        <w:numPr>
          <w:ilvl w:val="0"/>
          <w:numId w:val="2"/>
        </w:numPr>
        <w:tabs>
          <w:tab w:val="left" w:pos="426"/>
        </w:tabs>
        <w:spacing w:after="0" w:line="256" w:lineRule="auto"/>
        <w:ind w:left="0" w:hanging="76"/>
        <w:jc w:val="both"/>
        <w:rPr>
          <w:rFonts w:ascii="Times New Roman" w:eastAsia="Calibri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Calibri" w:hAnsi="Times New Roman" w:cs="Times New Roman"/>
          <w:sz w:val="24"/>
          <w:szCs w:val="24"/>
          <w:lang w:val="sr-Latn-ME"/>
        </w:rPr>
        <w:t>Nosilac priznanja “Plava zastavica” u nekoj od prethodne tri godine/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Pz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 .…........................... </w:t>
      </w:r>
      <w:r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10 bodova</w:t>
      </w:r>
    </w:p>
    <w:p w14:paraId="5C4C1661" w14:textId="77777777" w:rsidR="00C178BC" w:rsidRDefault="00C178BC" w:rsidP="00AE1BAB">
      <w:p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>
        <w:rPr>
          <w:rFonts w:ascii="Times New Roman" w:eastAsia="Calibri" w:hAnsi="Times New Roman" w:cs="Times New Roman"/>
          <w:sz w:val="24"/>
          <w:szCs w:val="24"/>
          <w:lang w:val="sr-Latn-ME"/>
        </w:rPr>
        <w:t>2)  Odobrenje nadležnog opštinskog organa za rad kupališta 2018, 2017. i  2016. god.</w:t>
      </w:r>
    </w:p>
    <w:p w14:paraId="6E035C48" w14:textId="77777777" w:rsidR="00C178BC" w:rsidRDefault="00C178BC" w:rsidP="00AE1BAB">
      <w:pPr>
        <w:spacing w:after="0" w:line="256" w:lineRule="auto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    (3x10 bodova po godini) najviše / </w:t>
      </w:r>
      <w:r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Os</w:t>
      </w:r>
      <w:r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........................................................................................ </w:t>
      </w:r>
      <w:r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30 bodova</w:t>
      </w:r>
      <w:r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  </w:t>
      </w:r>
    </w:p>
    <w:p w14:paraId="11F81638" w14:textId="77777777" w:rsidR="00C178BC" w:rsidRDefault="00C178BC" w:rsidP="00AE1BAB">
      <w:pPr>
        <w:tabs>
          <w:tab w:val="left" w:pos="284"/>
        </w:tabs>
        <w:autoSpaceDE w:val="0"/>
        <w:autoSpaceDN w:val="0"/>
        <w:adjustRightInd w:val="0"/>
        <w:spacing w:after="0" w:line="264" w:lineRule="atLeast"/>
        <w:ind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3)  Ponuđač koji je pribavio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sr-Latn-ME"/>
        </w:rPr>
        <w:t>Odobenje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nadležnog opštinskog organa za 2018.godinu za pružanje turističkih usluga na kupalištu najkasnije do 01.juna 2018.god. dodatnih /</w:t>
      </w:r>
      <w:r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 xml:space="preserve"> Om</w:t>
      </w:r>
      <w:r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.............................................      </w:t>
      </w:r>
      <w:r>
        <w:rPr>
          <w:rFonts w:ascii="Times New Roman" w:eastAsia="Calibri" w:hAnsi="Times New Roman" w:cs="Times New Roman"/>
          <w:b/>
          <w:sz w:val="24"/>
          <w:szCs w:val="24"/>
          <w:lang w:val="sr-Latn-ME"/>
        </w:rPr>
        <w:t>5 bodova</w:t>
      </w:r>
    </w:p>
    <w:p w14:paraId="757910B9" w14:textId="77777777" w:rsidR="00C178BC" w:rsidRDefault="00C178BC" w:rsidP="00AE1BAB">
      <w:pPr>
        <w:autoSpaceDE w:val="0"/>
        <w:autoSpaceDN w:val="0"/>
        <w:adjustRightInd w:val="0"/>
        <w:spacing w:after="0" w:line="264" w:lineRule="atLeast"/>
        <w:ind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14:paraId="408373C1" w14:textId="77777777" w:rsidR="00C178BC" w:rsidRDefault="00C178BC" w:rsidP="00AE1BAB">
      <w:pPr>
        <w:autoSpaceDE w:val="0"/>
        <w:autoSpaceDN w:val="0"/>
        <w:adjustRightInd w:val="0"/>
        <w:spacing w:after="0" w:line="264" w:lineRule="atLeast"/>
        <w:ind w:hanging="33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Spisak nosilaca priznanja „Plava zastavica“ je javni dokument i ponuđač o istom ne mora da dostavlja dokaze.</w:t>
      </w:r>
    </w:p>
    <w:p w14:paraId="0DFC9858" w14:textId="77777777" w:rsidR="00C178BC" w:rsidRDefault="00C178BC" w:rsidP="00AE1BAB">
      <w:pPr>
        <w:autoSpaceDE w:val="0"/>
        <w:autoSpaceDN w:val="0"/>
        <w:adjustRightInd w:val="0"/>
        <w:spacing w:after="0" w:line="264" w:lineRule="atLeast"/>
        <w:ind w:hanging="33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Ponuđač/raniji korisnik-zakupac, je dužan da u ponudi dostavi </w:t>
      </w:r>
      <w:r>
        <w:rPr>
          <w:rFonts w:ascii="Times New Roman" w:eastAsia="Calibri" w:hAnsi="Times New Roman" w:cs="Times New Roman"/>
          <w:sz w:val="24"/>
          <w:szCs w:val="24"/>
          <w:lang w:val="sr-Latn-ME"/>
        </w:rPr>
        <w:t>Odobrenje za pružanje turističkih usluga na kupalištima koje  je  izdao  nadležan  organ lokalne samouprave za 2018, 2017. i  2016. god.  isključivo za lokaciju koja je predmet ponude, ako je ponuđač bio raniji korisnik/zakupac plaže za koju se ponuda odnosi.</w:t>
      </w:r>
    </w:p>
    <w:p w14:paraId="2E6D2AA8" w14:textId="77777777" w:rsidR="00C178BC" w:rsidRDefault="00C178BC" w:rsidP="00AE1BAB">
      <w:p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Sljede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ća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formula će se koristiti za dodjeljivanje bodova na osnovu Referenci i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iskustvo  :</w:t>
      </w:r>
      <w:proofErr w:type="gramEnd"/>
    </w:p>
    <w:p w14:paraId="2D0A3BD6" w14:textId="77777777" w:rsidR="00C178BC" w:rsidRDefault="00C178BC" w:rsidP="00AE1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 xml:space="preserve">                                                                            </w:t>
      </w:r>
    </w:p>
    <w:p w14:paraId="7CA63B2F" w14:textId="77777777" w:rsidR="00C178BC" w:rsidRDefault="00C178BC" w:rsidP="00AE1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vertAlign w:val="subscript"/>
          <w:lang w:val="en-US"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 xml:space="preserve">                                                                       B =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Pz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 xml:space="preserve"> +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Os+Om</w:t>
      </w:r>
      <w:proofErr w:type="spellEnd"/>
    </w:p>
    <w:p w14:paraId="10396DFE" w14:textId="77777777" w:rsidR="00C178BC" w:rsidRDefault="00C178BC" w:rsidP="00AE1BAB">
      <w:pPr>
        <w:tabs>
          <w:tab w:val="left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</w:pPr>
    </w:p>
    <w:p w14:paraId="063D5CC1" w14:textId="77777777" w:rsidR="00C178BC" w:rsidRDefault="00C178BC" w:rsidP="00AE1B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  <w:t>-B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broj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bodova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dodijeljen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đaču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po osnovu referenci i iskustva</w:t>
      </w:r>
    </w:p>
    <w:p w14:paraId="7B1C036B" w14:textId="77777777" w:rsidR="00C178BC" w:rsidRDefault="00C178BC" w:rsidP="00AE1BA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>-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  <w:t>Pz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č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je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nosilac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priznanja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“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PLAVA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ZASTAVICA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”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u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nekoj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od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prethodne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tri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godine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za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kupali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š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te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koje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je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predmet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dodjeljuje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mu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se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10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bodova</w:t>
      </w:r>
      <w:proofErr w:type="spellEnd"/>
    </w:p>
    <w:p w14:paraId="7CBC1F9F" w14:textId="77777777" w:rsidR="00C178BC" w:rsidRDefault="00C178BC" w:rsidP="00AE1BAB">
      <w:pPr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>-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Os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č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ima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Iskustvo</w:t>
      </w:r>
      <w:proofErr w:type="spellEnd"/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i</w:t>
      </w:r>
      <w:proofErr w:type="spellEnd"/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reference</w:t>
      </w:r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u</w:t>
      </w:r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obavljanju</w:t>
      </w:r>
      <w:proofErr w:type="spellEnd"/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djelatnosti</w:t>
      </w:r>
      <w:proofErr w:type="spellEnd"/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, </w:t>
      </w:r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bio</w:t>
      </w:r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je</w:t>
      </w:r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prethodni</w:t>
      </w:r>
      <w:proofErr w:type="spellEnd"/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korisnik</w:t>
      </w:r>
      <w:proofErr w:type="spellEnd"/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kupali</w:t>
      </w:r>
      <w:proofErr w:type="spellEnd"/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>š</w:t>
      </w:r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ta</w:t>
      </w:r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i</w:t>
      </w:r>
      <w:proofErr w:type="spellEnd"/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imao</w:t>
      </w:r>
      <w:proofErr w:type="spellEnd"/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je</w:t>
      </w:r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Odobrenje</w:t>
      </w:r>
      <w:proofErr w:type="spellEnd"/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nadle</w:t>
      </w:r>
      <w:proofErr w:type="spellEnd"/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>ž</w:t>
      </w:r>
      <w:proofErr w:type="spellStart"/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nog</w:t>
      </w:r>
      <w:proofErr w:type="spellEnd"/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organa</w:t>
      </w:r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lokalne</w:t>
      </w:r>
      <w:proofErr w:type="spellEnd"/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samouprave</w:t>
      </w:r>
      <w:proofErr w:type="spellEnd"/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za</w:t>
      </w:r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obavljanje</w:t>
      </w:r>
      <w:proofErr w:type="spellEnd"/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djelatnosti</w:t>
      </w:r>
      <w:proofErr w:type="spellEnd"/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na</w:t>
      </w:r>
      <w:proofErr w:type="spellEnd"/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kupali</w:t>
      </w:r>
      <w:proofErr w:type="spellEnd"/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>š</w:t>
      </w:r>
      <w:proofErr w:type="spellStart"/>
      <w:r>
        <w:rPr>
          <w:rFonts w:ascii="Times New Roman" w:eastAsia="Times New Roman" w:hAnsi="Times New Roman" w:cs="Times New Roman"/>
          <w:spacing w:val="3"/>
          <w:sz w:val="24"/>
          <w:szCs w:val="24"/>
          <w:lang w:val="en-US" w:eastAsia="sr-Latn-ME"/>
        </w:rPr>
        <w:t>tu</w:t>
      </w:r>
      <w:proofErr w:type="spellEnd"/>
      <w:r>
        <w:rPr>
          <w:rFonts w:ascii="Times New Roman" w:eastAsia="Times New Roman" w:hAnsi="Times New Roman" w:cs="Times New Roman"/>
          <w:spacing w:val="3"/>
          <w:sz w:val="24"/>
          <w:szCs w:val="24"/>
          <w:lang w:val="sr-Latn-ME" w:eastAsia="sr-Latn-ME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za:  2018, 2017. i  2016. god.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>Svaka godina nosi po 10 bodova, odnosno ukupan zbir bodova ne može  biti veći od 30  bodova.</w:t>
      </w:r>
      <w:r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            </w:t>
      </w:r>
    </w:p>
    <w:p w14:paraId="58160B6D" w14:textId="77777777" w:rsidR="00C178BC" w:rsidRDefault="00C178BC" w:rsidP="00AE1BAB">
      <w:pPr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                                                                                          </w:t>
      </w:r>
    </w:p>
    <w:p w14:paraId="60C12764" w14:textId="77777777" w:rsidR="00C178BC" w:rsidRDefault="00C178BC" w:rsidP="00AE1BAB">
      <w:pPr>
        <w:tabs>
          <w:tab w:val="left" w:pos="36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>-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sr-Latn-ME"/>
        </w:rPr>
        <w:t>Om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 w:eastAsia="sr-Latn-ME"/>
        </w:rPr>
        <w:t>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Ponu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đ</w:t>
      </w: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a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č  </w:t>
      </w:r>
      <w:r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je pribavio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sr-Latn-ME"/>
        </w:rPr>
        <w:t>Odobenje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sr-Latn-ME"/>
        </w:rPr>
        <w:t xml:space="preserve"> nadležnog opštinskog organa za 2018.godinu za pružanje turističkih usluga na kupalištu, koje je prethodno koristio  najkasnije do 01.juna 2018.god. dodjeljuje se dodatnih 5 bodova.</w:t>
      </w:r>
    </w:p>
    <w:p w14:paraId="6D111C83" w14:textId="77777777" w:rsidR="00C178BC" w:rsidRDefault="00C178BC" w:rsidP="00AE1BAB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Maksimalan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broj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bodova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koji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može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biti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dodijeljen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po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osnovu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reference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i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en-US"/>
        </w:rPr>
        <w:t>iskustva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je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 xml:space="preserve">45 </w:t>
      </w:r>
      <w:proofErr w:type="spellStart"/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bodova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en-US"/>
        </w:rPr>
        <w:t>.</w:t>
      </w:r>
    </w:p>
    <w:p w14:paraId="447FD117" w14:textId="77777777" w:rsidR="00C178BC" w:rsidRDefault="00C178BC" w:rsidP="00AE1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</w:pPr>
    </w:p>
    <w:p w14:paraId="768530CD" w14:textId="77777777" w:rsidR="00C178BC" w:rsidRDefault="00C178BC" w:rsidP="00AE1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6.3.3.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Ukupan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broj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bodova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je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zbir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bodova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po oba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>kriterijuma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n-US" w:eastAsia="sr-Latn-ME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  <w:t>Y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  <w:t>= A+B</w:t>
      </w:r>
    </w:p>
    <w:p w14:paraId="6EAE1351" w14:textId="77777777" w:rsidR="00C178BC" w:rsidRDefault="00C178BC" w:rsidP="00AE1BA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 w:eastAsia="sr-Latn-ME"/>
        </w:rPr>
      </w:pPr>
    </w:p>
    <w:p w14:paraId="27280B87" w14:textId="77777777" w:rsidR="00C178BC" w:rsidRDefault="00C178BC" w:rsidP="00AE1BA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464F12AF" w14:textId="77777777" w:rsidR="00C178BC" w:rsidRDefault="00C178BC" w:rsidP="00AE1BA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VII Sprovođenje</w:t>
      </w:r>
      <w:r>
        <w:rPr>
          <w:rFonts w:ascii="Times New Roman" w:eastAsia="Times New Roman" w:hAnsi="Times New Roman" w:cs="Times New Roman"/>
          <w:b/>
          <w:spacing w:val="-9"/>
          <w:sz w:val="24"/>
          <w:szCs w:val="24"/>
          <w:lang w:val="sr-Latn-ME" w:eastAsia="en-GB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postupka</w:t>
      </w:r>
    </w:p>
    <w:p w14:paraId="628C98D7" w14:textId="77777777" w:rsidR="00C178BC" w:rsidRDefault="00C178BC" w:rsidP="00AE1BA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46D06512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7.1. Ponuđač sačinjava i podnosi ponudu u skladu sa Javnim pozivom i tenderskom dokumentacijom. Rok važenja ponuda je 90 dana od dana otvaranja.</w:t>
      </w:r>
    </w:p>
    <w:p w14:paraId="43C22BC5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7.2. Ponuđač može u roku za dostavljanje ponude da istu mijenja i dopunjava ili da u pisanoj formi odustane od ponude.</w:t>
      </w:r>
    </w:p>
    <w:p w14:paraId="0B16024E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7.3. Promjena i dopuna ponude ili odustajanje od ponude ponuđač dostavlja na isti način kao i ponudu. Ponuđač može odustati od ponude, bez aktiviranja priložene garancije ponude, najkasnije do roka (dan, vrijeme, sat)  određenog javnim pozivom za predaju ponude na arhivi Javnog preduzeća. U slučaju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odustanka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od ponude prije isteka roka određenog za dostavljanje ponude  ista se vraća ponuđaču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neotvorena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.</w:t>
      </w:r>
    </w:p>
    <w:p w14:paraId="666326BA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lastRenderedPageBreak/>
        <w:t xml:space="preserve">7.4. Ponude koje su primljene nakon isteka Javnim pozivom određenog roka odbijaju se kao neblagovremene i vraćaju se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neotvorene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ponuđaču, konačnom odlukom-rješenjem o izboru najpovoljnije ponude.</w:t>
      </w:r>
    </w:p>
    <w:p w14:paraId="04D196D9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7.5. Ponude fizičkih ili pravnih lica (ranijih korisnika) odbijaju se kao neprihvatljive i neće biti predmet vrednovanja, ukoliko je </w:t>
      </w:r>
    </w:p>
    <w:p w14:paraId="7794BE2C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-protiv ponuđača (ranijeg korisnika)  Javno preduzeće pokrenulo sudski postupak zbog neispunjavanja ugovorenih obaveza,</w:t>
      </w:r>
    </w:p>
    <w:p w14:paraId="205098CB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-sa ponuđačem (ranijim korisnikom) Javno preduzeće raskinulo  ugovor zbog teže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povrede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ugovorne obaveze. </w:t>
      </w:r>
    </w:p>
    <w:p w14:paraId="4F02727F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7.6. Postupak davanja u zakup sprovode Tenderske komisije koje imenuje Direktor Javnog preduzeća.</w:t>
      </w:r>
    </w:p>
    <w:p w14:paraId="2BEF484E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7.7.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Nezatvorene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(neuredne) ponude  odbijaju se kao nevažeće i u stanju u kojem su uručene biće vraćene ponuđaču, nakon okončanja postupka .</w:t>
      </w:r>
    </w:p>
    <w:p w14:paraId="15B5ADD5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Neispravna je ponuda koja nije sačinjena u skladu sa uslovima Javnog poziva. </w:t>
      </w:r>
    </w:p>
    <w:p w14:paraId="75DA8184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7.8. Odluka Tenderske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komsije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se dostavlja na adresu koju je ponuđač označio u ponudi ili neposrednim uručenjem na Arhivi Javnog preduzeća.</w:t>
      </w:r>
    </w:p>
    <w:p w14:paraId="5AA7AD8C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U slučaju da Odluka i/ili ostali podnesci ne budu uručeni na adresu označenu u ponudi ponuđača, isto će biti postavljeno na oglasnoj tabli i internet stranici Javnog preduzeća www.morskodobro.com. Istekom roka od 5 (pet) dana od dana oglašavanja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smatrat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će se da je lice uredno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obavješteno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, nakon čega će teći rokovi za sprovođenje radnji u postupku.</w:t>
      </w:r>
    </w:p>
    <w:p w14:paraId="6DB9B2CB" w14:textId="77777777" w:rsidR="00C178BC" w:rsidRDefault="00C178BC" w:rsidP="00AE1BAB">
      <w:pPr>
        <w:widowControl w:val="0"/>
        <w:tabs>
          <w:tab w:val="left" w:pos="458"/>
          <w:tab w:val="left" w:pos="3969"/>
        </w:tabs>
        <w:autoSpaceDE w:val="0"/>
        <w:autoSpaceDN w:val="0"/>
        <w:spacing w:after="0" w:line="240" w:lineRule="auto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14:paraId="080CF4E9" w14:textId="77777777" w:rsidR="00C178BC" w:rsidRDefault="00C178BC" w:rsidP="00AE1BAB">
      <w:pPr>
        <w:widowControl w:val="0"/>
        <w:tabs>
          <w:tab w:val="left" w:pos="458"/>
          <w:tab w:val="left" w:pos="3969"/>
        </w:tabs>
        <w:autoSpaceDE w:val="0"/>
        <w:autoSpaceDN w:val="0"/>
        <w:spacing w:after="0" w:line="240" w:lineRule="auto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14:paraId="741C3621" w14:textId="77777777" w:rsidR="00C178BC" w:rsidRDefault="00C178BC" w:rsidP="00AE1BAB">
      <w:pPr>
        <w:widowControl w:val="0"/>
        <w:tabs>
          <w:tab w:val="left" w:pos="458"/>
          <w:tab w:val="left" w:pos="3969"/>
        </w:tabs>
        <w:autoSpaceDE w:val="0"/>
        <w:autoSpaceDN w:val="0"/>
        <w:spacing w:after="0" w:line="240" w:lineRule="auto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VIII Vrijeme</w:t>
      </w:r>
      <w:r>
        <w:rPr>
          <w:rFonts w:ascii="Times New Roman" w:eastAsia="Georgia" w:hAnsi="Times New Roman" w:cs="Times New Roman"/>
          <w:b/>
          <w:bCs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</w:t>
      </w:r>
      <w:r>
        <w:rPr>
          <w:rFonts w:ascii="Times New Roman" w:eastAsia="Georgia" w:hAnsi="Times New Roman" w:cs="Times New Roman"/>
          <w:b/>
          <w:bCs/>
          <w:spacing w:val="-1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mjesto</w:t>
      </w:r>
      <w:r>
        <w:rPr>
          <w:rFonts w:ascii="Times New Roman" w:eastAsia="Georgia" w:hAnsi="Times New Roman" w:cs="Times New Roman"/>
          <w:b/>
          <w:bCs/>
          <w:spacing w:val="-1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preuzimanja</w:t>
      </w:r>
      <w:r>
        <w:rPr>
          <w:rFonts w:ascii="Times New Roman" w:eastAsia="Georgia" w:hAnsi="Times New Roman" w:cs="Times New Roman"/>
          <w:b/>
          <w:bCs/>
          <w:spacing w:val="-1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tenderske</w:t>
      </w:r>
      <w:r>
        <w:rPr>
          <w:rFonts w:ascii="Times New Roman" w:eastAsia="Georgia" w:hAnsi="Times New Roman" w:cs="Times New Roman"/>
          <w:b/>
          <w:bCs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dokumentacije</w:t>
      </w:r>
    </w:p>
    <w:p w14:paraId="7955859F" w14:textId="77777777" w:rsidR="00C178BC" w:rsidRDefault="00C178BC" w:rsidP="00AE1BAB">
      <w:pPr>
        <w:widowControl w:val="0"/>
        <w:tabs>
          <w:tab w:val="left" w:pos="458"/>
          <w:tab w:val="left" w:pos="3969"/>
        </w:tabs>
        <w:autoSpaceDE w:val="0"/>
        <w:autoSpaceDN w:val="0"/>
        <w:spacing w:after="0" w:line="240" w:lineRule="auto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14:paraId="60F42BDB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Na tenderu mogu učestvovati isključivo ponuđači koji otkupe tendersku dokumentaciju.</w:t>
      </w:r>
    </w:p>
    <w:p w14:paraId="12435D95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Zainteresovanim ponuđačima ili njihovim ovlašćenim predstavnicima, nakon uplate označenog iznosa za otkup tenderske dokumentacije, dokaz o uplati dostavljaju: </w:t>
      </w:r>
      <w:r>
        <w:rPr>
          <w:rFonts w:ascii="Times New Roman" w:eastAsia="Georgia" w:hAnsi="Times New Roman" w:cs="Times New Roman"/>
          <w:color w:val="0563C1"/>
          <w:sz w:val="24"/>
          <w:szCs w:val="24"/>
          <w:u w:val="single"/>
          <w:lang w:val="sr-Latn-ME" w:eastAsia="en-GB"/>
        </w:rPr>
        <w:t>neposredno kod ovlašćenog službenika Javnog preduzeća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. Tenderska dokumentacija se dostavlja na arhivi Javnog preduzeća za upravljanje morskom dobrom Crne Gore.</w:t>
      </w:r>
    </w:p>
    <w:p w14:paraId="3D69DB9F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211B28F9" w14:textId="0365B075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Dokumentacija se otkupljuje svakog radnog dana na način opisan u prethodnom stavu od 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08:30 do 16:00 časova (sa pauzom od 11:30-12:00 časova),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od dana objavljivanja Javnog poziva do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val="sr-Latn-ME" w:eastAsia="en-GB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i zaključno sa </w:t>
      </w:r>
      <w:r w:rsidR="00F7201A" w:rsidRPr="00BE3C26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1</w:t>
      </w:r>
      <w:r w:rsidR="00BE3C26" w:rsidRPr="00BE3C26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2</w:t>
      </w:r>
      <w:r w:rsidRPr="00BE3C26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.07.2023. godine.</w:t>
      </w:r>
    </w:p>
    <w:p w14:paraId="29FF9381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</w:p>
    <w:p w14:paraId="4CCA746F" w14:textId="77777777" w:rsidR="00C178BC" w:rsidRDefault="00C178BC" w:rsidP="00AE1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Cijena tenderske dokumentacije iznosi 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50.00 eura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 a uplata se vrši na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žiro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 račun broj: 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520-3172-65 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kod Hipotekarne banke sa naznakom 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„otkup tenderske dokumentacije za kupalište broj:_______________“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>.</w:t>
      </w:r>
    </w:p>
    <w:p w14:paraId="0DE1A57D" w14:textId="77777777" w:rsidR="00C178BC" w:rsidRDefault="00C178BC" w:rsidP="00AE1BAB">
      <w:pPr>
        <w:widowControl w:val="0"/>
        <w:tabs>
          <w:tab w:val="left" w:pos="3969"/>
        </w:tabs>
        <w:autoSpaceDE w:val="0"/>
        <w:autoSpaceDN w:val="0"/>
        <w:spacing w:before="162" w:after="0" w:line="264" w:lineRule="auto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</w:p>
    <w:p w14:paraId="3617AE17" w14:textId="6F3C6525" w:rsidR="00C178BC" w:rsidRDefault="00C178BC" w:rsidP="00AE1BAB">
      <w:pPr>
        <w:widowControl w:val="0"/>
        <w:tabs>
          <w:tab w:val="left" w:pos="3969"/>
        </w:tabs>
        <w:autoSpaceDE w:val="0"/>
        <w:autoSpaceDN w:val="0"/>
        <w:spacing w:before="162" w:after="0" w:line="264" w:lineRule="auto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Tenderska dokumentacija sadrži:</w:t>
      </w:r>
    </w:p>
    <w:p w14:paraId="784145F7" w14:textId="77777777" w:rsidR="00DA6A1E" w:rsidRDefault="00DA6A1E" w:rsidP="00AE1BAB">
      <w:pPr>
        <w:widowControl w:val="0"/>
        <w:tabs>
          <w:tab w:val="left" w:pos="3969"/>
        </w:tabs>
        <w:autoSpaceDE w:val="0"/>
        <w:autoSpaceDN w:val="0"/>
        <w:spacing w:before="162" w:after="0" w:line="264" w:lineRule="auto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</w:p>
    <w:p w14:paraId="457E6AD1" w14:textId="77777777" w:rsidR="00C178BC" w:rsidRDefault="00C178BC" w:rsidP="00AE1BAB">
      <w:pPr>
        <w:widowControl w:val="0"/>
        <w:tabs>
          <w:tab w:val="left" w:pos="3969"/>
        </w:tabs>
        <w:autoSpaceDE w:val="0"/>
        <w:autoSpaceDN w:val="0"/>
        <w:spacing w:after="0" w:line="264" w:lineRule="auto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spacing w:val="-3"/>
          <w:sz w:val="24"/>
          <w:szCs w:val="24"/>
          <w:lang w:val="sr-Latn-ME"/>
        </w:rPr>
        <w:t>1.</w:t>
      </w:r>
      <w:r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Nacrt Ugovora o zakupu/korišćenju morskog dobra,</w:t>
      </w:r>
    </w:p>
    <w:p w14:paraId="03C4A240" w14:textId="79691C48" w:rsidR="00C178BC" w:rsidRDefault="00C178BC" w:rsidP="00AE1BAB">
      <w:pPr>
        <w:widowControl w:val="0"/>
        <w:tabs>
          <w:tab w:val="left" w:pos="3969"/>
        </w:tabs>
        <w:autoSpaceDE w:val="0"/>
        <w:autoSpaceDN w:val="0"/>
        <w:spacing w:after="0" w:line="264" w:lineRule="auto"/>
        <w:jc w:val="both"/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spacing w:val="-3"/>
          <w:sz w:val="24"/>
          <w:szCs w:val="24"/>
          <w:lang w:val="sr-Latn-ME"/>
        </w:rPr>
        <w:t>2.</w:t>
      </w:r>
      <w:r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Obrazac A koji sadrži Izjavu o prihvatanju svih uslova iz javnog poziva, Nacrta ugovora i tenderske dokumentacije i Izjavu kojom ponuđač izražava pristanka da se njegovi lični podaci obrađuju radi učešća u javnom pozivu,</w:t>
      </w:r>
    </w:p>
    <w:p w14:paraId="29911751" w14:textId="77777777" w:rsidR="00C178BC" w:rsidRDefault="00C178BC" w:rsidP="00AE1BAB">
      <w:pPr>
        <w:widowControl w:val="0"/>
        <w:tabs>
          <w:tab w:val="left" w:pos="142"/>
        </w:tabs>
        <w:autoSpaceDE w:val="0"/>
        <w:autoSpaceDN w:val="0"/>
        <w:spacing w:after="0" w:line="264" w:lineRule="auto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14:paraId="3E383C64" w14:textId="77777777" w:rsidR="00C178BC" w:rsidRDefault="00C178BC" w:rsidP="00AE1BAB">
      <w:pPr>
        <w:widowControl w:val="0"/>
        <w:tabs>
          <w:tab w:val="left" w:pos="536"/>
          <w:tab w:val="left" w:pos="3969"/>
        </w:tabs>
        <w:autoSpaceDE w:val="0"/>
        <w:autoSpaceDN w:val="0"/>
        <w:spacing w:after="0" w:line="240" w:lineRule="auto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</w:p>
    <w:p w14:paraId="300DA3EC" w14:textId="77777777" w:rsidR="004E2CAC" w:rsidRDefault="004E2CAC" w:rsidP="00AE1BAB">
      <w:pPr>
        <w:widowControl w:val="0"/>
        <w:tabs>
          <w:tab w:val="left" w:pos="536"/>
          <w:tab w:val="left" w:pos="3969"/>
        </w:tabs>
        <w:autoSpaceDE w:val="0"/>
        <w:autoSpaceDN w:val="0"/>
        <w:spacing w:after="0" w:line="240" w:lineRule="auto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14:paraId="08AF7F30" w14:textId="77777777" w:rsidR="004E2CAC" w:rsidRDefault="004E2CAC" w:rsidP="00AE1BAB">
      <w:pPr>
        <w:widowControl w:val="0"/>
        <w:tabs>
          <w:tab w:val="left" w:pos="536"/>
          <w:tab w:val="left" w:pos="3969"/>
        </w:tabs>
        <w:autoSpaceDE w:val="0"/>
        <w:autoSpaceDN w:val="0"/>
        <w:spacing w:after="0" w:line="240" w:lineRule="auto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14:paraId="0E71AA7D" w14:textId="77777777" w:rsidR="00C178BC" w:rsidRDefault="00C178BC" w:rsidP="00AE1BAB">
      <w:pPr>
        <w:widowControl w:val="0"/>
        <w:tabs>
          <w:tab w:val="left" w:pos="536"/>
          <w:tab w:val="left" w:pos="3969"/>
        </w:tabs>
        <w:autoSpaceDE w:val="0"/>
        <w:autoSpaceDN w:val="0"/>
        <w:spacing w:after="0" w:line="240" w:lineRule="auto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lastRenderedPageBreak/>
        <w:t>IX Način, vrijeme</w:t>
      </w:r>
      <w:r>
        <w:rPr>
          <w:rFonts w:ascii="Times New Roman" w:eastAsia="Georgia" w:hAnsi="Times New Roman" w:cs="Times New Roman"/>
          <w:b/>
          <w:bCs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</w:t>
      </w:r>
      <w:r>
        <w:rPr>
          <w:rFonts w:ascii="Times New Roman" w:eastAsia="Georgia" w:hAnsi="Times New Roman" w:cs="Times New Roman"/>
          <w:b/>
          <w:bCs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mjesto</w:t>
      </w:r>
      <w:r>
        <w:rPr>
          <w:rFonts w:ascii="Times New Roman" w:eastAsia="Georgia" w:hAnsi="Times New Roman" w:cs="Times New Roman"/>
          <w:b/>
          <w:bCs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podnošenja</w:t>
      </w:r>
      <w:r>
        <w:rPr>
          <w:rFonts w:ascii="Times New Roman" w:eastAsia="Georgia" w:hAnsi="Times New Roman" w:cs="Times New Roman"/>
          <w:b/>
          <w:bCs/>
          <w:spacing w:val="-11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ponuda</w:t>
      </w:r>
    </w:p>
    <w:p w14:paraId="39A62EF0" w14:textId="77777777" w:rsidR="00C178BC" w:rsidRDefault="00C178BC" w:rsidP="00AE1BAB">
      <w:pPr>
        <w:widowControl w:val="0"/>
        <w:tabs>
          <w:tab w:val="left" w:pos="536"/>
          <w:tab w:val="left" w:pos="3969"/>
        </w:tabs>
        <w:autoSpaceDE w:val="0"/>
        <w:autoSpaceDN w:val="0"/>
        <w:spacing w:after="0" w:line="240" w:lineRule="auto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14:paraId="37638980" w14:textId="77777777" w:rsidR="00C178BC" w:rsidRDefault="00C178BC" w:rsidP="00AE1BAB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>9.1. Ponuđač je dužan da ponudu pripremi kao jedinstvenu cjelinu i da svaku prvu stranicu svakog lista i ukupni broj listova ponude označi rednim brojem (1/40, 2/40...) osim bankarske garancije koja ne mora biti uvezana i numerisana.</w:t>
      </w:r>
    </w:p>
    <w:p w14:paraId="009EC4F4" w14:textId="77777777" w:rsidR="00C178BC" w:rsidRDefault="00C178BC" w:rsidP="00AE1BAB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14:paraId="65F662C3" w14:textId="77777777" w:rsidR="00C178BC" w:rsidRDefault="00C178BC" w:rsidP="00AE1BAB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 xml:space="preserve">Ponuda mora biti povezana jednim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>jemstvenikom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 xml:space="preserve"> tako da se ne mogu naknadno ubacivati, odstranjivati ili zamjenjivati pojedinačni listovi, a da se pri tome ne ošteti list ponude.</w:t>
      </w:r>
    </w:p>
    <w:p w14:paraId="3837AD6E" w14:textId="77777777" w:rsidR="00C178BC" w:rsidRDefault="00C178BC" w:rsidP="00AE1BAB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14:paraId="4B052B0E" w14:textId="77777777" w:rsidR="00C178BC" w:rsidRDefault="00C178BC" w:rsidP="00AE1BAB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  <w:t>9.2. Ponuda zahtijevana Javnim pozivom dostavlja se u odgovarajućem zatvorenom omotu (koverat) na način da se prilikom otvaranja ponude može sa sigurnošću utvrditi da se prvi put otvara.</w:t>
      </w:r>
    </w:p>
    <w:p w14:paraId="2051869D" w14:textId="77777777" w:rsidR="00C178BC" w:rsidRDefault="00C178BC" w:rsidP="00AE1BAB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</w:pPr>
    </w:p>
    <w:p w14:paraId="72A5F64C" w14:textId="77777777" w:rsidR="00C178BC" w:rsidRDefault="00C178BC" w:rsidP="007F4CDF">
      <w:pPr>
        <w:tabs>
          <w:tab w:val="left" w:pos="396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sr-Latn-ME"/>
        </w:rPr>
      </w:pPr>
    </w:p>
    <w:p w14:paraId="63E6A377" w14:textId="6C51D0A5" w:rsidR="00C178BC" w:rsidRDefault="00C178BC" w:rsidP="007F4CDF">
      <w:pPr>
        <w:tabs>
          <w:tab w:val="left" w:pos="3969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Na omotu ponude navodi se: naziv/ime i prezime ponuđača, broj javnog poziva, broj lokacije iz javnog poziva za koju se dostavlja i na koju se odnosi ponuda i to tekst: 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„PONUDA PO</w:t>
      </w:r>
      <w:r w:rsidR="007F4CDF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JAVNOM POZIVU BROJ:__________________, za lokaciju pod rednim</w:t>
      </w:r>
      <w:r w:rsidR="007F4CDF"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sr-Latn-ME" w:eastAsia="en-GB"/>
        </w:rPr>
        <w:t>brojem:____________”</w:t>
      </w:r>
      <w:r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  <w:t xml:space="preserve">. </w:t>
      </w:r>
    </w:p>
    <w:p w14:paraId="2219EEC3" w14:textId="77777777" w:rsidR="00C178BC" w:rsidRDefault="00C178BC" w:rsidP="00AE1BAB">
      <w:pPr>
        <w:widowControl w:val="0"/>
        <w:tabs>
          <w:tab w:val="left" w:pos="3969"/>
          <w:tab w:val="left" w:pos="4639"/>
        </w:tabs>
        <w:autoSpaceDE w:val="0"/>
        <w:autoSpaceDN w:val="0"/>
        <w:spacing w:before="188" w:after="0" w:line="264" w:lineRule="auto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14:paraId="57E98335" w14:textId="7DA625A6" w:rsidR="00C178BC" w:rsidRDefault="00C178BC" w:rsidP="00AE1BAB">
      <w:pPr>
        <w:widowControl w:val="0"/>
        <w:tabs>
          <w:tab w:val="left" w:pos="3969"/>
          <w:tab w:val="left" w:pos="4639"/>
        </w:tabs>
        <w:autoSpaceDE w:val="0"/>
        <w:autoSpaceDN w:val="0"/>
        <w:spacing w:before="188" w:after="0" w:line="264" w:lineRule="auto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Ponude se dostavljaju poštom ili neposrednom predajom na arhivi Javnog preduzeća svakog radnog dana od 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08:30 do 16:00 časova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od dana objavljivanja ovog poziva,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najkasnije do </w:t>
      </w:r>
      <w:r w:rsidRPr="00BE3C26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1</w:t>
      </w:r>
      <w:r w:rsidR="00BE3C26" w:rsidRPr="00BE3C26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8</w:t>
      </w:r>
      <w:r w:rsidRPr="00BE3C26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.07.2023. godine do 11:00 časova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, do kada moraju biti dostavljene i ponude koje su upućene poštom.</w:t>
      </w:r>
    </w:p>
    <w:p w14:paraId="33D72179" w14:textId="77777777" w:rsidR="00C178BC" w:rsidRDefault="00C178BC" w:rsidP="00AE1BAB">
      <w:pPr>
        <w:widowControl w:val="0"/>
        <w:tabs>
          <w:tab w:val="left" w:pos="426"/>
          <w:tab w:val="left" w:pos="3969"/>
        </w:tabs>
        <w:autoSpaceDE w:val="0"/>
        <w:autoSpaceDN w:val="0"/>
        <w:spacing w:after="0" w:line="240" w:lineRule="auto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14:paraId="5F2BF832" w14:textId="77777777" w:rsidR="00C178BC" w:rsidRDefault="00C178BC" w:rsidP="00AE1BAB">
      <w:pPr>
        <w:widowControl w:val="0"/>
        <w:tabs>
          <w:tab w:val="left" w:pos="426"/>
          <w:tab w:val="left" w:pos="3969"/>
        </w:tabs>
        <w:autoSpaceDE w:val="0"/>
        <w:autoSpaceDN w:val="0"/>
        <w:spacing w:after="0" w:line="240" w:lineRule="auto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14:paraId="34DD7CD1" w14:textId="77777777" w:rsidR="00C178BC" w:rsidRDefault="00C178BC" w:rsidP="00AE1BAB">
      <w:pPr>
        <w:widowControl w:val="0"/>
        <w:tabs>
          <w:tab w:val="left" w:pos="426"/>
          <w:tab w:val="left" w:pos="3969"/>
        </w:tabs>
        <w:autoSpaceDE w:val="0"/>
        <w:autoSpaceDN w:val="0"/>
        <w:spacing w:after="0" w:line="240" w:lineRule="auto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X Mjesto</w:t>
      </w:r>
      <w:r>
        <w:rPr>
          <w:rFonts w:ascii="Times New Roman" w:eastAsia="Georgia" w:hAnsi="Times New Roman" w:cs="Times New Roman"/>
          <w:b/>
          <w:bCs/>
          <w:spacing w:val="-11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i</w:t>
      </w:r>
      <w:r>
        <w:rPr>
          <w:rFonts w:ascii="Times New Roman" w:eastAsia="Georgia" w:hAnsi="Times New Roman" w:cs="Times New Roman"/>
          <w:b/>
          <w:bCs/>
          <w:spacing w:val="-11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datum</w:t>
      </w:r>
      <w:r>
        <w:rPr>
          <w:rFonts w:ascii="Times New Roman" w:eastAsia="Georgia" w:hAnsi="Times New Roman" w:cs="Times New Roman"/>
          <w:b/>
          <w:bCs/>
          <w:spacing w:val="-11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otvaranja</w:t>
      </w:r>
      <w:r>
        <w:rPr>
          <w:rFonts w:ascii="Times New Roman" w:eastAsia="Georgia" w:hAnsi="Times New Roman" w:cs="Times New Roman"/>
          <w:b/>
          <w:bCs/>
          <w:spacing w:val="-10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ponuda</w:t>
      </w:r>
    </w:p>
    <w:p w14:paraId="1229F5F7" w14:textId="3E53ABC7" w:rsidR="00C178BC" w:rsidRDefault="00C178BC" w:rsidP="00AE1BAB">
      <w:pPr>
        <w:widowControl w:val="0"/>
        <w:tabs>
          <w:tab w:val="left" w:pos="3969"/>
          <w:tab w:val="left" w:pos="4639"/>
        </w:tabs>
        <w:autoSpaceDE w:val="0"/>
        <w:autoSpaceDN w:val="0"/>
        <w:spacing w:before="188" w:after="0" w:line="264" w:lineRule="auto"/>
        <w:jc w:val="both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Javno otvaranje kojem mogu prisustvovati ponuđači, pod uslovima koji će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sr-Latn-ME"/>
        </w:rPr>
        <w:t>obezbijediti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poštovanje Preporuka i mjera tijela za zarazne bolesti, održaće se </w:t>
      </w:r>
      <w:r w:rsidRPr="00BE3C26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dana 1</w:t>
      </w:r>
      <w:r w:rsidR="00BE3C26" w:rsidRPr="00BE3C26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8</w:t>
      </w:r>
      <w:r w:rsidRPr="00BE3C26"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.07.2023</w:t>
      </w:r>
      <w:r w:rsidRPr="00BE3C26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. godine,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počev od 13:00 časova u </w:t>
      </w:r>
      <w:r w:rsidR="007F4CDF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kancelariji broj 1</w:t>
      </w:r>
      <w:r w:rsidR="00A8130D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.</w:t>
      </w:r>
      <w:r w:rsidR="007F4CDF"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u prizemlju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poslovne zgrade Javnog preduzeća. </w:t>
      </w:r>
    </w:p>
    <w:p w14:paraId="71FFFD97" w14:textId="77777777" w:rsidR="00C91192" w:rsidRDefault="00C91192" w:rsidP="00AE1BAB">
      <w:pPr>
        <w:widowControl w:val="0"/>
        <w:tabs>
          <w:tab w:val="left" w:pos="3969"/>
          <w:tab w:val="left" w:pos="4639"/>
        </w:tabs>
        <w:autoSpaceDE w:val="0"/>
        <w:autoSpaceDN w:val="0"/>
        <w:spacing w:before="188" w:after="0" w:line="264" w:lineRule="auto"/>
        <w:jc w:val="both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</w:p>
    <w:p w14:paraId="6ECDC64A" w14:textId="77777777" w:rsidR="00C178BC" w:rsidRDefault="00C178BC" w:rsidP="00AE1BAB">
      <w:pPr>
        <w:widowControl w:val="0"/>
        <w:tabs>
          <w:tab w:val="left" w:pos="426"/>
          <w:tab w:val="left" w:pos="3969"/>
        </w:tabs>
        <w:autoSpaceDE w:val="0"/>
        <w:autoSpaceDN w:val="0"/>
        <w:spacing w:before="152" w:after="0" w:line="240" w:lineRule="auto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XI Zaključenje</w:t>
      </w:r>
      <w:r>
        <w:rPr>
          <w:rFonts w:ascii="Times New Roman" w:eastAsia="Georgia" w:hAnsi="Times New Roman" w:cs="Times New Roman"/>
          <w:b/>
          <w:bCs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pacing w:val="-3"/>
          <w:sz w:val="24"/>
          <w:szCs w:val="24"/>
          <w:lang w:val="sr-Latn-ME"/>
        </w:rPr>
        <w:t>ugovora</w:t>
      </w:r>
    </w:p>
    <w:p w14:paraId="673D029C" w14:textId="77777777" w:rsidR="00C178BC" w:rsidRDefault="00C178BC" w:rsidP="00AE1BAB">
      <w:pPr>
        <w:widowControl w:val="0"/>
        <w:tabs>
          <w:tab w:val="left" w:pos="3969"/>
        </w:tabs>
        <w:autoSpaceDE w:val="0"/>
        <w:autoSpaceDN w:val="0"/>
        <w:spacing w:before="188" w:after="0" w:line="264" w:lineRule="auto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sz w:val="24"/>
          <w:szCs w:val="24"/>
          <w:lang w:val="sr-Latn-ME"/>
        </w:rPr>
        <w:t>Učesnici</w:t>
      </w:r>
      <w:r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na</w:t>
      </w:r>
      <w:r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tenderu</w:t>
      </w:r>
      <w:r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imaju</w:t>
      </w:r>
      <w:r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pravo</w:t>
      </w:r>
      <w:r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prigovora</w:t>
      </w:r>
      <w:r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na</w:t>
      </w:r>
      <w:r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odluku,</w:t>
      </w:r>
      <w:r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Tenderskoj</w:t>
      </w:r>
      <w:r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Komisiji u</w:t>
      </w:r>
      <w:r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roku</w:t>
      </w:r>
      <w:r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od</w:t>
      </w:r>
      <w:r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pet</w:t>
      </w:r>
      <w:r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dana</w:t>
      </w:r>
      <w:r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od</w:t>
      </w:r>
      <w:r>
        <w:rPr>
          <w:rFonts w:ascii="Times New Roman" w:eastAsia="Georgia" w:hAnsi="Times New Roman" w:cs="Times New Roman"/>
          <w:spacing w:val="-1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dana dobijanja Odluke o izboru najpovoljnijeg</w:t>
      </w:r>
      <w:r>
        <w:rPr>
          <w:rFonts w:ascii="Times New Roman" w:eastAsia="Georgia" w:hAnsi="Times New Roman" w:cs="Times New Roman"/>
          <w:spacing w:val="-3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ponuđača.</w:t>
      </w:r>
    </w:p>
    <w:p w14:paraId="2A9A1315" w14:textId="77777777" w:rsidR="00C178BC" w:rsidRDefault="00C178BC" w:rsidP="00AE1BAB">
      <w:pPr>
        <w:widowControl w:val="0"/>
        <w:tabs>
          <w:tab w:val="left" w:pos="3969"/>
        </w:tabs>
        <w:autoSpaceDE w:val="0"/>
        <w:autoSpaceDN w:val="0"/>
        <w:spacing w:before="161" w:after="0" w:line="240" w:lineRule="auto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sz w:val="24"/>
          <w:szCs w:val="24"/>
          <w:lang w:val="sr-Latn-ME"/>
        </w:rPr>
        <w:t>Odluka Tenderske komisije po prigovoru je konačna.</w:t>
      </w:r>
    </w:p>
    <w:p w14:paraId="73DAE27E" w14:textId="77777777" w:rsidR="00C178BC" w:rsidRDefault="00C178BC" w:rsidP="00AE1BAB">
      <w:pPr>
        <w:widowControl w:val="0"/>
        <w:tabs>
          <w:tab w:val="left" w:pos="3969"/>
        </w:tabs>
        <w:autoSpaceDE w:val="0"/>
        <w:autoSpaceDN w:val="0"/>
        <w:spacing w:before="161" w:after="0" w:line="240" w:lineRule="auto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14:paraId="5FCE2CF6" w14:textId="56B780B3" w:rsidR="00C178BC" w:rsidRDefault="00C178BC" w:rsidP="00AE1BAB">
      <w:pPr>
        <w:widowControl w:val="0"/>
        <w:tabs>
          <w:tab w:val="left" w:pos="3969"/>
        </w:tabs>
        <w:autoSpaceDE w:val="0"/>
        <w:autoSpaceDN w:val="0"/>
        <w:spacing w:before="188" w:after="0" w:line="264" w:lineRule="auto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Izabrani ponuđač je dužan da 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u roku od 15 dana od konačnosti odluke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o izboru najpovoljnije ponude zaključi ugovor o korišćenju morskog dobra.</w:t>
      </w:r>
    </w:p>
    <w:p w14:paraId="6F0BABC7" w14:textId="77777777" w:rsidR="00A26A79" w:rsidRDefault="00A26A79" w:rsidP="00AE1BAB">
      <w:pPr>
        <w:widowControl w:val="0"/>
        <w:tabs>
          <w:tab w:val="left" w:pos="3969"/>
        </w:tabs>
        <w:autoSpaceDE w:val="0"/>
        <w:autoSpaceDN w:val="0"/>
        <w:spacing w:before="188" w:after="0" w:line="264" w:lineRule="auto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14:paraId="446C7D06" w14:textId="5A579161" w:rsidR="00C91192" w:rsidRDefault="00C178BC" w:rsidP="00AE1BAB">
      <w:pPr>
        <w:widowControl w:val="0"/>
        <w:tabs>
          <w:tab w:val="left" w:pos="3969"/>
        </w:tabs>
        <w:autoSpaceDE w:val="0"/>
        <w:autoSpaceDN w:val="0"/>
        <w:spacing w:before="161" w:after="0" w:line="264" w:lineRule="auto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sz w:val="24"/>
          <w:szCs w:val="24"/>
          <w:lang w:val="sr-Latn-ME"/>
        </w:rPr>
        <w:t>Ponuđači</w:t>
      </w:r>
      <w:r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koje</w:t>
      </w:r>
      <w:r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nijesu</w:t>
      </w:r>
      <w:r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izab</w:t>
      </w:r>
      <w:r w:rsidR="00C91192">
        <w:rPr>
          <w:rFonts w:ascii="Times New Roman" w:eastAsia="Georgia" w:hAnsi="Times New Roman" w:cs="Times New Roman"/>
          <w:sz w:val="24"/>
          <w:szCs w:val="24"/>
          <w:lang w:val="sr-Latn-ME"/>
        </w:rPr>
        <w:t>r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ani</w:t>
      </w:r>
      <w:r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mogu</w:t>
      </w:r>
      <w:r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da</w:t>
      </w:r>
      <w:r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preuzmu</w:t>
      </w:r>
      <w:r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bankarske</w:t>
      </w:r>
      <w:r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garancije</w:t>
      </w:r>
      <w:r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ponude</w:t>
      </w:r>
      <w:r>
        <w:rPr>
          <w:rFonts w:ascii="Times New Roman" w:eastAsia="Georgia" w:hAnsi="Times New Roman" w:cs="Times New Roman"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u</w:t>
      </w:r>
      <w:r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roku</w:t>
      </w:r>
      <w:r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od</w:t>
      </w:r>
      <w:r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8</w:t>
      </w:r>
      <w:r>
        <w:rPr>
          <w:rFonts w:ascii="Times New Roman" w:eastAsia="Georgia" w:hAnsi="Times New Roman" w:cs="Times New Roman"/>
          <w:b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(osam)</w:t>
      </w:r>
      <w:r>
        <w:rPr>
          <w:rFonts w:ascii="Times New Roman" w:eastAsia="Georgia" w:hAnsi="Times New Roman" w:cs="Times New Roman"/>
          <w:b/>
          <w:spacing w:val="-10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lastRenderedPageBreak/>
        <w:t>dana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od dana zaključenja ugovora sa najpovoljnijim ponuđačem. U slučaju da se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sr-Latn-ME"/>
        </w:rPr>
        <w:t>prvorangirani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ponuđač povuče</w:t>
      </w:r>
      <w:r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iz</w:t>
      </w:r>
      <w:r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sr-Latn-ME"/>
        </w:rPr>
        <w:t>nadmetanja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>,</w:t>
      </w:r>
      <w:r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odnosno</w:t>
      </w:r>
      <w:r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ukoliko</w:t>
      </w:r>
      <w:r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se</w:t>
      </w:r>
      <w:r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ne</w:t>
      </w:r>
      <w:r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potpiše</w:t>
      </w:r>
      <w:r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ugovor</w:t>
      </w:r>
      <w:r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u</w:t>
      </w:r>
      <w:r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određenom</w:t>
      </w:r>
      <w:r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roku</w:t>
      </w:r>
      <w:r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aktiviraće</w:t>
      </w:r>
      <w:r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se</w:t>
      </w:r>
      <w:r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njegova garancija</w:t>
      </w:r>
      <w:r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ponude,</w:t>
      </w:r>
      <w:r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a</w:t>
      </w:r>
      <w:r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Javno</w:t>
      </w:r>
      <w:r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preduzeće</w:t>
      </w:r>
      <w:r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će</w:t>
      </w:r>
      <w:r>
        <w:rPr>
          <w:rFonts w:ascii="Times New Roman" w:eastAsia="Georgia" w:hAnsi="Times New Roman" w:cs="Times New Roman"/>
          <w:spacing w:val="-21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pozvati</w:t>
      </w:r>
      <w:r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na</w:t>
      </w:r>
      <w:r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zaključenje</w:t>
      </w:r>
      <w:r>
        <w:rPr>
          <w:rFonts w:ascii="Times New Roman" w:eastAsia="Georgia" w:hAnsi="Times New Roman" w:cs="Times New Roman"/>
          <w:spacing w:val="-21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ugovora</w:t>
      </w:r>
      <w:r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sledećeg</w:t>
      </w:r>
      <w:r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rangiranog</w:t>
      </w:r>
      <w:r>
        <w:rPr>
          <w:rFonts w:ascii="Times New Roman" w:eastAsia="Georgia" w:hAnsi="Times New Roman" w:cs="Times New Roman"/>
          <w:spacing w:val="-2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ponuđača</w:t>
      </w:r>
      <w:r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u skladu</w:t>
      </w:r>
      <w:r>
        <w:rPr>
          <w:rFonts w:ascii="Times New Roman" w:eastAsia="Georgia" w:hAnsi="Times New Roman" w:cs="Times New Roman"/>
          <w:spacing w:val="-25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sa</w:t>
      </w:r>
      <w:r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sr-Latn-ME"/>
        </w:rPr>
        <w:t>redosljedom</w:t>
      </w:r>
      <w:proofErr w:type="spellEnd"/>
      <w:r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plasmana</w:t>
      </w:r>
      <w:r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ponuda.</w:t>
      </w:r>
      <w:r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U</w:t>
      </w:r>
      <w:r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slučaju</w:t>
      </w:r>
      <w:r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sr-Latn-ME"/>
        </w:rPr>
        <w:t>odustanka</w:t>
      </w:r>
      <w:proofErr w:type="spellEnd"/>
      <w:r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ili</w:t>
      </w:r>
      <w:r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odbijanja</w:t>
      </w:r>
      <w:r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svih</w:t>
      </w:r>
      <w:r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rangiranih</w:t>
      </w:r>
      <w:r>
        <w:rPr>
          <w:rFonts w:ascii="Times New Roman" w:eastAsia="Georgia" w:hAnsi="Times New Roman" w:cs="Times New Roman"/>
          <w:spacing w:val="-2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ponuđača</w:t>
      </w:r>
      <w:r>
        <w:rPr>
          <w:rFonts w:ascii="Times New Roman" w:eastAsia="Georgia" w:hAnsi="Times New Roman" w:cs="Times New Roman"/>
          <w:spacing w:val="-25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da potpišu</w:t>
      </w:r>
      <w:r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ugovor</w:t>
      </w:r>
      <w:r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pacing w:val="-3"/>
          <w:sz w:val="24"/>
          <w:szCs w:val="24"/>
          <w:lang w:val="sr-Latn-ME"/>
        </w:rPr>
        <w:t>Tenderska</w:t>
      </w:r>
      <w:r>
        <w:rPr>
          <w:rFonts w:ascii="Times New Roman" w:eastAsia="Georgia" w:hAnsi="Times New Roman" w:cs="Times New Roman"/>
          <w:spacing w:val="-7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komisija</w:t>
      </w:r>
      <w:r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će</w:t>
      </w:r>
      <w:r>
        <w:rPr>
          <w:rFonts w:ascii="Times New Roman" w:eastAsia="Georgia" w:hAnsi="Times New Roman" w:cs="Times New Roman"/>
          <w:spacing w:val="-7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proglasiti</w:t>
      </w:r>
      <w:r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tender</w:t>
      </w:r>
      <w:r>
        <w:rPr>
          <w:rFonts w:ascii="Times New Roman" w:eastAsia="Georgia" w:hAnsi="Times New Roman" w:cs="Times New Roman"/>
          <w:spacing w:val="-8"/>
          <w:sz w:val="24"/>
          <w:szCs w:val="24"/>
          <w:lang w:val="sr-Latn-ME"/>
        </w:rPr>
        <w:t xml:space="preserve"> </w:t>
      </w:r>
      <w:proofErr w:type="spellStart"/>
      <w:r>
        <w:rPr>
          <w:rFonts w:ascii="Times New Roman" w:eastAsia="Georgia" w:hAnsi="Times New Roman" w:cs="Times New Roman"/>
          <w:sz w:val="24"/>
          <w:szCs w:val="24"/>
          <w:lang w:val="sr-Latn-ME"/>
        </w:rPr>
        <w:t>neuspjelim</w:t>
      </w:r>
      <w:proofErr w:type="spellEnd"/>
      <w:r>
        <w:rPr>
          <w:rFonts w:ascii="Times New Roman" w:eastAsia="Georgia" w:hAnsi="Times New Roman" w:cs="Times New Roman"/>
          <w:sz w:val="24"/>
          <w:szCs w:val="24"/>
          <w:lang w:val="sr-Latn-ME"/>
        </w:rPr>
        <w:t>.</w:t>
      </w:r>
    </w:p>
    <w:p w14:paraId="3F221926" w14:textId="1334D0D5" w:rsidR="00C178BC" w:rsidRDefault="00C178BC" w:rsidP="00AE1BAB">
      <w:pPr>
        <w:widowControl w:val="0"/>
        <w:tabs>
          <w:tab w:val="left" w:pos="502"/>
          <w:tab w:val="left" w:pos="3969"/>
        </w:tabs>
        <w:autoSpaceDE w:val="0"/>
        <w:autoSpaceDN w:val="0"/>
        <w:spacing w:before="163" w:after="0" w:line="240" w:lineRule="auto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XII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Javni</w:t>
      </w:r>
      <w:r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poziv</w:t>
      </w:r>
      <w:r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objavljuje</w:t>
      </w:r>
      <w:r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se</w:t>
      </w:r>
      <w:r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dnevnom</w:t>
      </w:r>
      <w:r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listu</w:t>
      </w:r>
      <w:r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„Dan“</w:t>
      </w:r>
      <w:r>
        <w:rPr>
          <w:rFonts w:ascii="Times New Roman" w:eastAsia="Georgia" w:hAnsi="Times New Roman" w:cs="Times New Roman"/>
          <w:spacing w:val="-14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i</w:t>
      </w:r>
      <w:r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na</w:t>
      </w:r>
      <w:r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internet</w:t>
      </w:r>
      <w:r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stranici</w:t>
      </w:r>
      <w:r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Javnog</w:t>
      </w:r>
      <w:r>
        <w:rPr>
          <w:rFonts w:ascii="Times New Roman" w:eastAsia="Georgia" w:hAnsi="Times New Roman" w:cs="Times New Roman"/>
          <w:spacing w:val="-15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preduzeća.</w:t>
      </w:r>
    </w:p>
    <w:p w14:paraId="0DAA5A80" w14:textId="77777777" w:rsidR="00C91192" w:rsidRDefault="00C91192" w:rsidP="00AE1BAB">
      <w:pPr>
        <w:widowControl w:val="0"/>
        <w:tabs>
          <w:tab w:val="left" w:pos="538"/>
          <w:tab w:val="left" w:pos="3969"/>
        </w:tabs>
        <w:autoSpaceDE w:val="0"/>
        <w:autoSpaceDN w:val="0"/>
        <w:spacing w:after="0" w:line="240" w:lineRule="auto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14:paraId="14BC22C4" w14:textId="77777777" w:rsidR="00C178BC" w:rsidRDefault="00C178BC" w:rsidP="00AE1BAB">
      <w:pPr>
        <w:widowControl w:val="0"/>
        <w:tabs>
          <w:tab w:val="left" w:pos="538"/>
          <w:tab w:val="left" w:pos="3969"/>
        </w:tabs>
        <w:autoSpaceDE w:val="0"/>
        <w:autoSpaceDN w:val="0"/>
        <w:spacing w:after="0" w:line="240" w:lineRule="auto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spacing w:val="-4"/>
          <w:sz w:val="24"/>
          <w:szCs w:val="24"/>
          <w:lang w:val="sr-Latn-ME"/>
        </w:rPr>
        <w:t xml:space="preserve">XIII </w:t>
      </w:r>
      <w:r>
        <w:rPr>
          <w:rFonts w:ascii="Times New Roman" w:eastAsia="Georgia" w:hAnsi="Times New Roman" w:cs="Times New Roman"/>
          <w:spacing w:val="-4"/>
          <w:sz w:val="24"/>
          <w:szCs w:val="24"/>
          <w:lang w:val="sr-Latn-ME"/>
        </w:rPr>
        <w:t>Sve</w:t>
      </w:r>
      <w:r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potrebna</w:t>
      </w:r>
      <w:r>
        <w:rPr>
          <w:rFonts w:ascii="Times New Roman" w:eastAsia="Georgia" w:hAnsi="Times New Roman" w:cs="Times New Roman"/>
          <w:spacing w:val="-11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informacije</w:t>
      </w:r>
      <w:r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mogu</w:t>
      </w:r>
      <w:r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se</w:t>
      </w:r>
      <w:r>
        <w:rPr>
          <w:rFonts w:ascii="Times New Roman" w:eastAsia="Georgia" w:hAnsi="Times New Roman" w:cs="Times New Roman"/>
          <w:spacing w:val="-10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dobiti</w:t>
      </w:r>
      <w:r>
        <w:rPr>
          <w:rFonts w:ascii="Times New Roman" w:eastAsia="Georgia" w:hAnsi="Times New Roman" w:cs="Times New Roman"/>
          <w:spacing w:val="-11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na</w:t>
      </w:r>
      <w:r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brojeve</w:t>
      </w:r>
      <w:r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telefona</w:t>
      </w:r>
      <w:r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033</w:t>
      </w:r>
      <w:r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452-709</w:t>
      </w:r>
      <w:r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i</w:t>
      </w:r>
      <w:r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033</w:t>
      </w:r>
      <w:r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451-716.</w:t>
      </w:r>
      <w:r>
        <w:rPr>
          <w:rFonts w:ascii="Times New Roman" w:eastAsia="Georgia" w:hAnsi="Times New Roman" w:cs="Times New Roman"/>
          <w:spacing w:val="-11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Služba</w:t>
      </w:r>
      <w:r>
        <w:rPr>
          <w:rFonts w:ascii="Times New Roman" w:eastAsia="Georgia" w:hAnsi="Times New Roman" w:cs="Times New Roman"/>
          <w:spacing w:val="-12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za ustupanje na korišćenje morskog</w:t>
      </w:r>
      <w:r>
        <w:rPr>
          <w:rFonts w:ascii="Times New Roman" w:eastAsia="Georgia" w:hAnsi="Times New Roman" w:cs="Times New Roman"/>
          <w:spacing w:val="-23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dobra.</w:t>
      </w:r>
    </w:p>
    <w:p w14:paraId="108E7500" w14:textId="77777777" w:rsidR="00C178BC" w:rsidRDefault="00C178BC" w:rsidP="00AE1BAB">
      <w:pPr>
        <w:tabs>
          <w:tab w:val="left" w:pos="396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442B3287" w14:textId="77777777" w:rsidR="00C178BC" w:rsidRDefault="00C178BC" w:rsidP="00AE1BAB">
      <w:pPr>
        <w:tabs>
          <w:tab w:val="left" w:pos="3969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483E415B" w14:textId="77777777" w:rsidR="00C178BC" w:rsidRDefault="00C178BC" w:rsidP="00AE1BA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r-Latn-ME" w:eastAsia="en-GB"/>
        </w:rPr>
      </w:pPr>
    </w:p>
    <w:p w14:paraId="175E1182" w14:textId="77777777" w:rsidR="00C178BC" w:rsidRDefault="00C178BC" w:rsidP="00AE1BAB">
      <w:pPr>
        <w:rPr>
          <w:rFonts w:ascii="Times New Roman" w:hAnsi="Times New Roman" w:cs="Times New Roman"/>
          <w:sz w:val="24"/>
          <w:szCs w:val="24"/>
        </w:rPr>
      </w:pPr>
    </w:p>
    <w:p w14:paraId="0ED26CB7" w14:textId="77777777" w:rsidR="00C178BC" w:rsidRDefault="00C178BC" w:rsidP="00AE1BAB">
      <w:pPr>
        <w:rPr>
          <w:rFonts w:ascii="Times New Roman" w:hAnsi="Times New Roman" w:cs="Times New Roman"/>
          <w:sz w:val="24"/>
          <w:szCs w:val="24"/>
        </w:rPr>
      </w:pPr>
    </w:p>
    <w:p w14:paraId="4E13EB47" w14:textId="77777777" w:rsidR="0066734E" w:rsidRDefault="0066734E" w:rsidP="00AE1BAB"/>
    <w:sectPr w:rsidR="0066734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38D6DE7A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7CCC6A09"/>
    <w:multiLevelType w:val="hybridMultilevel"/>
    <w:tmpl w:val="2FCC1966"/>
    <w:lvl w:ilvl="0" w:tplc="315E3D9E">
      <w:start w:val="1"/>
      <w:numFmt w:val="decimal"/>
      <w:lvlText w:val="%1)"/>
      <w:lvlJc w:val="left"/>
      <w:pPr>
        <w:ind w:left="218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938" w:hanging="360"/>
      </w:pPr>
    </w:lvl>
    <w:lvl w:ilvl="2" w:tplc="0409001B">
      <w:start w:val="1"/>
      <w:numFmt w:val="lowerRoman"/>
      <w:lvlText w:val="%3."/>
      <w:lvlJc w:val="right"/>
      <w:pPr>
        <w:ind w:left="1658" w:hanging="180"/>
      </w:pPr>
    </w:lvl>
    <w:lvl w:ilvl="3" w:tplc="0409000F">
      <w:start w:val="1"/>
      <w:numFmt w:val="decimal"/>
      <w:lvlText w:val="%4."/>
      <w:lvlJc w:val="left"/>
      <w:pPr>
        <w:ind w:left="2378" w:hanging="360"/>
      </w:pPr>
    </w:lvl>
    <w:lvl w:ilvl="4" w:tplc="04090019">
      <w:start w:val="1"/>
      <w:numFmt w:val="lowerLetter"/>
      <w:lvlText w:val="%5."/>
      <w:lvlJc w:val="left"/>
      <w:pPr>
        <w:ind w:left="3098" w:hanging="360"/>
      </w:pPr>
    </w:lvl>
    <w:lvl w:ilvl="5" w:tplc="0409001B">
      <w:start w:val="1"/>
      <w:numFmt w:val="lowerRoman"/>
      <w:lvlText w:val="%6."/>
      <w:lvlJc w:val="right"/>
      <w:pPr>
        <w:ind w:left="3818" w:hanging="180"/>
      </w:pPr>
    </w:lvl>
    <w:lvl w:ilvl="6" w:tplc="0409000F">
      <w:start w:val="1"/>
      <w:numFmt w:val="decimal"/>
      <w:lvlText w:val="%7."/>
      <w:lvlJc w:val="left"/>
      <w:pPr>
        <w:ind w:left="4538" w:hanging="360"/>
      </w:pPr>
    </w:lvl>
    <w:lvl w:ilvl="7" w:tplc="04090019">
      <w:start w:val="1"/>
      <w:numFmt w:val="lowerLetter"/>
      <w:lvlText w:val="%8."/>
      <w:lvlJc w:val="left"/>
      <w:pPr>
        <w:ind w:left="5258" w:hanging="360"/>
      </w:pPr>
    </w:lvl>
    <w:lvl w:ilvl="8" w:tplc="0409001B">
      <w:start w:val="1"/>
      <w:numFmt w:val="lowerRoman"/>
      <w:lvlText w:val="%9."/>
      <w:lvlJc w:val="right"/>
      <w:pPr>
        <w:ind w:left="5978" w:hanging="180"/>
      </w:pPr>
    </w:lvl>
  </w:abstractNum>
  <w:num w:numId="1" w16cid:durableId="1349911077">
    <w:abstractNumId w:val="0"/>
    <w:lvlOverride w:ilvl="0">
      <w:lvl w:ilvl="0">
        <w:numFmt w:val="decimal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2" w16cid:durableId="144745776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78BC"/>
    <w:rsid w:val="000C001F"/>
    <w:rsid w:val="001F333C"/>
    <w:rsid w:val="00252330"/>
    <w:rsid w:val="003273B5"/>
    <w:rsid w:val="003D3193"/>
    <w:rsid w:val="003E4CC2"/>
    <w:rsid w:val="004A719F"/>
    <w:rsid w:val="004E2CAC"/>
    <w:rsid w:val="00505D2D"/>
    <w:rsid w:val="00562315"/>
    <w:rsid w:val="005D2730"/>
    <w:rsid w:val="0066734E"/>
    <w:rsid w:val="007F4CDF"/>
    <w:rsid w:val="009E2269"/>
    <w:rsid w:val="009E5CF3"/>
    <w:rsid w:val="00A26A79"/>
    <w:rsid w:val="00A8130D"/>
    <w:rsid w:val="00AE0FB9"/>
    <w:rsid w:val="00AE1BAB"/>
    <w:rsid w:val="00B9346E"/>
    <w:rsid w:val="00BE3C26"/>
    <w:rsid w:val="00C178BC"/>
    <w:rsid w:val="00C91192"/>
    <w:rsid w:val="00DA6A1E"/>
    <w:rsid w:val="00DC0494"/>
    <w:rsid w:val="00E21B99"/>
    <w:rsid w:val="00E64C77"/>
    <w:rsid w:val="00ED5E01"/>
    <w:rsid w:val="00F35E1F"/>
    <w:rsid w:val="00F7201A"/>
    <w:rsid w:val="00FE0A79"/>
    <w:rsid w:val="00FF7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2A1B57"/>
  <w15:chartTrackingRefBased/>
  <w15:docId w15:val="{B4682F29-B027-4478-8ABA-ECF66709BD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1BAB"/>
    <w:pPr>
      <w:spacing w:line="254" w:lineRule="auto"/>
    </w:pPr>
    <w:rPr>
      <w:kern w:val="0"/>
      <w14:ligatures w14:val="none"/>
    </w:rPr>
  </w:style>
  <w:style w:type="character" w:default="1" w:styleId="Podrazumevanifontpasus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e">
    <w:name w:val="No List"/>
    <w:uiPriority w:val="99"/>
    <w:semiHidden/>
    <w:unhideWhenUsed/>
  </w:style>
  <w:style w:type="character" w:styleId="Hiperveza">
    <w:name w:val="Hyperlink"/>
    <w:uiPriority w:val="99"/>
    <w:semiHidden/>
    <w:unhideWhenUsed/>
    <w:rsid w:val="00C178BC"/>
    <w:rPr>
      <w:color w:val="0563C1"/>
      <w:u w:val="single"/>
    </w:rPr>
  </w:style>
  <w:style w:type="character" w:customStyle="1" w:styleId="PasussalistomChar">
    <w:name w:val="Pasus sa listom Char"/>
    <w:link w:val="Pasussalistom"/>
    <w:locked/>
    <w:rsid w:val="00C178BC"/>
    <w:rPr>
      <w:rFonts w:ascii="Georgia" w:eastAsia="Georgia" w:hAnsi="Georgia" w:cs="Georgia"/>
    </w:rPr>
  </w:style>
  <w:style w:type="paragraph" w:styleId="Pasussalistom">
    <w:name w:val="List Paragraph"/>
    <w:basedOn w:val="Normal"/>
    <w:link w:val="PasussalistomChar"/>
    <w:qFormat/>
    <w:rsid w:val="00C178BC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Georgia" w:hAnsi="Georgia" w:cs="Georgia"/>
      <w:kern w:val="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56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9</Pages>
  <Words>3037</Words>
  <Characters>17315</Characters>
  <Application>Microsoft Office Word</Application>
  <DocSecurity>0</DocSecurity>
  <Lines>144</Lines>
  <Paragraphs>40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Sekulović Irena</dc:creator>
  <cp:keywords/>
  <dc:description/>
  <cp:lastModifiedBy>Sekulović Irena</cp:lastModifiedBy>
  <cp:revision>26</cp:revision>
  <cp:lastPrinted>2023-07-05T12:11:00Z</cp:lastPrinted>
  <dcterms:created xsi:type="dcterms:W3CDTF">2023-07-03T08:33:00Z</dcterms:created>
  <dcterms:modified xsi:type="dcterms:W3CDTF">2023-07-05T12:54:00Z</dcterms:modified>
</cp:coreProperties>
</file>