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95E77" w14:textId="77777777" w:rsidR="005C7833" w:rsidRDefault="005C7833" w:rsidP="003F7FB5">
      <w:pPr>
        <w:pStyle w:val="Heading1"/>
        <w:rPr>
          <w:lang w:val="en-GB"/>
        </w:rPr>
      </w:pPr>
    </w:p>
    <w:p w14:paraId="6491407E" w14:textId="77777777" w:rsidR="006F5FD0" w:rsidRPr="00B33EE6" w:rsidRDefault="006F5FD0">
      <w:pPr>
        <w:jc w:val="center"/>
        <w:rPr>
          <w:rStyle w:val="Strong"/>
          <w:sz w:val="28"/>
          <w:szCs w:val="28"/>
          <w:lang w:val="en-GB"/>
        </w:rPr>
      </w:pPr>
      <w:r w:rsidRPr="00B33EE6">
        <w:rPr>
          <w:b/>
          <w:sz w:val="28"/>
          <w:szCs w:val="28"/>
          <w:lang w:val="en-GB"/>
        </w:rPr>
        <w:t xml:space="preserve">SERVICE </w:t>
      </w:r>
      <w:r w:rsidR="00FA17FC" w:rsidRPr="00B33EE6">
        <w:rPr>
          <w:b/>
          <w:sz w:val="28"/>
          <w:szCs w:val="28"/>
          <w:lang w:val="en-GB"/>
        </w:rPr>
        <w:t xml:space="preserve">CONTRACT </w:t>
      </w:r>
      <w:r w:rsidRPr="00B33EE6">
        <w:rPr>
          <w:b/>
          <w:sz w:val="28"/>
          <w:szCs w:val="28"/>
          <w:lang w:val="en-GB"/>
        </w:rPr>
        <w:t>NOTICE</w:t>
      </w:r>
    </w:p>
    <w:p w14:paraId="154EA03C" w14:textId="0BBE74B7" w:rsidR="007A5E8A" w:rsidRPr="007A5E8A" w:rsidRDefault="003F7FB5" w:rsidP="007A5E8A">
      <w:pPr>
        <w:spacing w:after="0"/>
        <w:jc w:val="center"/>
        <w:rPr>
          <w:rStyle w:val="Strong"/>
          <w:sz w:val="28"/>
          <w:szCs w:val="28"/>
          <w:lang w:val="en-GB"/>
        </w:rPr>
      </w:pPr>
      <w:bookmarkStart w:id="0" w:name="_Hlk217895774"/>
      <w:r w:rsidRPr="003F7FB5">
        <w:rPr>
          <w:rStyle w:val="Strong"/>
          <w:sz w:val="28"/>
          <w:szCs w:val="28"/>
          <w:lang w:val="en-GB"/>
        </w:rPr>
        <w:t>Photogrammetric Survey and Volumetric Change Analysis of Pilot Beaches in Montenegro</w:t>
      </w:r>
      <w:bookmarkEnd w:id="0"/>
    </w:p>
    <w:p w14:paraId="3363FF0F" w14:textId="7C5C424E" w:rsidR="006F5FD0" w:rsidRPr="00B33EE6" w:rsidRDefault="003F7FB5" w:rsidP="007A5E8A">
      <w:pPr>
        <w:spacing w:before="0"/>
        <w:jc w:val="center"/>
        <w:rPr>
          <w:sz w:val="28"/>
          <w:szCs w:val="28"/>
          <w:lang w:val="en-GB"/>
        </w:rPr>
      </w:pPr>
      <w:r>
        <w:rPr>
          <w:rStyle w:val="Strong"/>
          <w:sz w:val="28"/>
          <w:szCs w:val="28"/>
          <w:lang w:val="en-GB"/>
        </w:rPr>
        <w:t>Budva</w:t>
      </w:r>
      <w:r w:rsidR="007A5E8A" w:rsidRPr="007A5E8A">
        <w:rPr>
          <w:rStyle w:val="Strong"/>
          <w:sz w:val="28"/>
          <w:szCs w:val="28"/>
          <w:lang w:val="en-GB"/>
        </w:rPr>
        <w:t xml:space="preserve">, Montenegro </w:t>
      </w:r>
    </w:p>
    <w:p w14:paraId="1BE20B1E" w14:textId="77777777" w:rsidR="006F5FD0" w:rsidRPr="00B33EE6" w:rsidRDefault="007727F3" w:rsidP="001A6777">
      <w:pPr>
        <w:ind w:left="284" w:hanging="284"/>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14:paraId="49D136FE" w14:textId="1E434C5C" w:rsidR="006F5FD0" w:rsidRPr="00B33EE6" w:rsidRDefault="003F7FB5" w:rsidP="001A6777">
      <w:pPr>
        <w:pStyle w:val="Blockquote"/>
        <w:ind w:left="284" w:hanging="284"/>
        <w:rPr>
          <w:i/>
          <w:sz w:val="22"/>
          <w:szCs w:val="22"/>
          <w:lang w:val="en-GB"/>
        </w:rPr>
      </w:pPr>
      <w:bookmarkStart w:id="1" w:name="_Hlk217895756"/>
      <w:r>
        <w:rPr>
          <w:rStyle w:val="Emphasis"/>
          <w:i w:val="0"/>
          <w:sz w:val="22"/>
          <w:szCs w:val="22"/>
          <w:lang w:val="en-GB"/>
        </w:rPr>
        <w:t>CLIMBEACH T06</w:t>
      </w:r>
      <w:bookmarkEnd w:id="1"/>
    </w:p>
    <w:p w14:paraId="7A3797D8" w14:textId="77777777" w:rsidR="006F5FD0" w:rsidRPr="00B33EE6" w:rsidRDefault="007727F3" w:rsidP="001A6777">
      <w:pPr>
        <w:ind w:left="284" w:hanging="284"/>
        <w:outlineLvl w:val="0"/>
        <w:rPr>
          <w:sz w:val="22"/>
          <w:szCs w:val="22"/>
          <w:lang w:val="en-GB"/>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14:paraId="41C9370C" w14:textId="74D47751" w:rsidR="006F5FD0" w:rsidRPr="00B33EE6" w:rsidRDefault="003F7FB5" w:rsidP="001A6777">
      <w:pPr>
        <w:pStyle w:val="Blockquote"/>
        <w:ind w:left="284" w:hanging="284"/>
        <w:jc w:val="both"/>
        <w:rPr>
          <w:sz w:val="22"/>
          <w:szCs w:val="22"/>
          <w:lang w:val="en-GB"/>
        </w:rPr>
      </w:pPr>
      <w:r>
        <w:rPr>
          <w:sz w:val="22"/>
          <w:szCs w:val="22"/>
          <w:lang w:val="en-GB"/>
        </w:rPr>
        <w:t>Open</w:t>
      </w:r>
    </w:p>
    <w:p w14:paraId="5F51B1AE" w14:textId="77777777" w:rsidR="00971962" w:rsidRPr="00B33EE6" w:rsidRDefault="006F5FD0" w:rsidP="001A6777">
      <w:pPr>
        <w:ind w:left="284" w:hanging="284"/>
        <w:outlineLvl w:val="0"/>
        <w:rPr>
          <w:b/>
          <w:sz w:val="22"/>
          <w:szCs w:val="22"/>
          <w:lang w:val="en-GB"/>
        </w:rPr>
      </w:pPr>
      <w:r w:rsidRPr="00B33EE6">
        <w:rPr>
          <w:rStyle w:val="Strong"/>
          <w:sz w:val="22"/>
          <w:szCs w:val="22"/>
          <w:lang w:val="en-GB"/>
        </w:rPr>
        <w:t xml:space="preserve">3. </w:t>
      </w:r>
      <w:r w:rsidR="00584BF4" w:rsidRPr="00B33EE6">
        <w:rPr>
          <w:rStyle w:val="Strong"/>
          <w:sz w:val="22"/>
          <w:szCs w:val="22"/>
          <w:lang w:val="en-GB"/>
        </w:rPr>
        <w:tab/>
      </w:r>
      <w:r w:rsidRPr="00B33EE6">
        <w:rPr>
          <w:rStyle w:val="Strong"/>
          <w:sz w:val="22"/>
          <w:szCs w:val="22"/>
          <w:lang w:val="en-GB"/>
        </w:rPr>
        <w:t>Programme</w:t>
      </w:r>
      <w:r w:rsidR="00971962" w:rsidRPr="00B33EE6">
        <w:rPr>
          <w:rStyle w:val="Strong"/>
          <w:sz w:val="22"/>
          <w:szCs w:val="22"/>
          <w:lang w:val="en-GB"/>
        </w:rPr>
        <w:t xml:space="preserve"> title</w:t>
      </w:r>
    </w:p>
    <w:p w14:paraId="5C1A56BF" w14:textId="0423401D" w:rsidR="00971962" w:rsidRPr="00B33EE6" w:rsidRDefault="007A5E8A" w:rsidP="001A6777">
      <w:pPr>
        <w:pStyle w:val="PRAGHeading2"/>
        <w:numPr>
          <w:ilvl w:val="0"/>
          <w:numId w:val="0"/>
        </w:numPr>
        <w:ind w:right="357"/>
        <w:rPr>
          <w:lang w:val="en-GB"/>
        </w:rPr>
      </w:pPr>
      <w:r w:rsidRPr="006C76B2">
        <w:rPr>
          <w:sz w:val="22"/>
          <w:szCs w:val="22"/>
          <w:lang w:val="en-GB"/>
        </w:rPr>
        <w:t xml:space="preserve">INTERREG IPA CBC </w:t>
      </w:r>
      <w:r w:rsidR="003F7FB5">
        <w:rPr>
          <w:sz w:val="22"/>
          <w:szCs w:val="22"/>
          <w:lang w:val="en-GB"/>
        </w:rPr>
        <w:t>Croatia-Bosnia and Herzegovina-Montenegro</w:t>
      </w:r>
      <w:r w:rsidRPr="006C76B2">
        <w:rPr>
          <w:sz w:val="22"/>
          <w:szCs w:val="22"/>
          <w:lang w:val="en-GB"/>
        </w:rPr>
        <w:t xml:space="preserve"> 2021-2027</w:t>
      </w:r>
    </w:p>
    <w:p w14:paraId="797EC4DC" w14:textId="77777777" w:rsidR="006F5FD0" w:rsidRPr="00B33EE6" w:rsidRDefault="006F5FD0" w:rsidP="001A6777">
      <w:pPr>
        <w:ind w:left="284" w:hanging="284"/>
        <w:outlineLvl w:val="0"/>
        <w:rPr>
          <w:sz w:val="22"/>
          <w:szCs w:val="22"/>
          <w:lang w:val="en-GB"/>
        </w:rPr>
      </w:pPr>
      <w:r w:rsidRPr="00B33EE6">
        <w:rPr>
          <w:rStyle w:val="Strong"/>
          <w:sz w:val="22"/>
          <w:szCs w:val="22"/>
          <w:lang w:val="en-GB"/>
        </w:rPr>
        <w:t xml:space="preserve">4. </w:t>
      </w:r>
      <w:r w:rsidR="00584BF4" w:rsidRPr="00B33EE6">
        <w:rPr>
          <w:rStyle w:val="Strong"/>
          <w:sz w:val="22"/>
          <w:szCs w:val="22"/>
          <w:lang w:val="en-GB"/>
        </w:rPr>
        <w:tab/>
      </w:r>
      <w:r w:rsidRPr="00B33EE6">
        <w:rPr>
          <w:rStyle w:val="Strong"/>
          <w:sz w:val="22"/>
          <w:szCs w:val="22"/>
          <w:lang w:val="en-GB"/>
        </w:rPr>
        <w:t>Financing</w:t>
      </w:r>
    </w:p>
    <w:p w14:paraId="78DC3261" w14:textId="7EA99112" w:rsidR="003F7FB5" w:rsidRPr="009E083B" w:rsidRDefault="007A5E8A" w:rsidP="008C213E">
      <w:pPr>
        <w:pStyle w:val="Blockquote"/>
        <w:spacing w:after="0"/>
        <w:ind w:left="0"/>
        <w:jc w:val="both"/>
        <w:rPr>
          <w:sz w:val="22"/>
          <w:szCs w:val="22"/>
          <w:lang w:val="en-GB"/>
        </w:rPr>
      </w:pPr>
      <w:r w:rsidRPr="000258FE">
        <w:rPr>
          <w:rStyle w:val="Emphasis"/>
          <w:i w:val="0"/>
          <w:sz w:val="22"/>
          <w:szCs w:val="22"/>
          <w:lang w:val="en-GB"/>
        </w:rPr>
        <w:t>Financing agreement</w:t>
      </w:r>
      <w:r>
        <w:rPr>
          <w:rStyle w:val="Emphasis"/>
          <w:i w:val="0"/>
          <w:sz w:val="22"/>
          <w:szCs w:val="22"/>
          <w:lang w:val="en-GB"/>
        </w:rPr>
        <w:t xml:space="preserve">, Budget of the project </w:t>
      </w:r>
      <w:r w:rsidRPr="00B702A1">
        <w:rPr>
          <w:rStyle w:val="Emphasis"/>
          <w:i w:val="0"/>
          <w:sz w:val="22"/>
          <w:szCs w:val="22"/>
          <w:lang w:val="en-GB"/>
        </w:rPr>
        <w:t>“</w:t>
      </w:r>
      <w:r w:rsidR="008C213E" w:rsidRPr="008C213E">
        <w:rPr>
          <w:sz w:val="22"/>
          <w:szCs w:val="22"/>
          <w:lang w:val="en-GB"/>
        </w:rPr>
        <w:t>Improving Coastal Areas Resilience to Climate</w:t>
      </w:r>
      <w:r w:rsidR="008C213E">
        <w:rPr>
          <w:sz w:val="22"/>
          <w:szCs w:val="22"/>
          <w:lang w:val="en-GB"/>
        </w:rPr>
        <w:t xml:space="preserve"> </w:t>
      </w:r>
      <w:r w:rsidR="008C213E" w:rsidRPr="008C213E">
        <w:rPr>
          <w:sz w:val="22"/>
          <w:szCs w:val="22"/>
          <w:lang w:val="en-GB"/>
        </w:rPr>
        <w:t>Change Impacts and setting up Guidelines for</w:t>
      </w:r>
      <w:r w:rsidR="008C213E">
        <w:rPr>
          <w:sz w:val="22"/>
          <w:szCs w:val="22"/>
          <w:lang w:val="en-GB"/>
        </w:rPr>
        <w:t xml:space="preserve"> </w:t>
      </w:r>
      <w:r w:rsidR="008C213E" w:rsidRPr="008C213E">
        <w:rPr>
          <w:sz w:val="22"/>
          <w:szCs w:val="22"/>
          <w:lang w:val="en-GB"/>
        </w:rPr>
        <w:t>Sustainable Beach Stabilization and Management</w:t>
      </w:r>
      <w:r w:rsidR="008C213E">
        <w:rPr>
          <w:sz w:val="22"/>
          <w:szCs w:val="22"/>
          <w:lang w:val="en-GB"/>
        </w:rPr>
        <w:t>-</w:t>
      </w:r>
      <w:r w:rsidR="008C213E" w:rsidRPr="008C213E">
        <w:t xml:space="preserve"> </w:t>
      </w:r>
      <w:r w:rsidR="008C213E" w:rsidRPr="009E083B">
        <w:rPr>
          <w:sz w:val="22"/>
          <w:szCs w:val="22"/>
        </w:rPr>
        <w:t>CLIMBEACH</w:t>
      </w:r>
      <w:r w:rsidR="008C213E" w:rsidRPr="009E083B">
        <w:rPr>
          <w:sz w:val="22"/>
          <w:szCs w:val="22"/>
          <w:lang w:val="en-GB"/>
        </w:rPr>
        <w:t>”, No. HR-BA-ME00201</w:t>
      </w:r>
    </w:p>
    <w:p w14:paraId="090FE3BF" w14:textId="627CFB53" w:rsidR="008C213E" w:rsidRPr="00B33EE6" w:rsidRDefault="008C213E" w:rsidP="008C213E">
      <w:pPr>
        <w:pStyle w:val="Blockquote"/>
        <w:spacing w:before="0"/>
        <w:ind w:left="0"/>
        <w:jc w:val="both"/>
        <w:rPr>
          <w:sz w:val="22"/>
          <w:szCs w:val="22"/>
          <w:lang w:val="en-GB"/>
        </w:rPr>
      </w:pPr>
      <w:r>
        <w:rPr>
          <w:sz w:val="22"/>
          <w:szCs w:val="22"/>
          <w:lang w:val="en-GB"/>
        </w:rPr>
        <w:t>Budget lines:</w:t>
      </w:r>
      <w:r w:rsidRPr="008C213E">
        <w:t xml:space="preserve"> </w:t>
      </w:r>
      <w:r w:rsidRPr="008C213E">
        <w:rPr>
          <w:sz w:val="22"/>
          <w:szCs w:val="22"/>
          <w:lang w:val="en-GB"/>
        </w:rPr>
        <w:t>External expertise and services</w:t>
      </w:r>
      <w:r>
        <w:rPr>
          <w:sz w:val="22"/>
          <w:szCs w:val="22"/>
          <w:lang w:val="en-GB"/>
        </w:rPr>
        <w:t xml:space="preserve">: </w:t>
      </w:r>
      <w:r w:rsidRPr="008C213E">
        <w:rPr>
          <w:sz w:val="22"/>
          <w:szCs w:val="22"/>
          <w:lang w:val="en-GB"/>
        </w:rPr>
        <w:t>Monitoring beach volumetry</w:t>
      </w:r>
      <w:r>
        <w:rPr>
          <w:sz w:val="22"/>
          <w:szCs w:val="22"/>
          <w:lang w:val="en-GB"/>
        </w:rPr>
        <w:t xml:space="preserve"> and </w:t>
      </w:r>
      <w:r w:rsidRPr="008C213E">
        <w:rPr>
          <w:sz w:val="22"/>
          <w:szCs w:val="22"/>
          <w:lang w:val="en-GB"/>
        </w:rPr>
        <w:t>Seawater dynamics system- maintenance, installation and data collection</w:t>
      </w:r>
    </w:p>
    <w:p w14:paraId="03ED8384" w14:textId="77777777" w:rsidR="006F5FD0" w:rsidRPr="00B33EE6" w:rsidRDefault="006F5FD0" w:rsidP="001A6777">
      <w:pPr>
        <w:ind w:left="284" w:hanging="284"/>
        <w:outlineLvl w:val="0"/>
        <w:rPr>
          <w:sz w:val="22"/>
          <w:szCs w:val="22"/>
          <w:lang w:val="en-GB"/>
        </w:rPr>
      </w:pPr>
      <w:r w:rsidRPr="00B33EE6">
        <w:rPr>
          <w:rStyle w:val="Strong"/>
          <w:sz w:val="22"/>
          <w:szCs w:val="22"/>
          <w:lang w:val="en-GB"/>
        </w:rPr>
        <w:t xml:space="preserve">5. </w:t>
      </w:r>
      <w:r w:rsidR="00584BF4" w:rsidRPr="00B33EE6">
        <w:rPr>
          <w:rStyle w:val="Strong"/>
          <w:sz w:val="22"/>
          <w:szCs w:val="22"/>
          <w:lang w:val="en-GB"/>
        </w:rPr>
        <w:tab/>
      </w:r>
      <w:r w:rsidRPr="00B33EE6">
        <w:rPr>
          <w:rStyle w:val="Strong"/>
          <w:sz w:val="22"/>
          <w:szCs w:val="22"/>
          <w:lang w:val="en-GB"/>
        </w:rPr>
        <w:t xml:space="preserve">Contracting </w:t>
      </w:r>
      <w:r w:rsidR="00FE4E4B">
        <w:rPr>
          <w:rStyle w:val="Strong"/>
          <w:sz w:val="22"/>
          <w:szCs w:val="22"/>
          <w:lang w:val="en-GB"/>
        </w:rPr>
        <w:t>a</w:t>
      </w:r>
      <w:r w:rsidRPr="00B33EE6">
        <w:rPr>
          <w:rStyle w:val="Strong"/>
          <w:sz w:val="22"/>
          <w:szCs w:val="22"/>
          <w:lang w:val="en-GB"/>
        </w:rPr>
        <w:t>uthority</w:t>
      </w:r>
    </w:p>
    <w:p w14:paraId="3F66F782" w14:textId="77777777" w:rsidR="008C213E" w:rsidRPr="008C213E" w:rsidRDefault="008C213E" w:rsidP="008C213E">
      <w:pPr>
        <w:spacing w:after="0"/>
        <w:ind w:right="357"/>
        <w:jc w:val="both"/>
        <w:rPr>
          <w:rStyle w:val="Emphasis"/>
          <w:b/>
          <w:bCs/>
          <w:i w:val="0"/>
          <w:sz w:val="22"/>
          <w:szCs w:val="22"/>
          <w:lang w:val="en-GB"/>
        </w:rPr>
      </w:pPr>
      <w:r w:rsidRPr="008C213E">
        <w:rPr>
          <w:rStyle w:val="Emphasis"/>
          <w:b/>
          <w:bCs/>
          <w:i w:val="0"/>
          <w:sz w:val="22"/>
          <w:szCs w:val="22"/>
          <w:lang w:val="en-GB"/>
        </w:rPr>
        <w:t>Public Enterprise for Coastal Zone Management of Montenegro</w:t>
      </w:r>
    </w:p>
    <w:p w14:paraId="2259BEAD" w14:textId="56127FB2" w:rsidR="006F5FD0" w:rsidRDefault="008C213E" w:rsidP="008C213E">
      <w:pPr>
        <w:spacing w:before="0"/>
        <w:ind w:right="357"/>
        <w:jc w:val="both"/>
        <w:rPr>
          <w:rStyle w:val="Emphasis"/>
          <w:i w:val="0"/>
          <w:sz w:val="22"/>
          <w:szCs w:val="22"/>
          <w:lang w:val="en-GB"/>
        </w:rPr>
      </w:pPr>
      <w:r w:rsidRPr="008C213E">
        <w:rPr>
          <w:rStyle w:val="Emphasis"/>
          <w:i w:val="0"/>
          <w:sz w:val="22"/>
          <w:szCs w:val="22"/>
          <w:lang w:val="en-GB"/>
        </w:rPr>
        <w:t xml:space="preserve">Popa Jola Zeca street bb, 85310 Budva, Montenegro </w:t>
      </w:r>
      <w:r w:rsidR="007A5E8A" w:rsidRPr="00351CCF">
        <w:rPr>
          <w:rStyle w:val="Emphasis"/>
          <w:i w:val="0"/>
          <w:sz w:val="22"/>
          <w:szCs w:val="22"/>
          <w:lang w:val="en-GB"/>
        </w:rPr>
        <w:t>Kotor</w:t>
      </w:r>
    </w:p>
    <w:p w14:paraId="67F4A905" w14:textId="77777777" w:rsidR="006F5FD0" w:rsidRPr="00B33EE6" w:rsidRDefault="00205C56">
      <w:pPr>
        <w:rPr>
          <w:sz w:val="22"/>
          <w:szCs w:val="22"/>
          <w:lang w:val="en-GB"/>
        </w:rPr>
      </w:pPr>
      <w:r>
        <w:rPr>
          <w:snapToGrid/>
          <w:sz w:val="22"/>
          <w:szCs w:val="22"/>
          <w:lang w:val="en-GB"/>
        </w:rPr>
        <w:pict w14:anchorId="589D319E">
          <v:line id="_x0000_s1027" style="position:absolute;z-index:1" from="0,12pt" to="468pt,12.05pt" o:allowincell="f" strokecolor="#d4d4d4" strokeweight="1.75pt">
            <v:shadow on="t" origin=",32385f" offset="0,-1pt"/>
          </v:line>
        </w:pict>
      </w:r>
    </w:p>
    <w:p w14:paraId="30050B2B" w14:textId="77777777" w:rsidR="006F5FD0" w:rsidRPr="00B33EE6" w:rsidRDefault="006F5FD0" w:rsidP="00D517A4">
      <w:pPr>
        <w:jc w:val="center"/>
        <w:rPr>
          <w:sz w:val="28"/>
          <w:szCs w:val="28"/>
          <w:lang w:val="en-GB"/>
        </w:rPr>
      </w:pPr>
      <w:r w:rsidRPr="00B33EE6">
        <w:rPr>
          <w:rStyle w:val="Strong"/>
          <w:sz w:val="28"/>
          <w:szCs w:val="28"/>
          <w:lang w:val="en-GB"/>
        </w:rPr>
        <w:t>CONTRACT SPECIFICATION</w:t>
      </w:r>
    </w:p>
    <w:p w14:paraId="4C8A4F1B" w14:textId="77777777" w:rsidR="006F5FD0" w:rsidRPr="001A6777" w:rsidRDefault="006F5FD0" w:rsidP="001A6777">
      <w:pPr>
        <w:ind w:left="284" w:hanging="284"/>
        <w:outlineLvl w:val="0"/>
        <w:rPr>
          <w:rStyle w:val="Strong"/>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14:paraId="71099A85" w14:textId="3CCA7EB8" w:rsidR="006F5FD0" w:rsidRPr="00B33EE6" w:rsidRDefault="007A5E8A" w:rsidP="001A6777">
      <w:pPr>
        <w:pStyle w:val="Blockquote"/>
        <w:ind w:left="0"/>
        <w:jc w:val="both"/>
        <w:rPr>
          <w:i/>
          <w:sz w:val="22"/>
          <w:szCs w:val="22"/>
          <w:lang w:val="en-GB"/>
        </w:rPr>
      </w:pPr>
      <w:r w:rsidRPr="000258FE">
        <w:rPr>
          <w:rStyle w:val="Emphasis"/>
          <w:i w:val="0"/>
          <w:sz w:val="22"/>
          <w:szCs w:val="22"/>
          <w:lang w:val="en-GB"/>
        </w:rPr>
        <w:t>Global price</w:t>
      </w:r>
    </w:p>
    <w:p w14:paraId="1879C6BF" w14:textId="77777777" w:rsidR="006F5FD0" w:rsidRPr="001A6777" w:rsidRDefault="006F5FD0" w:rsidP="001A6777">
      <w:pPr>
        <w:ind w:left="284" w:hanging="284"/>
        <w:outlineLvl w:val="0"/>
        <w:rPr>
          <w:rStyle w:val="Strong"/>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14:paraId="56F9B73C" w14:textId="77777777" w:rsidR="001B54D7" w:rsidRPr="001B54D7" w:rsidRDefault="001B54D7" w:rsidP="001B54D7">
      <w:pPr>
        <w:jc w:val="both"/>
        <w:outlineLvl w:val="0"/>
        <w:rPr>
          <w:rStyle w:val="Strong"/>
          <w:b w:val="0"/>
          <w:bCs/>
          <w:sz w:val="22"/>
          <w:szCs w:val="22"/>
          <w:lang w:val="en-GB"/>
        </w:rPr>
      </w:pPr>
      <w:r w:rsidRPr="001B54D7">
        <w:rPr>
          <w:rStyle w:val="Strong"/>
          <w:b w:val="0"/>
          <w:bCs/>
          <w:sz w:val="22"/>
          <w:szCs w:val="22"/>
          <w:lang w:val="en-GB"/>
        </w:rPr>
        <w:t xml:space="preserve">Coastal areas within the programme region depend heavily on beaches that are exposed to the harmful effects of climate change. This is particularly evident through the increasingly frequent destructive action of waves generated by wind, as well as the rise in mean sea level, which causes flooding of coastal zones and reduces the available beach areas for recreation, sports, and tourism. Wind-generated waves also have a destructive impact on beach sediments, causing erosion and the gradual disappearance of beaches. Therefore, the objective of the ClimBeach project (ClimBeach – Improving Coastal Areas Resilience to Climate Change Impacts and setting up Guidelines for Sustainable Beach Stabilization and Management), implemented under the Interreg VI-A Croatia – Bosnia and Herzegovina – Montenegro 2021–2027 programme (hereinafter: </w:t>
      </w:r>
      <w:r w:rsidRPr="001B54D7">
        <w:rPr>
          <w:rStyle w:val="Strong"/>
          <w:bCs/>
          <w:sz w:val="22"/>
          <w:szCs w:val="22"/>
          <w:lang w:val="en-GB"/>
        </w:rPr>
        <w:t>ClimBeach</w:t>
      </w:r>
      <w:r w:rsidRPr="001B54D7">
        <w:rPr>
          <w:rStyle w:val="Strong"/>
          <w:b w:val="0"/>
          <w:bCs/>
          <w:sz w:val="22"/>
          <w:szCs w:val="22"/>
          <w:lang w:val="en-GB"/>
        </w:rPr>
        <w:t>), is to develop a unique multi-physical and multi-technological solution to reduce the negative impacts of climate change on beach areas and to increase the resilience of beaches to erosion and flooding.</w:t>
      </w:r>
    </w:p>
    <w:p w14:paraId="44F76824" w14:textId="77777777" w:rsidR="001B54D7" w:rsidRPr="001B54D7" w:rsidRDefault="001B54D7" w:rsidP="001B54D7">
      <w:pPr>
        <w:jc w:val="both"/>
        <w:outlineLvl w:val="0"/>
        <w:rPr>
          <w:rStyle w:val="Strong"/>
          <w:b w:val="0"/>
          <w:bCs/>
          <w:sz w:val="22"/>
          <w:szCs w:val="22"/>
          <w:lang w:val="en-GB"/>
        </w:rPr>
      </w:pPr>
    </w:p>
    <w:p w14:paraId="198DE23B" w14:textId="2A32B29F" w:rsidR="001B54D7" w:rsidRPr="001B54D7" w:rsidRDefault="001B54D7" w:rsidP="00A332E3">
      <w:pPr>
        <w:jc w:val="both"/>
        <w:outlineLvl w:val="0"/>
        <w:rPr>
          <w:rStyle w:val="Strong"/>
          <w:b w:val="0"/>
          <w:bCs/>
          <w:sz w:val="22"/>
          <w:szCs w:val="22"/>
          <w:lang w:val="en-GB"/>
        </w:rPr>
      </w:pPr>
      <w:r w:rsidRPr="001B54D7">
        <w:rPr>
          <w:rStyle w:val="Strong"/>
          <w:b w:val="0"/>
          <w:bCs/>
          <w:sz w:val="22"/>
          <w:szCs w:val="22"/>
          <w:lang w:val="en-GB"/>
        </w:rPr>
        <w:lastRenderedPageBreak/>
        <w:t xml:space="preserve">The service covered by this procurement includes carrying out multiple aerial and underwater photogrammetric surveys to analyse volumetric changes in the coastal area, processing and delivering the data for </w:t>
      </w:r>
      <w:r>
        <w:rPr>
          <w:rStyle w:val="Strong"/>
          <w:b w:val="0"/>
          <w:bCs/>
          <w:sz w:val="22"/>
          <w:szCs w:val="22"/>
          <w:lang w:val="en-GB"/>
        </w:rPr>
        <w:t>6</w:t>
      </w:r>
      <w:r w:rsidRPr="001B54D7">
        <w:rPr>
          <w:rStyle w:val="Strong"/>
          <w:b w:val="0"/>
          <w:bCs/>
          <w:sz w:val="22"/>
          <w:szCs w:val="22"/>
          <w:lang w:val="en-GB"/>
        </w:rPr>
        <w:t xml:space="preserve"> pilot site</w:t>
      </w:r>
      <w:r>
        <w:rPr>
          <w:rStyle w:val="Strong"/>
          <w:b w:val="0"/>
          <w:bCs/>
          <w:sz w:val="22"/>
          <w:szCs w:val="22"/>
          <w:lang w:val="en-GB"/>
        </w:rPr>
        <w:t>s in Montenegro</w:t>
      </w:r>
      <w:r w:rsidRPr="001B54D7">
        <w:rPr>
          <w:rStyle w:val="Strong"/>
          <w:b w:val="0"/>
          <w:bCs/>
          <w:sz w:val="22"/>
          <w:szCs w:val="22"/>
          <w:lang w:val="en-GB"/>
        </w:rPr>
        <w:t>, and preparing a report. This service is part of a comprehensive monitoring plan for a total of 12 pilot locations within the ClimBeach project, and its goal is to establish continuous monitoring of beach changes under the influence of natural and anthropogenic factors</w:t>
      </w:r>
      <w:r w:rsidR="00A332E3" w:rsidRPr="001B54D7">
        <w:rPr>
          <w:rStyle w:val="Strong"/>
          <w:b w:val="0"/>
          <w:bCs/>
          <w:sz w:val="22"/>
          <w:szCs w:val="22"/>
          <w:lang w:val="en-GB"/>
        </w:rPr>
        <w:t xml:space="preserve">. </w:t>
      </w:r>
    </w:p>
    <w:p w14:paraId="75E79BC7" w14:textId="77777777" w:rsidR="006F5FD0" w:rsidRPr="00B33EE6" w:rsidRDefault="006F5FD0" w:rsidP="001A6777">
      <w:pPr>
        <w:ind w:left="284" w:hanging="284"/>
        <w:outlineLvl w:val="0"/>
        <w:rPr>
          <w:sz w:val="22"/>
          <w:szCs w:val="22"/>
          <w:lang w:val="en-GB"/>
        </w:rPr>
      </w:pPr>
      <w:r w:rsidRPr="00B33EE6">
        <w:rPr>
          <w:rStyle w:val="Strong"/>
          <w:sz w:val="22"/>
          <w:szCs w:val="22"/>
          <w:lang w:val="en-GB"/>
        </w:rPr>
        <w:t xml:space="preserve">8. </w:t>
      </w:r>
      <w:r w:rsidR="00584BF4" w:rsidRPr="00B33EE6">
        <w:rPr>
          <w:rStyle w:val="Strong"/>
          <w:sz w:val="22"/>
          <w:szCs w:val="22"/>
          <w:lang w:val="en-GB"/>
        </w:rPr>
        <w:tab/>
      </w:r>
      <w:r w:rsidRPr="00B33EE6">
        <w:rPr>
          <w:rStyle w:val="Strong"/>
          <w:sz w:val="22"/>
          <w:szCs w:val="22"/>
          <w:lang w:val="en-GB"/>
        </w:rPr>
        <w:t>Number and titles of lots</w:t>
      </w:r>
    </w:p>
    <w:p w14:paraId="0B803F11" w14:textId="735B2C35" w:rsidR="00212BC7" w:rsidRPr="001A6777" w:rsidRDefault="00212BC7" w:rsidP="001A650B">
      <w:pPr>
        <w:jc w:val="both"/>
        <w:outlineLvl w:val="0"/>
        <w:rPr>
          <w:rStyle w:val="Strong"/>
          <w:b w:val="0"/>
          <w:sz w:val="22"/>
          <w:szCs w:val="22"/>
          <w:lang w:val="en-GB"/>
        </w:rPr>
      </w:pPr>
      <w:r w:rsidRPr="001A6777">
        <w:rPr>
          <w:rStyle w:val="Strong"/>
          <w:b w:val="0"/>
          <w:sz w:val="22"/>
          <w:szCs w:val="22"/>
          <w:lang w:val="en-GB"/>
        </w:rPr>
        <w:t>This contract is divided into lots:</w:t>
      </w:r>
      <w:r w:rsidR="00DE2BD1">
        <w:rPr>
          <w:rStyle w:val="Strong"/>
          <w:b w:val="0"/>
          <w:sz w:val="22"/>
          <w:szCs w:val="22"/>
          <w:lang w:val="en-GB"/>
        </w:rPr>
        <w:t xml:space="preserve"> NO</w:t>
      </w:r>
    </w:p>
    <w:p w14:paraId="56CF52C7" w14:textId="77777777" w:rsidR="006F5FD0" w:rsidRPr="00B33EE6" w:rsidRDefault="006F5FD0" w:rsidP="001A6777">
      <w:pPr>
        <w:ind w:left="284" w:hanging="284"/>
        <w:outlineLvl w:val="0"/>
        <w:rPr>
          <w:rStyle w:val="Strong"/>
          <w:sz w:val="22"/>
          <w:szCs w:val="22"/>
          <w:lang w:val="en-GB"/>
        </w:rPr>
      </w:pPr>
      <w:r w:rsidRPr="00B33EE6">
        <w:rPr>
          <w:rStyle w:val="Strong"/>
          <w:sz w:val="22"/>
          <w:szCs w:val="22"/>
          <w:lang w:val="en-GB"/>
        </w:rPr>
        <w:t xml:space="preserve">9. </w:t>
      </w:r>
      <w:r w:rsidR="00584BF4" w:rsidRPr="00B33EE6">
        <w:rPr>
          <w:rStyle w:val="Strong"/>
          <w:sz w:val="22"/>
          <w:szCs w:val="22"/>
          <w:lang w:val="en-GB"/>
        </w:rPr>
        <w:tab/>
      </w:r>
      <w:r w:rsidRPr="00B33EE6">
        <w:rPr>
          <w:rStyle w:val="Strong"/>
          <w:sz w:val="22"/>
          <w:szCs w:val="22"/>
          <w:lang w:val="en-GB"/>
        </w:rPr>
        <w:t>Maximum budget</w:t>
      </w:r>
    </w:p>
    <w:p w14:paraId="39BB965D" w14:textId="4154BA8E" w:rsidR="00971962" w:rsidRDefault="007A5E8A" w:rsidP="001A6777">
      <w:pPr>
        <w:pStyle w:val="Blockquote"/>
        <w:ind w:left="0"/>
        <w:jc w:val="both"/>
        <w:rPr>
          <w:sz w:val="22"/>
          <w:szCs w:val="22"/>
          <w:lang w:val="en-GB"/>
        </w:rPr>
      </w:pPr>
      <w:r w:rsidRPr="007A5E8A">
        <w:rPr>
          <w:sz w:val="22"/>
          <w:szCs w:val="22"/>
        </w:rPr>
        <w:t>Value in</w:t>
      </w:r>
      <w:r w:rsidR="00726C83" w:rsidRPr="007A5E8A">
        <w:rPr>
          <w:sz w:val="22"/>
          <w:szCs w:val="22"/>
        </w:rPr>
        <w:t>cluding VAT:</w:t>
      </w:r>
      <w:r w:rsidRPr="007A5E8A">
        <w:rPr>
          <w:sz w:val="22"/>
          <w:szCs w:val="22"/>
        </w:rPr>
        <w:t xml:space="preserve"> </w:t>
      </w:r>
      <w:r w:rsidR="00A332E3">
        <w:rPr>
          <w:sz w:val="22"/>
          <w:szCs w:val="22"/>
        </w:rPr>
        <w:t>1</w:t>
      </w:r>
      <w:r w:rsidR="001B54D7">
        <w:rPr>
          <w:sz w:val="22"/>
          <w:szCs w:val="22"/>
        </w:rPr>
        <w:t>4</w:t>
      </w:r>
      <w:r w:rsidR="00A332E3">
        <w:rPr>
          <w:sz w:val="22"/>
          <w:szCs w:val="22"/>
        </w:rPr>
        <w:t>0</w:t>
      </w:r>
      <w:r w:rsidRPr="007A5E8A">
        <w:rPr>
          <w:sz w:val="22"/>
          <w:szCs w:val="22"/>
        </w:rPr>
        <w:t>.</w:t>
      </w:r>
      <w:r w:rsidR="00A332E3">
        <w:rPr>
          <w:sz w:val="22"/>
          <w:szCs w:val="22"/>
        </w:rPr>
        <w:t>360</w:t>
      </w:r>
      <w:r w:rsidRPr="007A5E8A">
        <w:rPr>
          <w:sz w:val="22"/>
          <w:szCs w:val="22"/>
        </w:rPr>
        <w:t xml:space="preserve">,00 </w:t>
      </w:r>
      <w:r w:rsidR="00971962" w:rsidRPr="007A5E8A">
        <w:rPr>
          <w:sz w:val="22"/>
          <w:szCs w:val="22"/>
          <w:lang w:val="en-GB"/>
        </w:rPr>
        <w:t>EUR</w:t>
      </w:r>
    </w:p>
    <w:p w14:paraId="7C71D7CE" w14:textId="62DC6B26" w:rsidR="007A5E8A" w:rsidRDefault="00205C56" w:rsidP="001A6777">
      <w:pPr>
        <w:pStyle w:val="Blockquote"/>
        <w:ind w:left="0"/>
        <w:jc w:val="both"/>
        <w:rPr>
          <w:sz w:val="22"/>
          <w:szCs w:val="22"/>
          <w:lang w:val="en-GB"/>
        </w:rPr>
      </w:pPr>
      <w:r>
        <w:rPr>
          <w:snapToGrid/>
          <w:sz w:val="22"/>
          <w:szCs w:val="22"/>
          <w:lang w:val="en-GB"/>
        </w:rPr>
        <w:pict w14:anchorId="21854D6C">
          <v:line id="_x0000_s1028" style="position:absolute;left:0;text-align:left;z-index:2" from="-.3pt,12.05pt" to="467.7pt,12.1pt" o:allowincell="f" strokecolor="#d4d4d4" strokeweight="1.75pt">
            <v:shadow on="t" origin=",32385f" offset="0,-1pt"/>
          </v:line>
        </w:pict>
      </w:r>
    </w:p>
    <w:p w14:paraId="283B6821" w14:textId="104E71E5" w:rsidR="006F5FD0" w:rsidRPr="00B33EE6" w:rsidRDefault="006F5FD0" w:rsidP="001A6777">
      <w:pPr>
        <w:keepNext/>
        <w:keepLines/>
        <w:widowControl/>
        <w:jc w:val="center"/>
        <w:rPr>
          <w:sz w:val="28"/>
          <w:szCs w:val="28"/>
          <w:lang w:val="en-GB"/>
        </w:rPr>
      </w:pPr>
      <w:r w:rsidRPr="00B33EE6">
        <w:rPr>
          <w:rStyle w:val="Strong"/>
          <w:sz w:val="28"/>
          <w:szCs w:val="28"/>
          <w:lang w:val="en-GB"/>
        </w:rPr>
        <w:t>CONDITIONS OF PARTICIPATION</w:t>
      </w:r>
    </w:p>
    <w:p w14:paraId="2CB5FCF7" w14:textId="0CE8E220" w:rsidR="00B9793F" w:rsidRDefault="00B9793F" w:rsidP="001A6777">
      <w:pPr>
        <w:pStyle w:val="FootnoteText"/>
        <w:keepNext/>
        <w:keepLines/>
        <w:widowControl/>
        <w:ind w:left="426" w:hanging="426"/>
        <w:rPr>
          <w:rStyle w:val="Strong"/>
          <w:sz w:val="22"/>
          <w:szCs w:val="22"/>
          <w:lang w:val="en-GB"/>
        </w:rPr>
      </w:pPr>
      <w:r>
        <w:rPr>
          <w:rStyle w:val="Strong"/>
          <w:sz w:val="22"/>
          <w:szCs w:val="22"/>
          <w:lang w:val="en-GB"/>
        </w:rPr>
        <w:t>10.</w:t>
      </w:r>
      <w:r w:rsidR="001A650B">
        <w:rPr>
          <w:rStyle w:val="Strong"/>
          <w:sz w:val="22"/>
          <w:szCs w:val="22"/>
          <w:lang w:val="en-GB"/>
        </w:rPr>
        <w:tab/>
      </w:r>
      <w:r w:rsidRPr="00D97139">
        <w:rPr>
          <w:rStyle w:val="Strong"/>
          <w:sz w:val="22"/>
          <w:szCs w:val="22"/>
          <w:lang w:val="en-GB"/>
        </w:rPr>
        <w:t>Legal basis, eligibility and rules of origin</w:t>
      </w:r>
    </w:p>
    <w:p w14:paraId="04E947DD" w14:textId="3C437B81" w:rsidR="00B9793F" w:rsidRPr="007A5E8A" w:rsidRDefault="00B9793F" w:rsidP="007A5E8A">
      <w:pPr>
        <w:pStyle w:val="paragraph"/>
        <w:spacing w:before="240" w:beforeAutospacing="0" w:after="0" w:afterAutospacing="0"/>
        <w:jc w:val="both"/>
        <w:textAlignment w:val="baseline"/>
        <w:rPr>
          <w:rFonts w:ascii="Segoe UI" w:hAnsi="Segoe UI" w:cs="Segoe UI"/>
          <w:sz w:val="22"/>
          <w:szCs w:val="22"/>
          <w:lang w:val="en-GB"/>
        </w:rPr>
      </w:pPr>
      <w:r w:rsidRPr="007A5E8A">
        <w:rPr>
          <w:iCs/>
          <w:sz w:val="22"/>
          <w:szCs w:val="22"/>
          <w:lang w:val="en-IE"/>
        </w:rPr>
        <w:t>The legal basis of this procedure is Regulation (EU) No </w:t>
      </w:r>
      <w:r w:rsidR="00E1108E" w:rsidRPr="007A5E8A">
        <w:rPr>
          <w:iCs/>
          <w:sz w:val="22"/>
          <w:szCs w:val="22"/>
          <w:lang w:val="en-IE"/>
        </w:rPr>
        <w:t>2021/</w:t>
      </w:r>
      <w:r w:rsidR="00445514" w:rsidRPr="007A5E8A">
        <w:rPr>
          <w:iCs/>
          <w:sz w:val="22"/>
          <w:szCs w:val="22"/>
          <w:lang w:val="en-IE"/>
        </w:rPr>
        <w:t>1529</w:t>
      </w:r>
      <w:r w:rsidRPr="007A5E8A">
        <w:rPr>
          <w:iCs/>
          <w:sz w:val="22"/>
          <w:szCs w:val="22"/>
          <w:lang w:val="en-IE"/>
        </w:rPr>
        <w:t> establishing the Instrument for Pre-accession Assistance (IPA III</w:t>
      </w:r>
      <w:r w:rsidR="00E1108E" w:rsidRPr="007A5E8A">
        <w:rPr>
          <w:iCs/>
          <w:sz w:val="22"/>
          <w:szCs w:val="22"/>
          <w:lang w:val="en-IE"/>
        </w:rPr>
        <w:t xml:space="preserve">). </w:t>
      </w:r>
      <w:r w:rsidRPr="007A5E8A">
        <w:rPr>
          <w:iCs/>
          <w:sz w:val="22"/>
          <w:szCs w:val="22"/>
          <w:lang w:val="en-IE"/>
        </w:rPr>
        <w:t>S</w:t>
      </w:r>
      <w:r w:rsidRPr="007A5E8A">
        <w:rPr>
          <w:iCs/>
          <w:lang w:val="en-IE"/>
        </w:rPr>
        <w:t xml:space="preserve">ee Annex </w:t>
      </w:r>
      <w:r w:rsidR="00AA04CC" w:rsidRPr="007A5E8A">
        <w:rPr>
          <w:iCs/>
          <w:lang w:val="en-IE"/>
        </w:rPr>
        <w:t>a2a1</w:t>
      </w:r>
      <w:r w:rsidRPr="007A5E8A">
        <w:rPr>
          <w:iCs/>
          <w:lang w:val="en-IE"/>
        </w:rPr>
        <w:t xml:space="preserve"> of the practical guide.</w:t>
      </w:r>
    </w:p>
    <w:p w14:paraId="19F756EE" w14:textId="27BA52DB" w:rsidR="00E1108E" w:rsidRPr="007A5E8A" w:rsidRDefault="00B9793F" w:rsidP="001A6777">
      <w:pPr>
        <w:pStyle w:val="paragraph"/>
        <w:spacing w:before="0" w:beforeAutospacing="0" w:after="200" w:afterAutospacing="0"/>
        <w:jc w:val="both"/>
        <w:textAlignment w:val="baseline"/>
        <w:rPr>
          <w:iCs/>
          <w:sz w:val="22"/>
          <w:szCs w:val="22"/>
          <w:lang w:val="en-IE"/>
        </w:rPr>
      </w:pPr>
      <w:r w:rsidRPr="007A5E8A">
        <w:rPr>
          <w:iCs/>
          <w:sz w:val="22"/>
          <w:szCs w:val="22"/>
          <w:lang w:val="en-IE"/>
        </w:rPr>
        <w:t>For this contract award procedure, participation is open to all natural persons who are nationals of and legal persons (participating either individually or in a grouping – consortium – of candidates/tenderers) which are effectively established in a Member State of the European Union or in an eligible country or territory as defined under Article 1</w:t>
      </w:r>
      <w:r w:rsidR="00445514" w:rsidRPr="007A5E8A">
        <w:rPr>
          <w:iCs/>
          <w:sz w:val="22"/>
          <w:szCs w:val="22"/>
          <w:lang w:val="en-IE"/>
        </w:rPr>
        <w:t>1</w:t>
      </w:r>
      <w:r w:rsidRPr="007A5E8A">
        <w:rPr>
          <w:iCs/>
          <w:sz w:val="22"/>
          <w:szCs w:val="22"/>
          <w:lang w:val="en-IE"/>
        </w:rPr>
        <w:t xml:space="preserve"> of Regulation (EU) No </w:t>
      </w:r>
      <w:r w:rsidR="00E1108E" w:rsidRPr="007A5E8A">
        <w:rPr>
          <w:iCs/>
          <w:sz w:val="22"/>
          <w:szCs w:val="22"/>
          <w:lang w:val="en-IE"/>
        </w:rPr>
        <w:t>2021/</w:t>
      </w:r>
      <w:r w:rsidR="00445514" w:rsidRPr="007A5E8A">
        <w:rPr>
          <w:iCs/>
          <w:sz w:val="22"/>
          <w:szCs w:val="22"/>
          <w:lang w:val="en-IE"/>
        </w:rPr>
        <w:t>1529</w:t>
      </w:r>
      <w:r w:rsidRPr="007A5E8A">
        <w:rPr>
          <w:iCs/>
          <w:sz w:val="22"/>
          <w:szCs w:val="22"/>
          <w:lang w:val="en-IE"/>
        </w:rPr>
        <w:t> establishing the Instrument for Pre-accession Assistance (IPA III).</w:t>
      </w:r>
    </w:p>
    <w:p w14:paraId="0476A994" w14:textId="12CF29D4" w:rsidR="00B9793F" w:rsidRPr="001A6777" w:rsidRDefault="00E1108E" w:rsidP="00CB533E">
      <w:pPr>
        <w:spacing w:before="0" w:after="0" w:line="240" w:lineRule="atLeast"/>
        <w:jc w:val="both"/>
        <w:rPr>
          <w:sz w:val="22"/>
          <w:szCs w:val="22"/>
          <w:lang w:val="en-IE"/>
        </w:rPr>
      </w:pPr>
      <w:r w:rsidRPr="007A5E8A">
        <w:rPr>
          <w:iCs/>
          <w:sz w:val="22"/>
          <w:szCs w:val="22"/>
          <w:lang w:val="en-IE"/>
        </w:rPr>
        <w:t>Participation is also open to international and regional organisations.</w:t>
      </w:r>
    </w:p>
    <w:p w14:paraId="63522FC5" w14:textId="3D3291BB" w:rsidR="006F5FD0" w:rsidRPr="00B33EE6" w:rsidRDefault="006F5FD0" w:rsidP="001A6777">
      <w:pPr>
        <w:spacing w:before="240"/>
        <w:ind w:left="426" w:hanging="426"/>
        <w:outlineLvl w:val="0"/>
        <w:rPr>
          <w:sz w:val="22"/>
          <w:szCs w:val="22"/>
          <w:lang w:val="en-GB"/>
        </w:rPr>
      </w:pPr>
      <w:bookmarkStart w:id="2" w:name="_DV_M201"/>
      <w:bookmarkStart w:id="3" w:name="_DV_M224"/>
      <w:bookmarkStart w:id="4" w:name="_DV_M225"/>
      <w:bookmarkStart w:id="5" w:name="_DV_M226"/>
      <w:bookmarkStart w:id="6" w:name="_DV_M227"/>
      <w:bookmarkStart w:id="7" w:name="_DV_M229"/>
      <w:bookmarkStart w:id="8" w:name="_DV_M231"/>
      <w:bookmarkStart w:id="9" w:name="_DV_M232"/>
      <w:bookmarkStart w:id="10" w:name="_DV_M233"/>
      <w:bookmarkStart w:id="11" w:name="_DV_M234"/>
      <w:bookmarkStart w:id="12" w:name="_DV_M235"/>
      <w:bookmarkStart w:id="13" w:name="_DV_M236"/>
      <w:bookmarkStart w:id="14" w:name="_DV_M237"/>
      <w:bookmarkStart w:id="15" w:name="_DV_M238"/>
      <w:bookmarkEnd w:id="2"/>
      <w:bookmarkEnd w:id="3"/>
      <w:bookmarkEnd w:id="4"/>
      <w:bookmarkEnd w:id="5"/>
      <w:bookmarkEnd w:id="6"/>
      <w:bookmarkEnd w:id="7"/>
      <w:bookmarkEnd w:id="8"/>
      <w:bookmarkEnd w:id="9"/>
      <w:bookmarkEnd w:id="10"/>
      <w:bookmarkEnd w:id="11"/>
      <w:bookmarkEnd w:id="12"/>
      <w:bookmarkEnd w:id="13"/>
      <w:bookmarkEnd w:id="14"/>
      <w:bookmarkEnd w:id="15"/>
      <w:r w:rsidRPr="00B33EE6">
        <w:rPr>
          <w:rStyle w:val="Strong"/>
          <w:sz w:val="22"/>
          <w:szCs w:val="22"/>
          <w:lang w:val="en-GB"/>
        </w:rPr>
        <w:t>1</w:t>
      </w:r>
      <w:r w:rsidR="00632BDC" w:rsidRPr="00B33EE6">
        <w:rPr>
          <w:rStyle w:val="Strong"/>
          <w:sz w:val="22"/>
          <w:szCs w:val="22"/>
          <w:lang w:val="en-GB"/>
        </w:rPr>
        <w:t>1</w:t>
      </w:r>
      <w:r w:rsidRPr="00B33EE6">
        <w:rPr>
          <w:rStyle w:val="Strong"/>
          <w:sz w:val="22"/>
          <w:szCs w:val="22"/>
          <w:lang w:val="en-GB"/>
        </w:rPr>
        <w:t>.</w:t>
      </w:r>
      <w:r w:rsidR="0093429C">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14:paraId="62FF8F53" w14:textId="77777777" w:rsidR="006F5FD0" w:rsidRPr="00B33EE6" w:rsidRDefault="006F5FD0" w:rsidP="001A6777">
      <w:pPr>
        <w:pStyle w:val="Blockquote"/>
        <w:ind w:left="0" w:right="26"/>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14:paraId="7B54A5E6" w14:textId="17ADFE55" w:rsidR="006F5FD0" w:rsidRPr="00B33EE6" w:rsidRDefault="006F5FD0" w:rsidP="001A6777">
      <w:pPr>
        <w:ind w:left="426" w:hanging="426"/>
        <w:outlineLvl w:val="0"/>
        <w:rPr>
          <w:sz w:val="22"/>
          <w:szCs w:val="22"/>
          <w:lang w:val="en-GB"/>
        </w:rPr>
      </w:pPr>
      <w:r w:rsidRPr="00B33EE6">
        <w:rPr>
          <w:rStyle w:val="Strong"/>
          <w:sz w:val="22"/>
          <w:szCs w:val="22"/>
          <w:lang w:val="en-GB"/>
        </w:rPr>
        <w:t>1</w:t>
      </w:r>
      <w:r w:rsidR="00632BDC" w:rsidRPr="00B33EE6">
        <w:rPr>
          <w:rStyle w:val="Strong"/>
          <w:sz w:val="22"/>
          <w:szCs w:val="22"/>
          <w:lang w:val="en-GB"/>
        </w:rPr>
        <w:t>2</w:t>
      </w:r>
      <w:r w:rsidRPr="00B33EE6">
        <w:rPr>
          <w:rStyle w:val="Strong"/>
          <w:sz w:val="22"/>
          <w:szCs w:val="22"/>
          <w:lang w:val="en-GB"/>
        </w:rPr>
        <w:t>.</w:t>
      </w:r>
      <w:r w:rsidR="0008338B">
        <w:rPr>
          <w:rStyle w:val="Strong"/>
          <w:sz w:val="22"/>
          <w:szCs w:val="22"/>
          <w:lang w:val="en-GB"/>
        </w:rPr>
        <w:tab/>
      </w:r>
      <w:r w:rsidRPr="00B33EE6">
        <w:rPr>
          <w:rStyle w:val="Strong"/>
          <w:sz w:val="22"/>
          <w:szCs w:val="22"/>
          <w:lang w:val="en-GB"/>
        </w:rPr>
        <w:t>Grounds for exclusion</w:t>
      </w:r>
    </w:p>
    <w:p w14:paraId="796D557F" w14:textId="275F7BB8" w:rsidR="006F5FD0" w:rsidRDefault="006F5FD0" w:rsidP="001A6777">
      <w:pPr>
        <w:pStyle w:val="Blockquote"/>
        <w:ind w:left="0" w:right="26"/>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w:t>
      </w:r>
      <w:r w:rsidR="00750FF8" w:rsidRPr="00B33EE6">
        <w:rPr>
          <w:sz w:val="22"/>
          <w:szCs w:val="22"/>
          <w:lang w:val="en-GB"/>
        </w:rPr>
        <w:t xml:space="preserve"> </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Pr="00B33EE6">
        <w:rPr>
          <w:sz w:val="22"/>
          <w:szCs w:val="22"/>
          <w:lang w:val="en-GB"/>
        </w:rPr>
        <w:t xml:space="preserve"> </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00750FF8" w:rsidRPr="00B33EE6">
        <w:rPr>
          <w:sz w:val="22"/>
          <w:szCs w:val="22"/>
          <w:lang w:val="en-GB"/>
        </w:rPr>
        <w:t xml:space="preserve"> </w:t>
      </w:r>
      <w:r w:rsidRPr="00B33EE6">
        <w:rPr>
          <w:sz w:val="22"/>
          <w:szCs w:val="22"/>
          <w:lang w:val="en-GB"/>
        </w:rPr>
        <w:t>in Section 2.</w:t>
      </w:r>
      <w:r w:rsidR="00C10DC7">
        <w:rPr>
          <w:sz w:val="22"/>
          <w:szCs w:val="22"/>
          <w:lang w:val="en-GB"/>
        </w:rPr>
        <w:t>4.2</w:t>
      </w:r>
      <w:r w:rsidR="00513F0F">
        <w:rPr>
          <w:sz w:val="22"/>
          <w:szCs w:val="22"/>
          <w:lang w:val="en-GB"/>
        </w:rPr>
        <w:t>.</w:t>
      </w:r>
      <w:r w:rsidR="00414AE3">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0C1101" w:rsidRPr="00B33EE6">
        <w:rPr>
          <w:sz w:val="22"/>
          <w:szCs w:val="22"/>
          <w:lang w:val="en-GB"/>
        </w:rPr>
        <w:t>.</w:t>
      </w:r>
      <w:r w:rsidRPr="00B33EE6">
        <w:rPr>
          <w:sz w:val="22"/>
          <w:szCs w:val="22"/>
          <w:lang w:val="en-GB"/>
        </w:rPr>
        <w:t xml:space="preserve"> </w:t>
      </w:r>
      <w:bookmarkStart w:id="16" w:name="_Hlk169265704"/>
      <w:r w:rsidR="00414AE3" w:rsidRPr="00414AE3">
        <w:rPr>
          <w:sz w:val="22"/>
          <w:szCs w:val="22"/>
          <w:lang w:val="en-GB"/>
        </w:rPr>
        <w:t xml:space="preserve">Where the </w:t>
      </w:r>
      <w:r w:rsidR="00414AE3">
        <w:rPr>
          <w:sz w:val="22"/>
          <w:szCs w:val="22"/>
          <w:lang w:val="en-GB"/>
        </w:rPr>
        <w:t xml:space="preserve">tenderer </w:t>
      </w:r>
      <w:r w:rsidR="00414AE3" w:rsidRPr="00414AE3">
        <w:rPr>
          <w:sz w:val="22"/>
          <w:szCs w:val="22"/>
          <w:lang w:val="en-GB"/>
        </w:rPr>
        <w:t>intends to rely on capacity providing entities or subcontractor(s), he/she must provide the same declaration signed by this/these entity(ies).</w:t>
      </w:r>
    </w:p>
    <w:bookmarkEnd w:id="16"/>
    <w:p w14:paraId="7275ED88" w14:textId="1E0BA681" w:rsidR="0039147E" w:rsidRPr="00B33EE6" w:rsidRDefault="00C03AF5" w:rsidP="001A6777">
      <w:pPr>
        <w:pStyle w:val="Blockquote"/>
        <w:spacing w:after="240"/>
        <w:ind w:left="0" w:right="357"/>
        <w:jc w:val="both"/>
        <w:rPr>
          <w:sz w:val="22"/>
          <w:szCs w:val="22"/>
          <w:lang w:val="en-GB"/>
        </w:rPr>
      </w:pPr>
      <w:r>
        <w:rPr>
          <w:sz w:val="22"/>
          <w:szCs w:val="22"/>
          <w:lang w:val="en-GB"/>
        </w:rPr>
        <w:t>Tenderer</w:t>
      </w:r>
      <w:r w:rsidR="0039147E">
        <w:rPr>
          <w:sz w:val="22"/>
          <w:szCs w:val="22"/>
          <w:lang w:val="en-GB"/>
        </w:rPr>
        <w:t xml:space="preserve"> included in the lists of EU restrictive measures</w:t>
      </w:r>
      <w:r w:rsidR="00B55A6D">
        <w:rPr>
          <w:rStyle w:val="FootnoteReference"/>
          <w:sz w:val="22"/>
          <w:szCs w:val="22"/>
          <w:lang w:val="en-GB"/>
        </w:rPr>
        <w:footnoteReference w:id="1"/>
      </w:r>
      <w:r w:rsidR="0039147E">
        <w:rPr>
          <w:sz w:val="22"/>
          <w:szCs w:val="22"/>
          <w:lang w:val="en-GB"/>
        </w:rPr>
        <w:t xml:space="preserve"> (see Section 2.</w:t>
      </w:r>
      <w:r w:rsidR="00513F0F">
        <w:rPr>
          <w:sz w:val="22"/>
          <w:szCs w:val="22"/>
          <w:lang w:val="en-GB"/>
        </w:rPr>
        <w:t>4</w:t>
      </w:r>
      <w:r w:rsidR="0039147E">
        <w:rPr>
          <w:sz w:val="22"/>
          <w:szCs w:val="22"/>
          <w:lang w:val="en-GB"/>
        </w:rPr>
        <w:t xml:space="preserve">. of the PRAG) at the moment of the award decision cannot be awarded the contract. </w:t>
      </w:r>
    </w:p>
    <w:p w14:paraId="3126791C" w14:textId="77777777" w:rsidR="006F5FD0" w:rsidRPr="00B33EE6" w:rsidRDefault="006F5FD0" w:rsidP="001A6777">
      <w:pPr>
        <w:ind w:left="426" w:hanging="426"/>
        <w:outlineLvl w:val="0"/>
        <w:rPr>
          <w:sz w:val="22"/>
          <w:szCs w:val="22"/>
          <w:lang w:val="en-GB"/>
        </w:rPr>
      </w:pPr>
      <w:r w:rsidRPr="00B33EE6">
        <w:rPr>
          <w:rStyle w:val="Strong"/>
          <w:sz w:val="22"/>
          <w:szCs w:val="22"/>
          <w:lang w:val="en-GB"/>
        </w:rPr>
        <w:t>1</w:t>
      </w:r>
      <w:r w:rsidR="005639EC" w:rsidRPr="00B33EE6">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14:paraId="2C010702" w14:textId="11B7088F" w:rsidR="00E9047D" w:rsidRPr="00B33EE6" w:rsidRDefault="00205C56" w:rsidP="001A6777">
      <w:pPr>
        <w:spacing w:after="360"/>
        <w:outlineLvl w:val="0"/>
        <w:rPr>
          <w:rStyle w:val="Emphasis"/>
          <w:i w:val="0"/>
          <w:sz w:val="22"/>
          <w:szCs w:val="22"/>
          <w:lang w:val="en-GB"/>
        </w:rPr>
      </w:pPr>
      <w:r>
        <w:rPr>
          <w:snapToGrid/>
          <w:sz w:val="22"/>
          <w:szCs w:val="22"/>
          <w:lang w:val="en-GB"/>
        </w:rPr>
        <w:pict w14:anchorId="11F7E59B">
          <v:line id="_x0000_s1029" style="position:absolute;z-index:3" from="1.5pt,28.7pt" to="469.5pt,28.75pt" o:allowincell="f" strokecolor="#d4d4d4" strokeweight="1.75pt">
            <v:shadow on="t" origin=",32385f" offset="0,-1pt"/>
          </v:line>
        </w:pict>
      </w:r>
      <w:r w:rsidR="006D6080" w:rsidRPr="00B33EE6">
        <w:rPr>
          <w:rStyle w:val="Emphasis"/>
          <w:i w:val="0"/>
          <w:sz w:val="22"/>
          <w:szCs w:val="22"/>
          <w:lang w:val="en-GB"/>
        </w:rPr>
        <w:t>Subcontracting is allowed</w:t>
      </w:r>
      <w:r w:rsidR="000C1101" w:rsidRPr="00B33EE6">
        <w:rPr>
          <w:rStyle w:val="Emphasis"/>
          <w:i w:val="0"/>
          <w:sz w:val="22"/>
          <w:szCs w:val="22"/>
          <w:lang w:val="en-GB"/>
        </w:rPr>
        <w:t>.</w:t>
      </w:r>
    </w:p>
    <w:p w14:paraId="3E76976B" w14:textId="3302E925" w:rsidR="006F5FD0" w:rsidRPr="00B33EE6" w:rsidRDefault="006F5FD0">
      <w:pPr>
        <w:keepNext/>
        <w:jc w:val="center"/>
        <w:rPr>
          <w:sz w:val="28"/>
          <w:szCs w:val="28"/>
          <w:lang w:val="en-GB"/>
        </w:rPr>
      </w:pPr>
      <w:r w:rsidRPr="00B33EE6">
        <w:rPr>
          <w:rStyle w:val="Strong"/>
          <w:sz w:val="28"/>
          <w:szCs w:val="28"/>
          <w:lang w:val="en-GB"/>
        </w:rPr>
        <w:lastRenderedPageBreak/>
        <w:t>PROVISIONAL TIMETABLE</w:t>
      </w:r>
    </w:p>
    <w:p w14:paraId="669BA67B" w14:textId="3FFF7450" w:rsidR="006F5FD0" w:rsidRPr="00B33EE6" w:rsidRDefault="0008338B" w:rsidP="001A6777">
      <w:pPr>
        <w:ind w:left="426" w:hanging="426"/>
        <w:outlineLvl w:val="0"/>
        <w:rPr>
          <w:sz w:val="22"/>
          <w:szCs w:val="22"/>
          <w:lang w:val="en-GB"/>
        </w:rPr>
      </w:pPr>
      <w:r>
        <w:rPr>
          <w:rStyle w:val="Strong"/>
          <w:sz w:val="22"/>
          <w:szCs w:val="22"/>
          <w:lang w:val="en-GB"/>
        </w:rPr>
        <w:t>1</w:t>
      </w:r>
      <w:r w:rsidR="005639EC" w:rsidRPr="00B33EE6">
        <w:rPr>
          <w:rStyle w:val="Strong"/>
          <w:sz w:val="22"/>
          <w:szCs w:val="22"/>
          <w:lang w:val="en-GB"/>
        </w:rPr>
        <w:t>4</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Provisional commencement date of the contract</w:t>
      </w:r>
    </w:p>
    <w:p w14:paraId="7C4EA8E0" w14:textId="23674480" w:rsidR="006F5FD0" w:rsidRPr="00B86D5B" w:rsidRDefault="00033E1E" w:rsidP="001A6777">
      <w:pPr>
        <w:pStyle w:val="Blockquote"/>
        <w:ind w:left="426" w:hanging="426"/>
        <w:jc w:val="both"/>
        <w:rPr>
          <w:i/>
          <w:sz w:val="22"/>
          <w:szCs w:val="22"/>
          <w:lang w:val="en-GB"/>
        </w:rPr>
      </w:pPr>
      <w:r w:rsidRPr="00DE2BD1">
        <w:rPr>
          <w:rStyle w:val="Emphasis"/>
          <w:i w:val="0"/>
          <w:sz w:val="22"/>
          <w:szCs w:val="22"/>
          <w:lang w:val="en-GB"/>
        </w:rPr>
        <w:t xml:space="preserve">30 </w:t>
      </w:r>
      <w:r w:rsidR="00DE2BD1" w:rsidRPr="00DE2BD1">
        <w:rPr>
          <w:rStyle w:val="Emphasis"/>
          <w:i w:val="0"/>
          <w:sz w:val="22"/>
          <w:szCs w:val="22"/>
          <w:lang w:val="en-GB"/>
        </w:rPr>
        <w:t>April</w:t>
      </w:r>
      <w:r w:rsidR="00CB533E" w:rsidRPr="00DE2BD1">
        <w:rPr>
          <w:rStyle w:val="Emphasis"/>
          <w:i w:val="0"/>
          <w:sz w:val="22"/>
          <w:szCs w:val="22"/>
          <w:lang w:val="en-GB"/>
        </w:rPr>
        <w:t xml:space="preserve"> 202</w:t>
      </w:r>
      <w:r w:rsidR="00A332E3" w:rsidRPr="00DE2BD1">
        <w:rPr>
          <w:rStyle w:val="Emphasis"/>
          <w:i w:val="0"/>
          <w:sz w:val="22"/>
          <w:szCs w:val="22"/>
          <w:lang w:val="en-GB"/>
        </w:rPr>
        <w:t>6</w:t>
      </w:r>
    </w:p>
    <w:p w14:paraId="70B1A4AA" w14:textId="461DE58C" w:rsidR="006F5FD0" w:rsidRPr="00B33EE6" w:rsidRDefault="0008338B" w:rsidP="001A6777">
      <w:pPr>
        <w:ind w:left="426" w:hanging="426"/>
        <w:outlineLvl w:val="0"/>
        <w:rPr>
          <w:sz w:val="22"/>
          <w:szCs w:val="22"/>
          <w:lang w:val="en-GB"/>
        </w:rPr>
      </w:pPr>
      <w:r>
        <w:rPr>
          <w:rStyle w:val="Strong"/>
          <w:sz w:val="22"/>
          <w:szCs w:val="22"/>
          <w:lang w:val="en-GB"/>
        </w:rPr>
        <w:t>15</w:t>
      </w:r>
      <w:r w:rsidR="006F5FD0" w:rsidRPr="00B33EE6">
        <w:rPr>
          <w:rStyle w:val="Strong"/>
          <w:sz w:val="22"/>
          <w:szCs w:val="22"/>
          <w:lang w:val="en-GB"/>
        </w:rPr>
        <w:t xml:space="preserve">. </w:t>
      </w:r>
      <w:r w:rsidR="00584BF4" w:rsidRPr="00B33EE6">
        <w:rPr>
          <w:rStyle w:val="Strong"/>
          <w:sz w:val="22"/>
          <w:szCs w:val="22"/>
          <w:lang w:val="en-GB"/>
        </w:rPr>
        <w:tab/>
      </w:r>
      <w:r w:rsidR="005639EC" w:rsidRPr="00B33EE6">
        <w:rPr>
          <w:rStyle w:val="Strong"/>
          <w:sz w:val="22"/>
          <w:szCs w:val="22"/>
          <w:lang w:val="en-GB"/>
        </w:rPr>
        <w:t>Implementation</w:t>
      </w:r>
      <w:r w:rsidR="006F5FD0" w:rsidRPr="00B33EE6">
        <w:rPr>
          <w:rStyle w:val="Strong"/>
          <w:sz w:val="22"/>
          <w:szCs w:val="22"/>
          <w:lang w:val="en-GB"/>
        </w:rPr>
        <w:t xml:space="preserve"> period of </w:t>
      </w:r>
      <w:r w:rsidR="005639EC" w:rsidRPr="00B33EE6">
        <w:rPr>
          <w:rStyle w:val="Strong"/>
          <w:sz w:val="22"/>
          <w:szCs w:val="22"/>
          <w:lang w:val="en-GB"/>
        </w:rPr>
        <w:t>the</w:t>
      </w:r>
      <w:r w:rsidR="00476D80" w:rsidRPr="00B33EE6">
        <w:rPr>
          <w:rStyle w:val="Strong"/>
          <w:sz w:val="22"/>
          <w:szCs w:val="22"/>
          <w:lang w:val="en-GB"/>
        </w:rPr>
        <w:t xml:space="preserve"> tasks </w:t>
      </w:r>
    </w:p>
    <w:p w14:paraId="6A07015F" w14:textId="104C283A" w:rsidR="006F5FD0" w:rsidRPr="00B33EE6" w:rsidRDefault="00033E1E" w:rsidP="008B0CE9">
      <w:pPr>
        <w:pStyle w:val="Blockquote"/>
        <w:ind w:left="0"/>
        <w:jc w:val="both"/>
        <w:rPr>
          <w:i/>
          <w:sz w:val="22"/>
          <w:szCs w:val="22"/>
          <w:lang w:val="en-GB"/>
        </w:rPr>
      </w:pPr>
      <w:r>
        <w:rPr>
          <w:rStyle w:val="Emphasis"/>
          <w:i w:val="0"/>
          <w:sz w:val="22"/>
          <w:szCs w:val="22"/>
          <w:lang w:val="en-GB"/>
        </w:rPr>
        <w:t>12 months f</w:t>
      </w:r>
      <w:r w:rsidR="008B0CE9" w:rsidRPr="008B0CE9">
        <w:rPr>
          <w:rStyle w:val="Emphasis"/>
          <w:i w:val="0"/>
          <w:sz w:val="22"/>
          <w:szCs w:val="22"/>
          <w:lang w:val="en-GB"/>
        </w:rPr>
        <w:t>rom contract signature by the last part</w:t>
      </w:r>
      <w:r w:rsidR="008B0CE9">
        <w:rPr>
          <w:rStyle w:val="Emphasis"/>
          <w:i w:val="0"/>
          <w:sz w:val="22"/>
          <w:szCs w:val="22"/>
          <w:lang w:val="en-GB"/>
        </w:rPr>
        <w:t>.</w:t>
      </w:r>
    </w:p>
    <w:p w14:paraId="29CC7DD8" w14:textId="77777777" w:rsidR="006F5FD0" w:rsidRPr="00B33EE6" w:rsidRDefault="00205C56">
      <w:pPr>
        <w:rPr>
          <w:sz w:val="22"/>
          <w:szCs w:val="22"/>
          <w:lang w:val="en-GB"/>
        </w:rPr>
      </w:pPr>
      <w:r>
        <w:rPr>
          <w:snapToGrid/>
          <w:sz w:val="22"/>
          <w:szCs w:val="22"/>
          <w:lang w:val="en-GB"/>
        </w:rPr>
        <w:pict w14:anchorId="6E3015B7">
          <v:line id="_x0000_s1030" style="position:absolute;z-index:4" from="0,18.75pt" to="468pt,18.8pt" o:allowincell="f" strokecolor="#d4d4d4" strokeweight="1.75pt">
            <v:shadow on="t" origin=",32385f" offset="0,-1pt"/>
          </v:line>
        </w:pict>
      </w:r>
    </w:p>
    <w:p w14:paraId="25048343" w14:textId="77777777" w:rsidR="006F5FD0" w:rsidRPr="00B33EE6" w:rsidRDefault="006F5FD0" w:rsidP="001A6777">
      <w:pPr>
        <w:spacing w:after="240"/>
        <w:jc w:val="center"/>
        <w:rPr>
          <w:sz w:val="28"/>
          <w:szCs w:val="28"/>
          <w:lang w:val="en-GB"/>
        </w:rPr>
      </w:pPr>
      <w:r w:rsidRPr="00B33EE6">
        <w:rPr>
          <w:rStyle w:val="Strong"/>
          <w:sz w:val="28"/>
          <w:szCs w:val="28"/>
          <w:lang w:val="en-GB"/>
        </w:rPr>
        <w:t>SELECTION AND AWARD CRITERIA</w:t>
      </w:r>
    </w:p>
    <w:p w14:paraId="392C793B" w14:textId="37D53532" w:rsidR="006F5FD0" w:rsidRDefault="005639EC" w:rsidP="001A6777">
      <w:pPr>
        <w:spacing w:after="0"/>
        <w:ind w:left="425" w:hanging="425"/>
        <w:outlineLvl w:val="0"/>
        <w:rPr>
          <w:rStyle w:val="Strong"/>
          <w:sz w:val="22"/>
          <w:szCs w:val="22"/>
          <w:lang w:val="en-GB"/>
        </w:rPr>
      </w:pPr>
      <w:r w:rsidRPr="00B33EE6">
        <w:rPr>
          <w:rStyle w:val="Strong"/>
          <w:sz w:val="22"/>
          <w:szCs w:val="22"/>
          <w:lang w:val="en-GB"/>
        </w:rPr>
        <w:t>16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14:paraId="6CB7A2FF" w14:textId="77777777" w:rsidR="00215403" w:rsidRPr="00AE0634" w:rsidRDefault="00215403" w:rsidP="001A6777">
      <w:pPr>
        <w:widowControl/>
        <w:spacing w:before="120" w:after="0"/>
        <w:jc w:val="both"/>
        <w:rPr>
          <w:sz w:val="22"/>
          <w:szCs w:val="22"/>
          <w:lang w:val="en-GB"/>
        </w:rPr>
      </w:pPr>
      <w:r w:rsidRPr="00AE0634">
        <w:rPr>
          <w:sz w:val="22"/>
          <w:szCs w:val="22"/>
          <w:lang w:val="en-GB"/>
        </w:rPr>
        <w:t>Capacity-providing entities</w:t>
      </w:r>
    </w:p>
    <w:p w14:paraId="5BF50C91" w14:textId="15375054" w:rsidR="00215403" w:rsidRPr="00AE0634" w:rsidRDefault="00215403" w:rsidP="001A6777">
      <w:pPr>
        <w:widowControl/>
        <w:spacing w:before="240" w:after="0"/>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 </w:t>
      </w:r>
      <w:r w:rsidR="00353144">
        <w:rPr>
          <w:sz w:val="22"/>
          <w:szCs w:val="22"/>
          <w:lang w:val="en-GB"/>
        </w:rPr>
        <w:t xml:space="preserve">which it has </w:t>
      </w:r>
      <w:r w:rsidRPr="00AE0634">
        <w:rPr>
          <w:sz w:val="22"/>
          <w:szCs w:val="22"/>
          <w:lang w:val="en-GB"/>
        </w:rPr>
        <w:t>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w:t>
      </w:r>
      <w:r w:rsidR="00195F75">
        <w:rPr>
          <w:sz w:val="22"/>
          <w:szCs w:val="22"/>
          <w:lang w:val="en-GB"/>
        </w:rPr>
        <w:t xml:space="preserve">fulfil </w:t>
      </w:r>
      <w:r w:rsidRPr="00AE0634">
        <w:rPr>
          <w:sz w:val="22"/>
          <w:szCs w:val="22"/>
          <w:lang w:val="en-GB"/>
        </w:rPr>
        <w:t xml:space="preserve">the selection criteria for which the economic operator relies on them. </w:t>
      </w:r>
      <w:r w:rsidRPr="00743351">
        <w:rPr>
          <w:b/>
          <w:sz w:val="22"/>
          <w:szCs w:val="22"/>
          <w:lang w:val="en-GB"/>
        </w:rPr>
        <w:t xml:space="preserve">Furthermore, the data for this third entity for the relevant selection criterion should </w:t>
      </w:r>
      <w:r w:rsidR="00195F75">
        <w:rPr>
          <w:b/>
          <w:sz w:val="22"/>
          <w:szCs w:val="22"/>
          <w:lang w:val="en-GB"/>
        </w:rPr>
        <w:t xml:space="preserve">not </w:t>
      </w:r>
      <w:r w:rsidRPr="00743351">
        <w:rPr>
          <w:b/>
          <w:sz w:val="22"/>
          <w:szCs w:val="22"/>
          <w:lang w:val="en-GB"/>
        </w:rPr>
        <w:t xml:space="preserve">be included </w:t>
      </w:r>
      <w:r w:rsidR="00195F75">
        <w:rPr>
          <w:b/>
          <w:sz w:val="22"/>
          <w:szCs w:val="22"/>
          <w:lang w:val="en-GB"/>
        </w:rPr>
        <w:t xml:space="preserve">in the tender form but </w:t>
      </w:r>
      <w:r w:rsidRPr="00743351">
        <w:rPr>
          <w:b/>
          <w:sz w:val="22"/>
          <w:szCs w:val="22"/>
          <w:lang w:val="en-GB"/>
        </w:rPr>
        <w:t>in a separate document</w:t>
      </w:r>
      <w:r w:rsidRPr="00AE0634">
        <w:rPr>
          <w:sz w:val="22"/>
          <w:szCs w:val="22"/>
          <w:lang w:val="en-GB"/>
        </w:rPr>
        <w:t>. Proof of the capacity will also have to be provided when requested by the contracting authority.</w:t>
      </w:r>
    </w:p>
    <w:p w14:paraId="62F0014C" w14:textId="77777777" w:rsidR="00215403" w:rsidRPr="00AE0634" w:rsidRDefault="00215403" w:rsidP="00293134">
      <w:pPr>
        <w:widowControl/>
        <w:spacing w:after="0"/>
        <w:ind w:right="26"/>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2C6EACA8" w14:textId="77777777" w:rsidR="00215403" w:rsidRDefault="00215403" w:rsidP="00293134">
      <w:pPr>
        <w:widowControl/>
        <w:spacing w:before="0"/>
        <w:ind w:right="26"/>
        <w:jc w:val="both"/>
        <w:rPr>
          <w:sz w:val="22"/>
          <w:szCs w:val="22"/>
          <w:highlight w:val="yellow"/>
          <w:lang w:val="en-GB"/>
        </w:rPr>
      </w:pPr>
      <w:r w:rsidRPr="00AE0634">
        <w:rPr>
          <w:sz w:val="22"/>
          <w:szCs w:val="22"/>
          <w:lang w:val="en-GB"/>
        </w:rPr>
        <w:t>With regard to economic and financial criteria, the entities upon whose capacity the economic operator relies, become jointly and severally liable for t</w:t>
      </w:r>
      <w:r>
        <w:rPr>
          <w:sz w:val="22"/>
          <w:szCs w:val="22"/>
          <w:lang w:val="en-GB"/>
        </w:rPr>
        <w:t>he performance of the contract.</w:t>
      </w:r>
    </w:p>
    <w:p w14:paraId="0D716E4E" w14:textId="351B547B" w:rsidR="006F5FD0" w:rsidRDefault="006F5FD0" w:rsidP="00E140E3">
      <w:pPr>
        <w:pStyle w:val="Blockquote"/>
        <w:ind w:left="0" w:right="26"/>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B33EE6">
        <w:rPr>
          <w:sz w:val="22"/>
          <w:szCs w:val="22"/>
          <w:lang w:val="en-GB"/>
        </w:rPr>
        <w:t xml:space="preserve">. </w:t>
      </w:r>
      <w:r w:rsidRPr="001A6777">
        <w:rPr>
          <w:b/>
          <w:bCs/>
          <w:sz w:val="22"/>
          <w:szCs w:val="22"/>
          <w:lang w:val="en-GB"/>
        </w:rPr>
        <w:t xml:space="preserve">In the case of </w:t>
      </w:r>
      <w:r w:rsidR="005639EC" w:rsidRPr="001A6777">
        <w:rPr>
          <w:b/>
          <w:bCs/>
          <w:sz w:val="22"/>
          <w:szCs w:val="22"/>
          <w:lang w:val="en-GB"/>
        </w:rPr>
        <w:t>tenders</w:t>
      </w:r>
      <w:r w:rsidRPr="001A6777">
        <w:rPr>
          <w:b/>
          <w:bCs/>
          <w:sz w:val="22"/>
          <w:szCs w:val="22"/>
          <w:lang w:val="en-GB"/>
        </w:rPr>
        <w:t xml:space="preserve"> submitted by a consortium, these selection criteria will be applied to the consortium as a whole</w:t>
      </w:r>
      <w:r w:rsidR="006751D2" w:rsidRPr="001A6777">
        <w:rPr>
          <w:b/>
          <w:bCs/>
          <w:sz w:val="22"/>
          <w:szCs w:val="22"/>
          <w:lang w:val="en-GB"/>
        </w:rPr>
        <w:t xml:space="preserve"> if not specified otherwise.</w:t>
      </w:r>
      <w:r w:rsidR="006751D2" w:rsidRPr="00B33EE6">
        <w:rPr>
          <w:sz w:val="22"/>
          <w:szCs w:val="22"/>
          <w:lang w:val="en-GB"/>
        </w:rPr>
        <w:t xml:space="preserve"> The selection criteria will not be applied to natural persons and single-member companies when they are sub-contractors.</w:t>
      </w:r>
    </w:p>
    <w:p w14:paraId="7396831F" w14:textId="77777777" w:rsidR="0068424D" w:rsidRPr="0068424D" w:rsidRDefault="004916FF" w:rsidP="00C34765">
      <w:pPr>
        <w:pStyle w:val="Blockquote"/>
        <w:ind w:left="0" w:right="26"/>
        <w:jc w:val="both"/>
        <w:rPr>
          <w:sz w:val="22"/>
          <w:szCs w:val="22"/>
          <w:lang w:val="en-GB"/>
        </w:rPr>
      </w:pPr>
      <w:bookmarkStart w:id="17" w:name="_Hlk169266975"/>
      <w:r w:rsidRPr="004916FF">
        <w:rPr>
          <w:sz w:val="22"/>
          <w:szCs w:val="22"/>
          <w:lang w:val="en-GB"/>
        </w:rPr>
        <w:t xml:space="preserve">The </w:t>
      </w:r>
      <w:r w:rsidR="00400098">
        <w:rPr>
          <w:sz w:val="22"/>
          <w:szCs w:val="22"/>
          <w:lang w:val="en-GB"/>
        </w:rPr>
        <w:t>tenderer</w:t>
      </w:r>
      <w:r w:rsidR="00FB41D6" w:rsidRPr="006E1BD0">
        <w:rPr>
          <w:sz w:val="22"/>
          <w:szCs w:val="22"/>
          <w:lang w:val="en-IE"/>
        </w:rPr>
        <w:t xml:space="preserve"> </w:t>
      </w:r>
      <w:r w:rsidRPr="004916FF">
        <w:rPr>
          <w:sz w:val="22"/>
          <w:szCs w:val="22"/>
          <w:lang w:val="en-GB"/>
        </w:rPr>
        <w:t>shall not use previous experience which caused breach of contract and termination by a contracting authority as a reference for selection criteria.</w:t>
      </w:r>
      <w:r w:rsidR="0068424D">
        <w:rPr>
          <w:sz w:val="22"/>
          <w:szCs w:val="22"/>
          <w:lang w:val="en-GB"/>
        </w:rPr>
        <w:t xml:space="preserve"> </w:t>
      </w:r>
      <w:r w:rsidR="0068424D" w:rsidRPr="0068424D">
        <w:rPr>
          <w:sz w:val="22"/>
          <w:szCs w:val="22"/>
          <w:lang w:val="en-GB"/>
        </w:rPr>
        <w:t>This is also applicable concerning the previous experience of experts required under a fee-based service contract.</w:t>
      </w:r>
    </w:p>
    <w:p w14:paraId="6408820F" w14:textId="3B52207B" w:rsidR="004916FF" w:rsidRDefault="00094707" w:rsidP="001A6777">
      <w:pPr>
        <w:widowControl/>
        <w:spacing w:before="120" w:after="120"/>
        <w:ind w:right="26"/>
        <w:jc w:val="both"/>
        <w:outlineLvl w:val="3"/>
        <w:rPr>
          <w:sz w:val="22"/>
          <w:szCs w:val="22"/>
          <w:lang w:val="en-GB"/>
        </w:rPr>
      </w:pPr>
      <w:bookmarkStart w:id="18" w:name="_Hlk169267443"/>
      <w:bookmarkEnd w:id="17"/>
      <w:r w:rsidRPr="00B5247A">
        <w:rPr>
          <w:sz w:val="22"/>
          <w:szCs w:val="22"/>
          <w:lang w:val="en-GB"/>
        </w:rPr>
        <w:t>The selection criteria for each tenderer are as follows:</w:t>
      </w:r>
    </w:p>
    <w:bookmarkEnd w:id="18"/>
    <w:p w14:paraId="53A16187" w14:textId="52EABE0E" w:rsidR="006F5FD0" w:rsidRPr="0037259F" w:rsidRDefault="00571687" w:rsidP="001A6777">
      <w:pPr>
        <w:pStyle w:val="Blockquote"/>
        <w:ind w:left="284" w:right="26" w:hanging="284"/>
        <w:jc w:val="both"/>
        <w:rPr>
          <w:sz w:val="22"/>
          <w:szCs w:val="22"/>
          <w:lang w:val="en-GB"/>
        </w:rPr>
      </w:pPr>
      <w:r w:rsidRPr="001A6777">
        <w:rPr>
          <w:b/>
          <w:sz w:val="22"/>
          <w:szCs w:val="22"/>
          <w:lang w:val="en-GB"/>
        </w:rPr>
        <w:t>1)</w:t>
      </w:r>
      <w:r w:rsidRPr="001A6777">
        <w:rPr>
          <w:b/>
          <w:sz w:val="22"/>
          <w:szCs w:val="22"/>
          <w:lang w:val="en-GB"/>
        </w:rPr>
        <w:tab/>
      </w:r>
      <w:r w:rsidR="006F5FD0" w:rsidRPr="00B33EE6">
        <w:rPr>
          <w:b/>
          <w:sz w:val="22"/>
          <w:szCs w:val="22"/>
          <w:u w:val="single"/>
          <w:lang w:val="en-GB"/>
        </w:rPr>
        <w:t xml:space="preserve">Economic and financial </w:t>
      </w:r>
      <w:r w:rsidR="001C64F1" w:rsidRPr="00B33EE6">
        <w:rPr>
          <w:b/>
          <w:sz w:val="22"/>
          <w:szCs w:val="22"/>
          <w:u w:val="single"/>
          <w:lang w:val="en-GB"/>
        </w:rPr>
        <w:t xml:space="preserve">capacity </w:t>
      </w:r>
      <w:r w:rsidR="006F5FD0"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006F5FD0"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663C6D" w:rsidRPr="00B33EE6">
        <w:rPr>
          <w:sz w:val="22"/>
          <w:szCs w:val="22"/>
          <w:lang w:val="en-GB"/>
        </w:rPr>
        <w:t xml:space="preserve"> </w:t>
      </w:r>
      <w:r w:rsidR="006751D2" w:rsidRPr="00B33EE6">
        <w:rPr>
          <w:sz w:val="22"/>
          <w:szCs w:val="22"/>
          <w:lang w:val="en-GB"/>
        </w:rPr>
        <w:t xml:space="preserve">The reference period which </w:t>
      </w:r>
      <w:r w:rsidR="006751D2" w:rsidRPr="0037259F">
        <w:rPr>
          <w:sz w:val="22"/>
          <w:szCs w:val="22"/>
          <w:lang w:val="en-GB"/>
        </w:rPr>
        <w:t xml:space="preserve">will be taken into account will be </w:t>
      </w:r>
      <w:r w:rsidR="006751D2" w:rsidRPr="0037259F">
        <w:rPr>
          <w:b/>
          <w:bCs/>
          <w:sz w:val="22"/>
          <w:szCs w:val="22"/>
          <w:lang w:val="en-GB"/>
        </w:rPr>
        <w:t>the last three years for which accounts have been closed.</w:t>
      </w:r>
    </w:p>
    <w:p w14:paraId="29FED99F" w14:textId="69AEC40B" w:rsidR="00B5247A" w:rsidRPr="00DE2BD1" w:rsidRDefault="00B5247A" w:rsidP="00293134">
      <w:pPr>
        <w:pStyle w:val="Blockquote"/>
        <w:numPr>
          <w:ilvl w:val="0"/>
          <w:numId w:val="34"/>
        </w:numPr>
        <w:spacing w:before="0" w:after="120" w:line="240" w:lineRule="atLeast"/>
        <w:ind w:right="26"/>
        <w:jc w:val="both"/>
        <w:rPr>
          <w:b/>
          <w:bCs/>
          <w:sz w:val="22"/>
          <w:szCs w:val="22"/>
          <w:lang w:val="en-IE"/>
        </w:rPr>
      </w:pPr>
      <w:r w:rsidRPr="00DE2BD1">
        <w:rPr>
          <w:b/>
          <w:bCs/>
          <w:sz w:val="22"/>
          <w:szCs w:val="22"/>
          <w:lang w:val="en-IE"/>
        </w:rPr>
        <w:t xml:space="preserve">Criterion </w:t>
      </w:r>
      <w:r w:rsidR="0058266F" w:rsidRPr="00DE2BD1">
        <w:rPr>
          <w:b/>
          <w:bCs/>
          <w:sz w:val="22"/>
          <w:szCs w:val="22"/>
          <w:lang w:val="en-IE"/>
        </w:rPr>
        <w:t>1.</w:t>
      </w:r>
      <w:r w:rsidRPr="00DE2BD1">
        <w:rPr>
          <w:b/>
          <w:bCs/>
          <w:sz w:val="22"/>
          <w:szCs w:val="22"/>
          <w:lang w:val="en-IE"/>
        </w:rPr>
        <w:t>1:</w:t>
      </w:r>
      <w:r w:rsidRPr="00DE2BD1">
        <w:rPr>
          <w:sz w:val="22"/>
          <w:szCs w:val="22"/>
          <w:lang w:val="en-IE"/>
        </w:rPr>
        <w:t xml:space="preserve"> </w:t>
      </w:r>
      <w:r w:rsidRPr="00DE2BD1">
        <w:rPr>
          <w:bCs/>
          <w:sz w:val="22"/>
          <w:szCs w:val="22"/>
          <w:lang w:val="en-IE"/>
        </w:rPr>
        <w:t xml:space="preserve">The tenderer’s average annual turnover of the last 3 financial years for which the accounts have been closed must be not less than </w:t>
      </w:r>
      <w:r w:rsidR="00462F47" w:rsidRPr="00DE2BD1">
        <w:rPr>
          <w:bCs/>
          <w:sz w:val="22"/>
          <w:szCs w:val="22"/>
          <w:lang w:val="en-IE"/>
        </w:rPr>
        <w:t>1</w:t>
      </w:r>
      <w:r w:rsidR="008E3D06" w:rsidRPr="00DE2BD1">
        <w:rPr>
          <w:bCs/>
          <w:sz w:val="22"/>
          <w:szCs w:val="22"/>
          <w:lang w:val="en-IE"/>
        </w:rPr>
        <w:t>4</w:t>
      </w:r>
      <w:r w:rsidR="00462F47" w:rsidRPr="00DE2BD1">
        <w:rPr>
          <w:bCs/>
          <w:sz w:val="22"/>
          <w:szCs w:val="22"/>
          <w:lang w:val="en-IE"/>
        </w:rPr>
        <w:t xml:space="preserve">0.000,00 </w:t>
      </w:r>
      <w:r w:rsidRPr="00DE2BD1">
        <w:rPr>
          <w:bCs/>
          <w:sz w:val="22"/>
          <w:szCs w:val="22"/>
          <w:lang w:val="en-IE"/>
        </w:rPr>
        <w:t>EUR</w:t>
      </w:r>
      <w:r w:rsidRPr="00DE2BD1">
        <w:rPr>
          <w:b/>
          <w:bCs/>
          <w:sz w:val="22"/>
          <w:szCs w:val="22"/>
          <w:lang w:val="en-IE"/>
        </w:rPr>
        <w:t xml:space="preserve"> </w:t>
      </w:r>
    </w:p>
    <w:p w14:paraId="195C8042" w14:textId="335B7D6A" w:rsidR="00BE08EC" w:rsidRPr="00B33EE6" w:rsidRDefault="00571687" w:rsidP="001A6777">
      <w:pPr>
        <w:pStyle w:val="Blockquote"/>
        <w:ind w:left="284" w:right="26" w:hanging="284"/>
        <w:jc w:val="both"/>
        <w:rPr>
          <w:sz w:val="22"/>
          <w:szCs w:val="22"/>
          <w:lang w:val="en-GB"/>
        </w:rPr>
      </w:pPr>
      <w:r w:rsidRPr="0037259F">
        <w:rPr>
          <w:b/>
          <w:sz w:val="22"/>
          <w:szCs w:val="22"/>
          <w:lang w:val="en-GB"/>
        </w:rPr>
        <w:t>2)</w:t>
      </w:r>
      <w:r w:rsidRPr="0037259F">
        <w:rPr>
          <w:sz w:val="22"/>
          <w:szCs w:val="22"/>
          <w:lang w:val="en-GB"/>
        </w:rPr>
        <w:tab/>
      </w:r>
      <w:r w:rsidR="006F5FD0" w:rsidRPr="0037259F">
        <w:rPr>
          <w:b/>
          <w:sz w:val="22"/>
          <w:szCs w:val="22"/>
          <w:u w:val="single"/>
          <w:lang w:val="en-GB"/>
        </w:rPr>
        <w:t>Professional capacity of</w:t>
      </w:r>
      <w:r w:rsidR="002413EA" w:rsidRPr="0037259F">
        <w:rPr>
          <w:b/>
          <w:sz w:val="22"/>
          <w:szCs w:val="22"/>
          <w:u w:val="single"/>
          <w:lang w:val="en-GB"/>
        </w:rPr>
        <w:t xml:space="preserve"> the tenderer</w:t>
      </w:r>
      <w:r w:rsidR="006F5FD0" w:rsidRPr="0037259F">
        <w:rPr>
          <w:bCs/>
          <w:sz w:val="22"/>
          <w:szCs w:val="22"/>
          <w:lang w:val="en-GB"/>
        </w:rPr>
        <w:t xml:space="preserve"> </w:t>
      </w:r>
      <w:r w:rsidR="00A85E8A" w:rsidRPr="0037259F">
        <w:rPr>
          <w:bCs/>
          <w:sz w:val="22"/>
          <w:szCs w:val="22"/>
          <w:lang w:val="en-GB"/>
        </w:rPr>
        <w:t>(</w:t>
      </w:r>
      <w:r w:rsidR="006F5FD0" w:rsidRPr="0037259F">
        <w:rPr>
          <w:bCs/>
          <w:sz w:val="22"/>
          <w:szCs w:val="22"/>
          <w:lang w:val="en-GB"/>
        </w:rPr>
        <w:t xml:space="preserve">based </w:t>
      </w:r>
      <w:r w:rsidR="006F5FD0" w:rsidRPr="0037259F">
        <w:rPr>
          <w:sz w:val="22"/>
          <w:szCs w:val="22"/>
          <w:lang w:val="en-GB"/>
        </w:rPr>
        <w:t xml:space="preserve">on items </w:t>
      </w:r>
      <w:r w:rsidR="00087A72" w:rsidRPr="0037259F">
        <w:rPr>
          <w:sz w:val="22"/>
          <w:szCs w:val="22"/>
          <w:lang w:val="en-GB"/>
        </w:rPr>
        <w:t xml:space="preserve">4 </w:t>
      </w:r>
      <w:r w:rsidR="00661E54" w:rsidRPr="0037259F">
        <w:rPr>
          <w:sz w:val="22"/>
          <w:szCs w:val="22"/>
          <w:lang w:val="en-GB"/>
        </w:rPr>
        <w:t xml:space="preserve">and 5 </w:t>
      </w:r>
      <w:r w:rsidR="00087A72" w:rsidRPr="0037259F">
        <w:rPr>
          <w:sz w:val="22"/>
          <w:szCs w:val="22"/>
          <w:lang w:val="en-GB"/>
        </w:rPr>
        <w:t xml:space="preserve">of the </w:t>
      </w:r>
      <w:r w:rsidR="005639EC" w:rsidRPr="0037259F">
        <w:rPr>
          <w:sz w:val="22"/>
          <w:szCs w:val="22"/>
          <w:lang w:val="en-GB"/>
        </w:rPr>
        <w:t>tender</w:t>
      </w:r>
      <w:r w:rsidR="00087A72" w:rsidRPr="0037259F">
        <w:rPr>
          <w:sz w:val="22"/>
          <w:szCs w:val="22"/>
          <w:lang w:val="en-GB"/>
        </w:rPr>
        <w:t xml:space="preserve"> form)</w:t>
      </w:r>
      <w:r w:rsidR="00BE08EC" w:rsidRPr="0037259F">
        <w:rPr>
          <w:sz w:val="22"/>
          <w:szCs w:val="22"/>
          <w:lang w:val="en-GB"/>
        </w:rPr>
        <w:t>.</w:t>
      </w:r>
      <w:r w:rsidR="00661E54" w:rsidRPr="0037259F">
        <w:rPr>
          <w:sz w:val="22"/>
          <w:szCs w:val="22"/>
          <w:lang w:val="en-GB"/>
        </w:rPr>
        <w:t xml:space="preserve"> </w:t>
      </w:r>
      <w:r w:rsidR="00BE08EC" w:rsidRPr="0037259F">
        <w:rPr>
          <w:sz w:val="22"/>
          <w:szCs w:val="22"/>
          <w:lang w:val="en-GB"/>
        </w:rPr>
        <w:t>The reference</w:t>
      </w:r>
      <w:r w:rsidR="00BE08EC" w:rsidRPr="00B33EE6">
        <w:rPr>
          <w:sz w:val="22"/>
          <w:szCs w:val="22"/>
          <w:lang w:val="en-GB"/>
        </w:rPr>
        <w:t xml:space="preserve"> period which will be taken into account will be </w:t>
      </w:r>
      <w:r w:rsidR="00BE08EC" w:rsidRPr="001A6777">
        <w:rPr>
          <w:b/>
          <w:bCs/>
          <w:sz w:val="22"/>
          <w:szCs w:val="22"/>
          <w:lang w:val="en-GB"/>
        </w:rPr>
        <w:t>the last three</w:t>
      </w:r>
      <w:r w:rsidR="00862885" w:rsidRPr="001A6777">
        <w:rPr>
          <w:b/>
          <w:bCs/>
          <w:sz w:val="22"/>
          <w:szCs w:val="22"/>
          <w:lang w:val="en-GB"/>
        </w:rPr>
        <w:t xml:space="preserve"> years </w:t>
      </w:r>
      <w:r w:rsidR="00771F97" w:rsidRPr="001A6777">
        <w:rPr>
          <w:b/>
          <w:bCs/>
          <w:sz w:val="22"/>
          <w:szCs w:val="22"/>
          <w:lang w:val="en-GB"/>
        </w:rPr>
        <w:t>preceding the</w:t>
      </w:r>
      <w:r w:rsidR="00BE08EC" w:rsidRPr="001A6777">
        <w:rPr>
          <w:b/>
          <w:bCs/>
          <w:sz w:val="22"/>
          <w:szCs w:val="22"/>
          <w:lang w:val="en-GB"/>
        </w:rPr>
        <w:t xml:space="preserve"> submission deadline</w:t>
      </w:r>
      <w:r w:rsidR="00BE08EC" w:rsidRPr="00B33EE6">
        <w:rPr>
          <w:sz w:val="22"/>
          <w:szCs w:val="22"/>
          <w:lang w:val="en-GB"/>
        </w:rPr>
        <w:t>.</w:t>
      </w:r>
    </w:p>
    <w:p w14:paraId="1FBF8D17" w14:textId="07E9900D" w:rsidR="00661E54" w:rsidRPr="00DE2BD1" w:rsidRDefault="00661E54" w:rsidP="0058266F">
      <w:pPr>
        <w:pStyle w:val="Blockquote"/>
        <w:numPr>
          <w:ilvl w:val="0"/>
          <w:numId w:val="34"/>
        </w:numPr>
        <w:spacing w:before="0" w:after="120"/>
        <w:ind w:right="26"/>
        <w:jc w:val="both"/>
        <w:rPr>
          <w:sz w:val="22"/>
          <w:szCs w:val="22"/>
          <w:lang w:val="en-IE"/>
        </w:rPr>
      </w:pPr>
      <w:r w:rsidRPr="00DE2BD1">
        <w:rPr>
          <w:b/>
          <w:bCs/>
          <w:sz w:val="22"/>
          <w:szCs w:val="22"/>
          <w:lang w:val="en-IE"/>
        </w:rPr>
        <w:t xml:space="preserve">Criterion </w:t>
      </w:r>
      <w:r w:rsidR="0058266F" w:rsidRPr="00DE2BD1">
        <w:rPr>
          <w:b/>
          <w:bCs/>
          <w:sz w:val="22"/>
          <w:szCs w:val="22"/>
          <w:lang w:val="en-IE"/>
        </w:rPr>
        <w:t>2.</w:t>
      </w:r>
      <w:r w:rsidRPr="00DE2BD1">
        <w:rPr>
          <w:b/>
          <w:bCs/>
          <w:sz w:val="22"/>
          <w:szCs w:val="22"/>
          <w:lang w:val="en-IE"/>
        </w:rPr>
        <w:t>1:</w:t>
      </w:r>
      <w:r w:rsidRPr="00DE2BD1">
        <w:rPr>
          <w:sz w:val="22"/>
          <w:szCs w:val="22"/>
          <w:lang w:val="en-IE"/>
        </w:rPr>
        <w:t xml:space="preserve"> </w:t>
      </w:r>
      <w:r w:rsidRPr="00DE2BD1">
        <w:rPr>
          <w:sz w:val="22"/>
          <w:szCs w:val="22"/>
          <w:lang w:val="en-GB"/>
        </w:rPr>
        <w:t xml:space="preserve">the tenderer has, during the current year and the previous two years, on average, at least: </w:t>
      </w:r>
      <w:r w:rsidR="00E140E3" w:rsidRPr="00DE2BD1">
        <w:rPr>
          <w:sz w:val="22"/>
          <w:szCs w:val="22"/>
          <w:lang w:val="en-GB"/>
        </w:rPr>
        <w:t>4</w:t>
      </w:r>
      <w:r w:rsidRPr="00DE2BD1">
        <w:rPr>
          <w:sz w:val="22"/>
          <w:szCs w:val="22"/>
          <w:lang w:val="en-GB"/>
        </w:rPr>
        <w:t xml:space="preserve"> personnel directly employed or otherwise legally contracted on a permanent or non-</w:t>
      </w:r>
      <w:r w:rsidRPr="00DE2BD1">
        <w:rPr>
          <w:sz w:val="22"/>
          <w:szCs w:val="22"/>
          <w:lang w:val="en-GB"/>
        </w:rPr>
        <w:lastRenderedPageBreak/>
        <w:t>permanent basis in</w:t>
      </w:r>
      <w:r w:rsidRPr="00DE2BD1">
        <w:rPr>
          <w:sz w:val="22"/>
          <w:szCs w:val="22"/>
        </w:rPr>
        <w:t xml:space="preserve"> areas of specialist knowledge related to this contract.</w:t>
      </w:r>
    </w:p>
    <w:p w14:paraId="608776E2" w14:textId="77777777" w:rsidR="00C416B4" w:rsidRPr="00DE2BD1" w:rsidRDefault="00661E54" w:rsidP="00540920">
      <w:pPr>
        <w:pStyle w:val="Blockquote"/>
        <w:numPr>
          <w:ilvl w:val="0"/>
          <w:numId w:val="34"/>
        </w:numPr>
        <w:spacing w:before="0" w:after="120"/>
        <w:ind w:right="26"/>
        <w:jc w:val="both"/>
        <w:rPr>
          <w:bCs/>
          <w:sz w:val="22"/>
          <w:szCs w:val="22"/>
          <w:lang w:val="en-IE"/>
        </w:rPr>
      </w:pPr>
      <w:r w:rsidRPr="00DE2BD1">
        <w:rPr>
          <w:b/>
          <w:bCs/>
          <w:sz w:val="22"/>
          <w:szCs w:val="22"/>
          <w:lang w:val="en-IE"/>
        </w:rPr>
        <w:t xml:space="preserve">Criterion </w:t>
      </w:r>
      <w:r w:rsidR="0058266F" w:rsidRPr="00DE2BD1">
        <w:rPr>
          <w:b/>
          <w:bCs/>
          <w:sz w:val="22"/>
          <w:szCs w:val="22"/>
          <w:lang w:val="en-IE"/>
        </w:rPr>
        <w:t>2.</w:t>
      </w:r>
      <w:r w:rsidRPr="00DE2BD1">
        <w:rPr>
          <w:b/>
          <w:bCs/>
          <w:sz w:val="22"/>
          <w:szCs w:val="22"/>
          <w:lang w:val="en-IE"/>
        </w:rPr>
        <w:t xml:space="preserve">2: </w:t>
      </w:r>
      <w:r w:rsidR="00540920" w:rsidRPr="00DE2BD1">
        <w:rPr>
          <w:bCs/>
          <w:sz w:val="22"/>
          <w:szCs w:val="22"/>
          <w:lang w:val="en-IE"/>
        </w:rPr>
        <w:t xml:space="preserve">The tenderer is legally established and registered to perform professional activities relevant to this contract, namely surveying/geodesy and/or photogrammetry and/or hydrographic/bathymetric surveying and/or geospatial (GIS/remote sensing) services, or equivalent activities under the legislation of the country of establishment. </w:t>
      </w:r>
    </w:p>
    <w:p w14:paraId="238BBE20" w14:textId="33BCE2E8" w:rsidR="00C416B4" w:rsidRPr="00C416B4" w:rsidRDefault="00C416B4" w:rsidP="00C416B4">
      <w:pPr>
        <w:pStyle w:val="Blockquote"/>
        <w:spacing w:before="0" w:after="120"/>
        <w:ind w:left="720" w:right="26"/>
        <w:jc w:val="both"/>
        <w:rPr>
          <w:bCs/>
          <w:sz w:val="22"/>
          <w:szCs w:val="22"/>
          <w:lang w:val="en-IE"/>
        </w:rPr>
      </w:pPr>
      <w:r w:rsidRPr="00DE2BD1">
        <w:rPr>
          <w:sz w:val="22"/>
          <w:szCs w:val="22"/>
        </w:rPr>
        <w:t>Where required by Montenegrin law for the performance of the services (including UAV/drone operations and/or hydroacoustic/bathymetric surveying), the tenderer shall be able to obtain and hold all relevant permits and authorisations prior to the commencement of fieldwork.</w:t>
      </w:r>
    </w:p>
    <w:p w14:paraId="05E75179" w14:textId="258E1EDC" w:rsidR="00BE08EC" w:rsidRPr="00DE2BD1" w:rsidRDefault="00571687" w:rsidP="001A6777">
      <w:pPr>
        <w:pStyle w:val="Blockquote"/>
        <w:spacing w:before="120" w:after="120"/>
        <w:ind w:left="284" w:right="357" w:hanging="284"/>
        <w:jc w:val="both"/>
        <w:rPr>
          <w:sz w:val="22"/>
          <w:szCs w:val="22"/>
          <w:lang w:val="en-GB"/>
        </w:rPr>
      </w:pPr>
      <w:r w:rsidRPr="00DE2BD1">
        <w:rPr>
          <w:b/>
          <w:sz w:val="22"/>
          <w:szCs w:val="22"/>
          <w:lang w:val="en-GB"/>
        </w:rPr>
        <w:t>3)</w:t>
      </w:r>
      <w:r w:rsidRPr="00DE2BD1">
        <w:rPr>
          <w:b/>
          <w:sz w:val="22"/>
          <w:szCs w:val="22"/>
          <w:lang w:val="en-GB"/>
        </w:rPr>
        <w:tab/>
      </w:r>
      <w:r w:rsidR="006F5FD0" w:rsidRPr="00DE2BD1">
        <w:rPr>
          <w:b/>
          <w:sz w:val="22"/>
          <w:szCs w:val="22"/>
          <w:u w:val="single"/>
          <w:lang w:val="en-GB"/>
        </w:rPr>
        <w:t xml:space="preserve">Technical capacity of </w:t>
      </w:r>
      <w:r w:rsidR="00C03AF5" w:rsidRPr="00DE2BD1">
        <w:rPr>
          <w:b/>
          <w:sz w:val="22"/>
          <w:szCs w:val="22"/>
          <w:u w:val="single"/>
          <w:lang w:val="en-GB"/>
        </w:rPr>
        <w:t>tenderer</w:t>
      </w:r>
      <w:r w:rsidR="006F5FD0" w:rsidRPr="00DE2BD1">
        <w:rPr>
          <w:b/>
          <w:sz w:val="22"/>
          <w:szCs w:val="22"/>
          <w:u w:val="single"/>
          <w:lang w:val="en-GB"/>
        </w:rPr>
        <w:t xml:space="preserve"> </w:t>
      </w:r>
      <w:r w:rsidR="00087A72" w:rsidRPr="00DE2BD1">
        <w:rPr>
          <w:sz w:val="22"/>
          <w:szCs w:val="22"/>
          <w:lang w:val="en-GB"/>
        </w:rPr>
        <w:t>(</w:t>
      </w:r>
      <w:r w:rsidR="006F5FD0" w:rsidRPr="00DE2BD1">
        <w:rPr>
          <w:sz w:val="22"/>
          <w:szCs w:val="22"/>
          <w:lang w:val="en-GB"/>
        </w:rPr>
        <w:t xml:space="preserve">based on items 6 of the </w:t>
      </w:r>
      <w:r w:rsidR="00994EA3" w:rsidRPr="00DE2BD1">
        <w:rPr>
          <w:sz w:val="22"/>
          <w:szCs w:val="22"/>
          <w:lang w:val="en-GB"/>
        </w:rPr>
        <w:t>tender</w:t>
      </w:r>
      <w:r w:rsidR="006F5FD0" w:rsidRPr="00DE2BD1">
        <w:rPr>
          <w:sz w:val="22"/>
          <w:szCs w:val="22"/>
          <w:lang w:val="en-GB"/>
        </w:rPr>
        <w:t xml:space="preserve"> form</w:t>
      </w:r>
      <w:r w:rsidR="00087A72" w:rsidRPr="00DE2BD1">
        <w:rPr>
          <w:sz w:val="22"/>
          <w:szCs w:val="22"/>
          <w:lang w:val="en-GB"/>
        </w:rPr>
        <w:t>)</w:t>
      </w:r>
      <w:r w:rsidR="00BE08EC" w:rsidRPr="00DE2BD1">
        <w:rPr>
          <w:sz w:val="22"/>
          <w:szCs w:val="22"/>
          <w:lang w:val="en-GB"/>
        </w:rPr>
        <w:t>.</w:t>
      </w:r>
    </w:p>
    <w:p w14:paraId="3C0E733F" w14:textId="74F6B483" w:rsidR="001A4F1E" w:rsidRPr="00DE2BD1" w:rsidRDefault="001A4F1E" w:rsidP="00DE2BD1">
      <w:pPr>
        <w:pStyle w:val="Blockquote"/>
        <w:numPr>
          <w:ilvl w:val="0"/>
          <w:numId w:val="34"/>
        </w:numPr>
        <w:spacing w:before="0" w:after="0" w:line="240" w:lineRule="atLeast"/>
        <w:ind w:right="26"/>
        <w:jc w:val="both"/>
        <w:rPr>
          <w:sz w:val="22"/>
          <w:szCs w:val="22"/>
          <w:lang w:val="en-GB"/>
        </w:rPr>
      </w:pPr>
      <w:r w:rsidRPr="00DE2BD1">
        <w:rPr>
          <w:b/>
          <w:bCs/>
          <w:sz w:val="22"/>
          <w:szCs w:val="22"/>
          <w:lang w:val="en-IE"/>
        </w:rPr>
        <w:t>Criterion</w:t>
      </w:r>
      <w:r w:rsidR="00E140E3" w:rsidRPr="00DE2BD1">
        <w:rPr>
          <w:b/>
          <w:bCs/>
          <w:sz w:val="22"/>
          <w:szCs w:val="22"/>
          <w:lang w:val="en-IE"/>
        </w:rPr>
        <w:t xml:space="preserve"> </w:t>
      </w:r>
      <w:r w:rsidR="008E3D06" w:rsidRPr="00DE2BD1">
        <w:rPr>
          <w:b/>
          <w:bCs/>
          <w:sz w:val="22"/>
          <w:szCs w:val="22"/>
          <w:lang w:val="en-IE"/>
        </w:rPr>
        <w:t>3.</w:t>
      </w:r>
      <w:r w:rsidR="00E140E3" w:rsidRPr="00DE2BD1">
        <w:rPr>
          <w:b/>
          <w:bCs/>
          <w:sz w:val="22"/>
          <w:szCs w:val="22"/>
          <w:lang w:val="en-IE"/>
        </w:rPr>
        <w:t>1:</w:t>
      </w:r>
      <w:bookmarkStart w:id="19" w:name="_Hlk160467923"/>
      <w:r w:rsidR="00E140E3" w:rsidRPr="00DE2BD1">
        <w:rPr>
          <w:sz w:val="22"/>
          <w:szCs w:val="22"/>
          <w:lang w:val="en-GB"/>
        </w:rPr>
        <w:t xml:space="preserve"> </w:t>
      </w:r>
      <w:r w:rsidRPr="00DE2BD1">
        <w:rPr>
          <w:sz w:val="22"/>
          <w:szCs w:val="22"/>
          <w:lang w:val="en-GB"/>
        </w:rPr>
        <w:t xml:space="preserve">The </w:t>
      </w:r>
      <w:r w:rsidR="008E3D06" w:rsidRPr="00DE2BD1">
        <w:rPr>
          <w:sz w:val="22"/>
          <w:szCs w:val="22"/>
          <w:lang w:val="en-GB"/>
        </w:rPr>
        <w:t>tenderer</w:t>
      </w:r>
      <w:r w:rsidRPr="00DE2BD1">
        <w:rPr>
          <w:sz w:val="22"/>
          <w:szCs w:val="22"/>
          <w:lang w:val="en-GB"/>
        </w:rPr>
        <w:t xml:space="preserve"> has completed </w:t>
      </w:r>
      <w:r w:rsidR="00E140E3" w:rsidRPr="00DE2BD1">
        <w:rPr>
          <w:sz w:val="22"/>
          <w:szCs w:val="22"/>
          <w:lang w:val="en-GB"/>
        </w:rPr>
        <w:t>services</w:t>
      </w:r>
      <w:r w:rsidRPr="00DE2BD1">
        <w:rPr>
          <w:sz w:val="22"/>
          <w:szCs w:val="22"/>
          <w:lang w:val="en-GB"/>
        </w:rPr>
        <w:t xml:space="preserve"> under at least </w:t>
      </w:r>
      <w:r w:rsidR="00AD73B9" w:rsidRPr="00DE2BD1">
        <w:rPr>
          <w:b/>
          <w:bCs/>
          <w:sz w:val="22"/>
          <w:szCs w:val="22"/>
          <w:lang w:val="en-GB"/>
        </w:rPr>
        <w:t xml:space="preserve">2 </w:t>
      </w:r>
      <w:r w:rsidRPr="00DE2BD1">
        <w:rPr>
          <w:b/>
          <w:bCs/>
          <w:sz w:val="22"/>
          <w:szCs w:val="22"/>
          <w:lang w:val="en-GB"/>
        </w:rPr>
        <w:t>contract</w:t>
      </w:r>
      <w:r w:rsidR="00CA5224" w:rsidRPr="00DE2BD1">
        <w:rPr>
          <w:b/>
          <w:bCs/>
          <w:sz w:val="22"/>
          <w:szCs w:val="22"/>
          <w:lang w:val="en-GB"/>
        </w:rPr>
        <w:t>s</w:t>
      </w:r>
      <w:r w:rsidRPr="00DE2BD1">
        <w:rPr>
          <w:b/>
          <w:bCs/>
          <w:sz w:val="22"/>
          <w:szCs w:val="22"/>
          <w:lang w:val="en-GB"/>
        </w:rPr>
        <w:t xml:space="preserve"> </w:t>
      </w:r>
      <w:r w:rsidRPr="00DE2BD1">
        <w:rPr>
          <w:sz w:val="22"/>
          <w:szCs w:val="22"/>
          <w:lang w:val="en-GB"/>
        </w:rPr>
        <w:t xml:space="preserve">implemented at any moment during the last </w:t>
      </w:r>
      <w:r w:rsidR="00102F1F" w:rsidRPr="00DE2BD1">
        <w:rPr>
          <w:b/>
          <w:bCs/>
          <w:sz w:val="22"/>
          <w:szCs w:val="22"/>
          <w:lang w:val="en-GB"/>
        </w:rPr>
        <w:t>five</w:t>
      </w:r>
      <w:r w:rsidR="00102F1F" w:rsidRPr="00DE2BD1">
        <w:rPr>
          <w:sz w:val="22"/>
          <w:szCs w:val="22"/>
          <w:lang w:val="en-GB"/>
        </w:rPr>
        <w:t xml:space="preserve"> </w:t>
      </w:r>
      <w:r w:rsidRPr="00DE2BD1">
        <w:rPr>
          <w:b/>
          <w:bCs/>
          <w:sz w:val="22"/>
          <w:szCs w:val="22"/>
          <w:lang w:val="en-GB"/>
        </w:rPr>
        <w:t>years</w:t>
      </w:r>
      <w:r w:rsidRPr="00DE2BD1">
        <w:rPr>
          <w:sz w:val="22"/>
          <w:szCs w:val="22"/>
          <w:lang w:val="en-GB"/>
        </w:rPr>
        <w:t xml:space="preserve"> before submission deadline</w:t>
      </w:r>
      <w:r w:rsidR="008E3D06" w:rsidRPr="00DE2BD1">
        <w:rPr>
          <w:sz w:val="22"/>
          <w:szCs w:val="22"/>
          <w:lang w:val="en-GB"/>
        </w:rPr>
        <w:t xml:space="preserve"> related to:</w:t>
      </w:r>
    </w:p>
    <w:p w14:paraId="7EAB0831" w14:textId="439CF2BC" w:rsidR="008E3D06" w:rsidRPr="00DE2BD1" w:rsidRDefault="008E3D06" w:rsidP="00DE2BD1">
      <w:pPr>
        <w:pStyle w:val="Blockquote"/>
        <w:numPr>
          <w:ilvl w:val="0"/>
          <w:numId w:val="34"/>
        </w:numPr>
        <w:spacing w:before="0" w:after="0" w:line="240" w:lineRule="atLeast"/>
        <w:ind w:left="1080" w:right="26"/>
        <w:jc w:val="both"/>
        <w:rPr>
          <w:sz w:val="22"/>
          <w:szCs w:val="22"/>
          <w:lang w:val="en-GB"/>
        </w:rPr>
      </w:pPr>
      <w:r w:rsidRPr="00DE2BD1">
        <w:rPr>
          <w:sz w:val="22"/>
          <w:szCs w:val="22"/>
          <w:lang w:val="en-GB"/>
        </w:rPr>
        <w:t>aerial photogrammetry (UAV) and generation of orthophotos/DTMs/point clouds, and</w:t>
      </w:r>
      <w:r w:rsidR="00DE2BD1" w:rsidRPr="00DE2BD1">
        <w:rPr>
          <w:sz w:val="22"/>
          <w:szCs w:val="22"/>
          <w:lang w:val="en-GB"/>
        </w:rPr>
        <w:t>/or</w:t>
      </w:r>
    </w:p>
    <w:p w14:paraId="268465C4" w14:textId="2441B979" w:rsidR="008E3D06" w:rsidRPr="00DE2BD1" w:rsidRDefault="008E3D06" w:rsidP="00DE2BD1">
      <w:pPr>
        <w:pStyle w:val="Blockquote"/>
        <w:numPr>
          <w:ilvl w:val="0"/>
          <w:numId w:val="34"/>
        </w:numPr>
        <w:spacing w:before="0" w:after="0" w:line="240" w:lineRule="atLeast"/>
        <w:ind w:left="1080" w:right="26"/>
        <w:jc w:val="both"/>
        <w:rPr>
          <w:sz w:val="22"/>
          <w:szCs w:val="22"/>
          <w:lang w:val="en-GB"/>
        </w:rPr>
      </w:pPr>
      <w:r w:rsidRPr="00DE2BD1">
        <w:rPr>
          <w:sz w:val="22"/>
          <w:szCs w:val="22"/>
          <w:lang w:val="en-GB"/>
        </w:rPr>
        <w:t>coastal/beach monitoring and/or repeated survey epochs, and/or</w:t>
      </w:r>
    </w:p>
    <w:p w14:paraId="3777E9EB" w14:textId="4040DBE2" w:rsidR="008E3D06" w:rsidRPr="00DE2BD1" w:rsidRDefault="008E3D06" w:rsidP="00DE2BD1">
      <w:pPr>
        <w:pStyle w:val="Blockquote"/>
        <w:numPr>
          <w:ilvl w:val="0"/>
          <w:numId w:val="34"/>
        </w:numPr>
        <w:spacing w:before="0" w:after="0" w:line="240" w:lineRule="atLeast"/>
        <w:ind w:left="1080" w:right="26"/>
        <w:jc w:val="both"/>
        <w:rPr>
          <w:sz w:val="22"/>
          <w:szCs w:val="22"/>
          <w:lang w:val="en-GB"/>
        </w:rPr>
      </w:pPr>
      <w:r w:rsidRPr="00DE2BD1">
        <w:rPr>
          <w:sz w:val="22"/>
          <w:szCs w:val="22"/>
          <w:lang w:val="en-GB"/>
        </w:rPr>
        <w:t>hydroacoustic surveying for bathymetric control/validation.</w:t>
      </w:r>
    </w:p>
    <w:p w14:paraId="05458D90" w14:textId="77777777" w:rsidR="00DE2BD1" w:rsidRDefault="00DE2BD1" w:rsidP="00DE2BD1">
      <w:pPr>
        <w:pStyle w:val="Blockquote"/>
        <w:spacing w:before="0" w:after="0" w:line="240" w:lineRule="atLeast"/>
        <w:ind w:left="720" w:right="26"/>
        <w:jc w:val="both"/>
        <w:rPr>
          <w:sz w:val="22"/>
          <w:szCs w:val="22"/>
          <w:lang w:val="en-GB"/>
        </w:rPr>
      </w:pPr>
    </w:p>
    <w:p w14:paraId="116805E4" w14:textId="78F63BFA" w:rsidR="001A4F1E" w:rsidRPr="00DE2BD1" w:rsidRDefault="001A4F1E" w:rsidP="00293134">
      <w:pPr>
        <w:pStyle w:val="Blockquote"/>
        <w:spacing w:before="0" w:after="120" w:line="240" w:lineRule="atLeast"/>
        <w:ind w:left="720" w:right="26"/>
        <w:jc w:val="both"/>
        <w:rPr>
          <w:sz w:val="22"/>
          <w:szCs w:val="22"/>
          <w:lang w:val="en-GB"/>
        </w:rPr>
      </w:pPr>
      <w:r w:rsidRPr="00DE2BD1">
        <w:rPr>
          <w:sz w:val="22"/>
          <w:szCs w:val="22"/>
          <w:lang w:val="en-GB"/>
        </w:rPr>
        <w:t>For each contract,</w:t>
      </w:r>
      <w:r w:rsidRPr="00DE2BD1">
        <w:rPr>
          <w:b/>
          <w:bCs/>
          <w:sz w:val="22"/>
          <w:szCs w:val="22"/>
          <w:lang w:val="en-GB"/>
        </w:rPr>
        <w:t xml:space="preserve"> </w:t>
      </w:r>
      <w:r w:rsidRPr="00DE2BD1">
        <w:rPr>
          <w:sz w:val="22"/>
          <w:szCs w:val="22"/>
          <w:lang w:val="en-GB"/>
        </w:rPr>
        <w:t xml:space="preserve">the value of the </w:t>
      </w:r>
      <w:r w:rsidR="00E140E3" w:rsidRPr="00DE2BD1">
        <w:rPr>
          <w:sz w:val="22"/>
          <w:szCs w:val="22"/>
          <w:lang w:val="en-GB"/>
        </w:rPr>
        <w:t xml:space="preserve">services </w:t>
      </w:r>
      <w:r w:rsidRPr="00DE2BD1">
        <w:rPr>
          <w:sz w:val="22"/>
          <w:szCs w:val="22"/>
          <w:lang w:val="en-GB"/>
        </w:rPr>
        <w:t xml:space="preserve">completed must not be less than </w:t>
      </w:r>
      <w:bookmarkStart w:id="20" w:name="_GoBack"/>
      <w:bookmarkEnd w:id="20"/>
      <w:r w:rsidR="00DE2BD1">
        <w:rPr>
          <w:b/>
          <w:bCs/>
          <w:sz w:val="22"/>
          <w:szCs w:val="22"/>
          <w:lang w:val="en-GB"/>
        </w:rPr>
        <w:t>7</w:t>
      </w:r>
      <w:r w:rsidR="008E3D06" w:rsidRPr="00DE2BD1">
        <w:rPr>
          <w:b/>
          <w:bCs/>
          <w:sz w:val="22"/>
          <w:szCs w:val="22"/>
          <w:lang w:val="en-GB"/>
        </w:rPr>
        <w:t>0</w:t>
      </w:r>
      <w:r w:rsidR="0007115A" w:rsidRPr="00DE2BD1">
        <w:rPr>
          <w:b/>
          <w:bCs/>
          <w:sz w:val="22"/>
          <w:szCs w:val="22"/>
          <w:lang w:val="en-GB"/>
        </w:rPr>
        <w:t xml:space="preserve">.000,00 </w:t>
      </w:r>
      <w:r w:rsidRPr="00DE2BD1">
        <w:rPr>
          <w:b/>
          <w:bCs/>
          <w:sz w:val="22"/>
          <w:szCs w:val="22"/>
          <w:lang w:val="en-GB"/>
        </w:rPr>
        <w:t>EUR</w:t>
      </w:r>
      <w:r w:rsidRPr="00DE2BD1">
        <w:rPr>
          <w:sz w:val="22"/>
          <w:szCs w:val="22"/>
          <w:lang w:val="en-GB"/>
        </w:rPr>
        <w:t xml:space="preserve">. </w:t>
      </w:r>
      <w:bookmarkEnd w:id="19"/>
    </w:p>
    <w:p w14:paraId="3364A443" w14:textId="6346D864" w:rsidR="007121FB" w:rsidRPr="00B33EE6" w:rsidRDefault="00B644B9" w:rsidP="001A6777">
      <w:pPr>
        <w:pStyle w:val="Blockquote"/>
        <w:tabs>
          <w:tab w:val="left" w:pos="284"/>
        </w:tabs>
        <w:ind w:right="26"/>
        <w:jc w:val="both"/>
        <w:rPr>
          <w:sz w:val="22"/>
          <w:szCs w:val="22"/>
          <w:lang w:val="en-GB"/>
        </w:rPr>
      </w:pPr>
      <w:r w:rsidRPr="00DE2BD1">
        <w:rPr>
          <w:sz w:val="22"/>
          <w:szCs w:val="22"/>
          <w:lang w:val="en-GB"/>
        </w:rPr>
        <w:t xml:space="preserve">This means that the service contract the tenderer refers to could have been </w:t>
      </w:r>
      <w:bookmarkStart w:id="21" w:name="_Hlk169267969"/>
      <w:r w:rsidR="001A4F1E" w:rsidRPr="00DE2BD1">
        <w:rPr>
          <w:sz w:val="22"/>
          <w:szCs w:val="22"/>
          <w:lang w:val="en-GB"/>
        </w:rPr>
        <w:t>implemented</w:t>
      </w:r>
      <w:bookmarkEnd w:id="21"/>
      <w:r w:rsidR="001A4F1E" w:rsidRPr="00DE2BD1">
        <w:rPr>
          <w:sz w:val="22"/>
          <w:szCs w:val="22"/>
          <w:lang w:val="en-GB"/>
        </w:rPr>
        <w:t xml:space="preserve"> </w:t>
      </w:r>
      <w:r w:rsidRPr="00DE2BD1">
        <w:rPr>
          <w:sz w:val="22"/>
          <w:szCs w:val="22"/>
          <w:lang w:val="en-GB"/>
        </w:rPr>
        <w:t>at any time</w:t>
      </w:r>
      <w:r w:rsidRPr="00B644B9">
        <w:rPr>
          <w:sz w:val="22"/>
          <w:szCs w:val="22"/>
          <w:lang w:val="en-GB"/>
        </w:rPr>
        <w:t xml:space="preserve"> during the indicated period but it does not necessarily have to be completed during that period, nor implemented during the entire period. Tenderers are allowed to refer either to service contracts completed within the reference period (although started earlier) or </w:t>
      </w:r>
      <w:r w:rsidR="001A4F1E" w:rsidRPr="005C26A3">
        <w:rPr>
          <w:sz w:val="22"/>
          <w:szCs w:val="22"/>
          <w:lang w:val="en-GB"/>
        </w:rPr>
        <w:t xml:space="preserve">to projects </w:t>
      </w:r>
      <w:bookmarkStart w:id="22" w:name="_Hlk169268021"/>
      <w:r w:rsidR="001A4F1E" w:rsidRPr="005C26A3">
        <w:rPr>
          <w:sz w:val="22"/>
          <w:szCs w:val="22"/>
          <w:lang w:val="en-GB"/>
        </w:rPr>
        <w:t xml:space="preserve">partially implemented during, but </w:t>
      </w:r>
      <w:bookmarkEnd w:id="22"/>
      <w:r w:rsidR="001A4F1E" w:rsidRPr="005C26A3">
        <w:rPr>
          <w:sz w:val="22"/>
          <w:szCs w:val="22"/>
          <w:lang w:val="en-GB"/>
        </w:rPr>
        <w:t xml:space="preserve">not yet completed within the reference period. </w:t>
      </w:r>
      <w:r w:rsidRPr="00B644B9">
        <w:rPr>
          <w:sz w:val="22"/>
          <w:szCs w:val="22"/>
          <w:lang w:val="en-GB"/>
        </w:rPr>
        <w:t xml:space="preserve">Only the </w:t>
      </w:r>
      <w:r w:rsidR="001A4F1E">
        <w:rPr>
          <w:sz w:val="22"/>
          <w:szCs w:val="22"/>
          <w:lang w:val="en-GB"/>
        </w:rPr>
        <w:t xml:space="preserve">part </w:t>
      </w:r>
      <w:r w:rsidRPr="00B644B9">
        <w:rPr>
          <w:sz w:val="22"/>
          <w:szCs w:val="22"/>
          <w:lang w:val="en-GB"/>
        </w:rPr>
        <w:t xml:space="preserve">completed during the reference period will be taken into consideration. This </w:t>
      </w:r>
      <w:r w:rsidR="001A4F1E">
        <w:rPr>
          <w:sz w:val="22"/>
          <w:szCs w:val="22"/>
          <w:lang w:val="en-GB"/>
        </w:rPr>
        <w:t xml:space="preserve">part </w:t>
      </w:r>
      <w:r w:rsidRPr="00B644B9">
        <w:rPr>
          <w:sz w:val="22"/>
          <w:szCs w:val="22"/>
          <w:lang w:val="en-GB"/>
        </w:rPr>
        <w:t>will have to be supported by documentary evidence (</w:t>
      </w:r>
      <w:bookmarkStart w:id="23" w:name="_Hlk169268107"/>
      <w:r w:rsidR="001A4F1E" w:rsidRPr="005C26A3">
        <w:rPr>
          <w:sz w:val="22"/>
          <w:szCs w:val="22"/>
          <w:lang w:val="en-GB"/>
        </w:rPr>
        <w:t xml:space="preserve">approval of report or </w:t>
      </w:r>
      <w:r w:rsidR="001A4F1E">
        <w:rPr>
          <w:sz w:val="22"/>
          <w:szCs w:val="22"/>
          <w:lang w:val="en-GB"/>
        </w:rPr>
        <w:t>deliverable</w:t>
      </w:r>
      <w:r w:rsidR="001A4F1E" w:rsidRPr="005C26A3">
        <w:rPr>
          <w:sz w:val="22"/>
          <w:szCs w:val="22"/>
          <w:lang w:val="en-GB"/>
        </w:rPr>
        <w:t xml:space="preserve">, proof of payment, </w:t>
      </w:r>
      <w:bookmarkEnd w:id="23"/>
      <w:r w:rsidRPr="00B644B9">
        <w:rPr>
          <w:sz w:val="22"/>
          <w:szCs w:val="22"/>
          <w:lang w:val="en-GB"/>
        </w:rPr>
        <w:t xml:space="preserve">statement or certificate from the entity which awarded the contract) also detailing its value. If a tenderer has implemented the </w:t>
      </w:r>
      <w:r w:rsidR="001A4F1E">
        <w:rPr>
          <w:sz w:val="22"/>
          <w:szCs w:val="22"/>
          <w:lang w:val="en-GB"/>
        </w:rPr>
        <w:t xml:space="preserve">project </w:t>
      </w:r>
      <w:r w:rsidRPr="00B644B9">
        <w:rPr>
          <w:sz w:val="22"/>
          <w:szCs w:val="22"/>
          <w:lang w:val="en-GB"/>
        </w:rPr>
        <w:t>in a consortium, the percentage that the tenderer has successfully completed must be clear from the documentary evidence</w:t>
      </w:r>
      <w:r w:rsidR="001A4F1E">
        <w:rPr>
          <w:sz w:val="22"/>
          <w:szCs w:val="22"/>
          <w:lang w:val="en-GB"/>
        </w:rPr>
        <w:t xml:space="preserve"> </w:t>
      </w:r>
      <w:r w:rsidR="0068424D">
        <w:rPr>
          <w:sz w:val="22"/>
          <w:szCs w:val="22"/>
          <w:lang w:val="en-GB"/>
        </w:rPr>
        <w:t>(</w:t>
      </w:r>
      <w:r w:rsidR="001A4F1E" w:rsidRPr="005C26A3">
        <w:rPr>
          <w:sz w:val="22"/>
          <w:szCs w:val="22"/>
          <w:lang w:val="en-GB"/>
        </w:rPr>
        <w:t xml:space="preserve">approval of report or </w:t>
      </w:r>
      <w:r w:rsidR="001A4F1E">
        <w:rPr>
          <w:sz w:val="22"/>
          <w:szCs w:val="22"/>
          <w:lang w:val="en-GB"/>
        </w:rPr>
        <w:t>deliverable</w:t>
      </w:r>
      <w:r w:rsidR="001A4F1E" w:rsidRPr="005C26A3">
        <w:rPr>
          <w:sz w:val="22"/>
          <w:szCs w:val="22"/>
          <w:lang w:val="en-GB"/>
        </w:rPr>
        <w:t xml:space="preserve">, proof of payment, statement or certificate from the entity which awarded the contract) also detailing its value. If a candidate has implemented the project in a consortium, the part that the candidate has successfully completed must be clear from the documentary </w:t>
      </w:r>
      <w:bookmarkStart w:id="24" w:name="_Hlk169268155"/>
      <w:r w:rsidR="001A4F1E" w:rsidRPr="005C26A3">
        <w:rPr>
          <w:sz w:val="22"/>
          <w:szCs w:val="22"/>
          <w:lang w:val="en-GB"/>
        </w:rPr>
        <w:t>evidence (such as consortium agreement and bank transfers between consortium members</w:t>
      </w:r>
      <w:r w:rsidR="001A4F1E">
        <w:rPr>
          <w:sz w:val="22"/>
          <w:szCs w:val="22"/>
          <w:lang w:val="en-GB"/>
        </w:rPr>
        <w:t>)</w:t>
      </w:r>
      <w:bookmarkEnd w:id="24"/>
      <w:r w:rsidRPr="00B644B9">
        <w:rPr>
          <w:sz w:val="22"/>
          <w:szCs w:val="22"/>
          <w:lang w:val="en-GB"/>
        </w:rPr>
        <w:t>, together with a description of the nature of the services provided.</w:t>
      </w:r>
    </w:p>
    <w:p w14:paraId="36FE5E2E" w14:textId="2FE86180" w:rsidR="006F5FD0" w:rsidRPr="00B33EE6" w:rsidRDefault="00994EA3" w:rsidP="001A6777">
      <w:pPr>
        <w:ind w:left="426" w:hanging="426"/>
        <w:outlineLvl w:val="0"/>
        <w:rPr>
          <w:sz w:val="22"/>
          <w:szCs w:val="22"/>
          <w:lang w:val="en-GB"/>
        </w:rPr>
      </w:pPr>
      <w:r w:rsidRPr="00B33EE6">
        <w:rPr>
          <w:rStyle w:val="Strong"/>
          <w:sz w:val="22"/>
          <w:szCs w:val="22"/>
          <w:lang w:val="en-GB"/>
        </w:rPr>
        <w:t>17</w:t>
      </w:r>
      <w:r w:rsidR="006F5FD0" w:rsidRPr="00B33EE6">
        <w:rPr>
          <w:rStyle w:val="Strong"/>
          <w:sz w:val="22"/>
          <w:szCs w:val="22"/>
          <w:lang w:val="en-GB"/>
        </w:rPr>
        <w:t xml:space="preserve">. </w:t>
      </w:r>
      <w:r w:rsidR="00A74EDE">
        <w:rPr>
          <w:rStyle w:val="Strong"/>
          <w:sz w:val="22"/>
          <w:szCs w:val="22"/>
          <w:lang w:val="en-GB"/>
        </w:rPr>
        <w:tab/>
      </w:r>
      <w:r w:rsidR="006F5FD0" w:rsidRPr="00B33EE6">
        <w:rPr>
          <w:rStyle w:val="Strong"/>
          <w:sz w:val="22"/>
          <w:szCs w:val="22"/>
          <w:lang w:val="en-GB"/>
        </w:rPr>
        <w:t>Award criteria</w:t>
      </w:r>
    </w:p>
    <w:p w14:paraId="576FDB42" w14:textId="40FB636D" w:rsidR="006F5FD0" w:rsidRPr="00B33EE6" w:rsidRDefault="00F33539" w:rsidP="001A6777">
      <w:pPr>
        <w:pStyle w:val="Blockquote"/>
        <w:ind w:right="1"/>
        <w:jc w:val="both"/>
        <w:rPr>
          <w:sz w:val="22"/>
          <w:szCs w:val="22"/>
          <w:lang w:val="en-GB"/>
        </w:rPr>
      </w:pPr>
      <w:r w:rsidRPr="009C197A">
        <w:rPr>
          <w:sz w:val="22"/>
          <w:szCs w:val="22"/>
          <w:lang w:val="en-GB"/>
        </w:rPr>
        <w:t>Best</w:t>
      </w:r>
      <w:r w:rsidR="00060001" w:rsidRPr="009C197A">
        <w:rPr>
          <w:sz w:val="22"/>
          <w:szCs w:val="22"/>
          <w:lang w:val="en-GB"/>
        </w:rPr>
        <w:t xml:space="preserve"> </w:t>
      </w:r>
      <w:r w:rsidR="00060001" w:rsidRPr="001A6777">
        <w:rPr>
          <w:sz w:val="22"/>
          <w:szCs w:val="22"/>
          <w:lang w:val="en-GB"/>
        </w:rPr>
        <w:t xml:space="preserve">price-quality </w:t>
      </w:r>
      <w:r w:rsidRPr="001A6777">
        <w:rPr>
          <w:sz w:val="22"/>
          <w:szCs w:val="22"/>
          <w:lang w:val="en-GB"/>
        </w:rPr>
        <w:t>ratio.</w:t>
      </w:r>
    </w:p>
    <w:p w14:paraId="793B56EE" w14:textId="301CCAD8" w:rsidR="006F5FD0" w:rsidRPr="00B33EE6" w:rsidRDefault="006F5FD0" w:rsidP="001A6777">
      <w:pPr>
        <w:keepNext/>
        <w:keepLines/>
        <w:widowControl/>
        <w:rPr>
          <w:sz w:val="22"/>
          <w:szCs w:val="22"/>
          <w:lang w:val="en-GB"/>
        </w:rPr>
      </w:pPr>
    </w:p>
    <w:p w14:paraId="7482CE23" w14:textId="5B9E7E82" w:rsidR="006F5FD0" w:rsidRPr="00B33EE6" w:rsidRDefault="00205C56" w:rsidP="001A6777">
      <w:pPr>
        <w:keepNext/>
        <w:keepLines/>
        <w:widowControl/>
        <w:spacing w:after="240"/>
        <w:jc w:val="center"/>
        <w:rPr>
          <w:sz w:val="28"/>
          <w:szCs w:val="28"/>
          <w:lang w:val="en-GB"/>
        </w:rPr>
      </w:pPr>
      <w:r>
        <w:rPr>
          <w:snapToGrid/>
          <w:sz w:val="22"/>
          <w:szCs w:val="22"/>
          <w:lang w:val="en-GB"/>
        </w:rPr>
        <w:pict w14:anchorId="45BE0657">
          <v:line id="_x0000_s1031" style="position:absolute;left:0;text-align:left;z-index:5" from="1.5pt,-6.35pt" to="469.5pt,-6.3pt" o:allowincell="f" strokecolor="#d4d4d4" strokeweight="1.75pt">
            <v:shadow on="t" origin=",32385f" offset="0,-1pt"/>
          </v:line>
        </w:pict>
      </w:r>
      <w:r w:rsidR="00994EA3" w:rsidRPr="00B33EE6">
        <w:rPr>
          <w:rStyle w:val="Strong"/>
          <w:sz w:val="28"/>
          <w:szCs w:val="28"/>
          <w:lang w:val="en-GB"/>
        </w:rPr>
        <w:t>TENDERING</w:t>
      </w:r>
    </w:p>
    <w:p w14:paraId="592B0149" w14:textId="77777777" w:rsidR="006F5FD0" w:rsidRPr="001A6777" w:rsidRDefault="00994EA3" w:rsidP="001A6777">
      <w:pPr>
        <w:keepNext/>
        <w:keepLines/>
        <w:widowControl/>
        <w:ind w:left="426" w:hanging="426"/>
        <w:outlineLvl w:val="0"/>
        <w:rPr>
          <w:rStyle w:val="Strong"/>
        </w:rPr>
      </w:pPr>
      <w:r w:rsidRPr="00B33EE6">
        <w:rPr>
          <w:rStyle w:val="Strong"/>
          <w:sz w:val="22"/>
          <w:szCs w:val="22"/>
          <w:lang w:val="en-GB"/>
        </w:rPr>
        <w:t>18</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14:paraId="61DD2F00" w14:textId="07222EC2" w:rsidR="006F5FD0" w:rsidRPr="00B33EE6" w:rsidRDefault="00994EA3" w:rsidP="001A6777">
      <w:pPr>
        <w:pStyle w:val="Blockquote"/>
        <w:keepNext/>
        <w:keepLines/>
        <w:widowControl/>
        <w:ind w:left="0"/>
        <w:jc w:val="both"/>
        <w:rPr>
          <w:i/>
          <w:sz w:val="22"/>
          <w:szCs w:val="22"/>
          <w:lang w:val="en-GB"/>
        </w:rPr>
      </w:pPr>
      <w:r w:rsidRPr="00B33EE6">
        <w:rPr>
          <w:rStyle w:val="Emphasis"/>
          <w:i w:val="0"/>
          <w:sz w:val="22"/>
          <w:szCs w:val="22"/>
          <w:lang w:val="en-GB"/>
        </w:rPr>
        <w:t xml:space="preserve">The deadline for </w:t>
      </w:r>
      <w:r w:rsidR="0013314C">
        <w:rPr>
          <w:rStyle w:val="Emphasis"/>
          <w:i w:val="0"/>
          <w:sz w:val="22"/>
          <w:szCs w:val="22"/>
          <w:lang w:val="en-GB"/>
        </w:rPr>
        <w:t xml:space="preserve">submission </w:t>
      </w:r>
      <w:r w:rsidRPr="00B33EE6">
        <w:rPr>
          <w:rStyle w:val="Emphasis"/>
          <w:i w:val="0"/>
          <w:sz w:val="22"/>
          <w:szCs w:val="22"/>
          <w:lang w:val="en-GB"/>
        </w:rPr>
        <w:t xml:space="preserve">of tenders is specified in point 8 of the </w:t>
      </w:r>
      <w:r w:rsidR="00881C2D">
        <w:rPr>
          <w:rStyle w:val="Emphasis"/>
          <w:i w:val="0"/>
          <w:sz w:val="22"/>
          <w:szCs w:val="22"/>
          <w:lang w:val="en-GB"/>
        </w:rPr>
        <w:t>i</w:t>
      </w:r>
      <w:r w:rsidRPr="00B33EE6">
        <w:rPr>
          <w:rStyle w:val="Emphasis"/>
          <w:i w:val="0"/>
          <w:sz w:val="22"/>
          <w:szCs w:val="22"/>
          <w:lang w:val="en-GB"/>
        </w:rPr>
        <w:t xml:space="preserve">nstruction to </w:t>
      </w:r>
      <w:r w:rsidR="00881C2D">
        <w:rPr>
          <w:rStyle w:val="Emphasis"/>
          <w:i w:val="0"/>
          <w:sz w:val="22"/>
          <w:szCs w:val="22"/>
          <w:lang w:val="en-GB"/>
        </w:rPr>
        <w:t>t</w:t>
      </w:r>
      <w:r w:rsidRPr="00B33EE6">
        <w:rPr>
          <w:rStyle w:val="Emphasis"/>
          <w:i w:val="0"/>
          <w:sz w:val="22"/>
          <w:szCs w:val="22"/>
          <w:lang w:val="en-GB"/>
        </w:rPr>
        <w:t>enderers.</w:t>
      </w:r>
    </w:p>
    <w:p w14:paraId="7D60F8E6" w14:textId="77777777" w:rsidR="006F5FD0" w:rsidRPr="001A6777" w:rsidRDefault="00994EA3" w:rsidP="001A6777">
      <w:pPr>
        <w:ind w:left="426" w:hanging="426"/>
        <w:outlineLvl w:val="0"/>
        <w:rPr>
          <w:rStyle w:val="Strong"/>
        </w:rPr>
      </w:pPr>
      <w:r w:rsidRPr="00B33EE6">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14:paraId="0C3990F6" w14:textId="657A877A" w:rsidR="006F5FD0" w:rsidRPr="00B33EE6" w:rsidRDefault="00994EA3" w:rsidP="00757B00">
      <w:pPr>
        <w:pStyle w:val="Blockquote"/>
        <w:spacing w:after="0"/>
        <w:ind w:left="0" w:right="28"/>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6F5FD0" w:rsidRPr="00B33EE6">
        <w:rPr>
          <w:sz w:val="22"/>
          <w:szCs w:val="22"/>
          <w:lang w:val="en-GB"/>
        </w:rPr>
        <w:t xml:space="preserve"> </w:t>
      </w:r>
      <w:r w:rsidRPr="00B33EE6">
        <w:rPr>
          <w:sz w:val="22"/>
          <w:szCs w:val="22"/>
          <w:lang w:val="en-GB"/>
        </w:rPr>
        <w:t>for</w:t>
      </w:r>
      <w:r w:rsidR="00A046E7">
        <w:rPr>
          <w:sz w:val="22"/>
          <w:szCs w:val="22"/>
          <w:lang w:val="en-GB"/>
        </w:rPr>
        <w:t xml:space="preserve"> simplified </w:t>
      </w:r>
      <w:r w:rsidR="00881C2D">
        <w:rPr>
          <w:sz w:val="22"/>
          <w:szCs w:val="22"/>
          <w:lang w:val="en-GB"/>
        </w:rPr>
        <w:t>p</w:t>
      </w:r>
      <w:r w:rsidRPr="00B33EE6">
        <w:rPr>
          <w:sz w:val="22"/>
          <w:szCs w:val="22"/>
          <w:lang w:val="en-GB"/>
        </w:rPr>
        <w:t>rocedures</w:t>
      </w:r>
      <w:r w:rsidR="009B06B5" w:rsidRPr="00B33EE6">
        <w:rPr>
          <w:sz w:val="22"/>
          <w:szCs w:val="22"/>
          <w:lang w:val="en-GB"/>
        </w:rPr>
        <w:t>, the format and instructions of which must be strictly observed.</w:t>
      </w:r>
      <w:r w:rsidR="006714ED" w:rsidRPr="00B33EE6">
        <w:rPr>
          <w:sz w:val="22"/>
          <w:szCs w:val="22"/>
          <w:lang w:val="en-GB"/>
        </w:rPr>
        <w:t xml:space="preserve"> </w:t>
      </w:r>
    </w:p>
    <w:p w14:paraId="5E502450" w14:textId="4E7C5CD4" w:rsidR="004D5EDB" w:rsidRPr="00706ADA" w:rsidRDefault="004D5EDB" w:rsidP="001A6777">
      <w:pPr>
        <w:pStyle w:val="Blockquote"/>
        <w:ind w:left="0" w:right="26"/>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w:t>
      </w:r>
      <w:r w:rsidR="00757B00">
        <w:rPr>
          <w:sz w:val="22"/>
          <w:szCs w:val="22"/>
          <w:lang w:val="en-GB"/>
        </w:rPr>
        <w:t xml:space="preserve">which is a part of tender dossier. </w:t>
      </w:r>
    </w:p>
    <w:p w14:paraId="438E0786" w14:textId="77777777" w:rsidR="006F5FD0" w:rsidRPr="00B33EE6" w:rsidRDefault="006F5FD0" w:rsidP="001A6777">
      <w:pPr>
        <w:pStyle w:val="Blockquote"/>
        <w:ind w:left="0" w:right="26"/>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w:t>
      </w:r>
      <w:r w:rsidRPr="00B33EE6">
        <w:rPr>
          <w:sz w:val="22"/>
          <w:szCs w:val="22"/>
          <w:lang w:val="en-GB"/>
        </w:rPr>
        <w:lastRenderedPageBreak/>
        <w:t>consideration.</w:t>
      </w:r>
    </w:p>
    <w:p w14:paraId="3AC38030" w14:textId="77777777" w:rsidR="006F5FD0" w:rsidRPr="001A6777" w:rsidRDefault="006F5FD0" w:rsidP="001A6777">
      <w:pPr>
        <w:keepNext/>
        <w:keepLines/>
        <w:widowControl/>
        <w:ind w:left="426" w:hanging="426"/>
        <w:outlineLvl w:val="0"/>
        <w:rPr>
          <w:rStyle w:val="Strong"/>
        </w:rPr>
      </w:pPr>
      <w:r w:rsidRPr="00B33EE6">
        <w:rPr>
          <w:rStyle w:val="Strong"/>
          <w:sz w:val="22"/>
          <w:szCs w:val="22"/>
          <w:lang w:val="en-GB"/>
        </w:rPr>
        <w:t>2</w:t>
      </w:r>
      <w:r w:rsidR="006714ED"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How </w:t>
      </w:r>
      <w:r w:rsidR="006714ED" w:rsidRPr="00B33EE6">
        <w:rPr>
          <w:rStyle w:val="Strong"/>
          <w:sz w:val="22"/>
          <w:szCs w:val="22"/>
          <w:lang w:val="en-GB"/>
        </w:rPr>
        <w:t>tenders</w:t>
      </w:r>
      <w:r w:rsidRPr="00B33EE6">
        <w:rPr>
          <w:rStyle w:val="Strong"/>
          <w:sz w:val="22"/>
          <w:szCs w:val="22"/>
          <w:lang w:val="en-GB"/>
        </w:rPr>
        <w:t xml:space="preserve"> may be submitted</w:t>
      </w:r>
    </w:p>
    <w:p w14:paraId="7919897A" w14:textId="77777777" w:rsidR="006F5FD0" w:rsidRPr="00B33EE6" w:rsidRDefault="006714ED" w:rsidP="001A6777">
      <w:pPr>
        <w:pStyle w:val="Blockquote"/>
        <w:ind w:left="0" w:right="26"/>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8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r w:rsidR="009B06B5" w:rsidRPr="00B33EE6">
        <w:rPr>
          <w:sz w:val="22"/>
          <w:szCs w:val="22"/>
          <w:lang w:val="en-GB"/>
        </w:rPr>
        <w:t xml:space="preserve"> </w:t>
      </w:r>
    </w:p>
    <w:p w14:paraId="63BBF791" w14:textId="77777777" w:rsidR="00EF03C9" w:rsidRPr="00B33EE6" w:rsidRDefault="006714ED" w:rsidP="001A6777">
      <w:pPr>
        <w:pStyle w:val="Blockquote"/>
        <w:ind w:left="0" w:right="26"/>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14:paraId="3D156565" w14:textId="4EDBF57B" w:rsidR="00502BBF" w:rsidRPr="00B33EE6" w:rsidRDefault="00502BBF" w:rsidP="001A6777">
      <w:pPr>
        <w:pStyle w:val="Blockquote"/>
        <w:ind w:left="0" w:right="26"/>
        <w:jc w:val="both"/>
        <w:rPr>
          <w:rStyle w:val="Strong"/>
          <w:b w:val="0"/>
          <w:sz w:val="22"/>
          <w:szCs w:val="22"/>
          <w:lang w:val="en-GB"/>
        </w:rPr>
      </w:pPr>
      <w:r w:rsidRPr="00B33EE6">
        <w:rPr>
          <w:sz w:val="22"/>
          <w:szCs w:val="22"/>
          <w:lang w:val="en-GB"/>
        </w:rPr>
        <w:t>By submitting a tender</w:t>
      </w:r>
      <w:r w:rsidR="001A4F1E">
        <w:rPr>
          <w:sz w:val="22"/>
          <w:szCs w:val="22"/>
          <w:lang w:val="en-GB"/>
        </w:rPr>
        <w:t>,</w:t>
      </w:r>
      <w:r w:rsidRPr="00B33EE6">
        <w:rPr>
          <w:sz w:val="22"/>
          <w:szCs w:val="22"/>
          <w:lang w:val="en-GB"/>
        </w:rPr>
        <w:t xml:space="preserve"> tenderers accept to receive notification of the outcome of the procedure by electronic means.</w:t>
      </w:r>
    </w:p>
    <w:p w14:paraId="78DFA6DC" w14:textId="77777777" w:rsidR="003262FC" w:rsidRPr="001A6777" w:rsidRDefault="003262FC" w:rsidP="001A6777">
      <w:pPr>
        <w:keepNext/>
        <w:keepLines/>
        <w:widowControl/>
        <w:ind w:left="426" w:hanging="426"/>
        <w:outlineLvl w:val="0"/>
        <w:rPr>
          <w:rStyle w:val="Strong"/>
        </w:rPr>
      </w:pPr>
      <w:r w:rsidRPr="00B33EE6">
        <w:rPr>
          <w:rStyle w:val="Strong"/>
          <w:sz w:val="22"/>
          <w:szCs w:val="22"/>
          <w:lang w:val="en-GB"/>
        </w:rPr>
        <w:t>2</w:t>
      </w:r>
      <w:r w:rsidR="006714ED" w:rsidRPr="00B33EE6">
        <w:rPr>
          <w:rStyle w:val="Strong"/>
          <w:sz w:val="22"/>
          <w:szCs w:val="22"/>
          <w:lang w:val="en-GB"/>
        </w:rPr>
        <w:t>1</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14:paraId="37113797" w14:textId="77777777" w:rsidR="003262FC" w:rsidRPr="00B33EE6" w:rsidRDefault="006714ED" w:rsidP="001A6777">
      <w:pPr>
        <w:pStyle w:val="Blockquote"/>
        <w:ind w:left="0" w:right="26"/>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14:paraId="2A8E6476" w14:textId="1790CEA6" w:rsidR="003262FC" w:rsidRPr="00B33EE6" w:rsidRDefault="003262FC" w:rsidP="001A6777">
      <w:pPr>
        <w:pStyle w:val="Blockquote"/>
        <w:ind w:left="0" w:right="26"/>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0B693E">
        <w:rPr>
          <w:sz w:val="22"/>
          <w:szCs w:val="22"/>
          <w:lang w:val="en-GB"/>
        </w:rPr>
        <w:t>9</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xml:space="preserve">. </w:t>
      </w:r>
    </w:p>
    <w:p w14:paraId="33B0DD15" w14:textId="77777777" w:rsidR="006F5FD0" w:rsidRPr="001A6777" w:rsidRDefault="003262FC" w:rsidP="001A6777">
      <w:pPr>
        <w:keepNext/>
        <w:keepLines/>
        <w:widowControl/>
        <w:ind w:left="426" w:hanging="426"/>
        <w:outlineLvl w:val="0"/>
        <w:rPr>
          <w:rStyle w:val="Strong"/>
        </w:rPr>
      </w:pPr>
      <w:r w:rsidRPr="00B33EE6">
        <w:rPr>
          <w:rStyle w:val="Strong"/>
          <w:sz w:val="22"/>
          <w:szCs w:val="22"/>
          <w:lang w:val="en-GB"/>
        </w:rPr>
        <w:t>2</w:t>
      </w:r>
      <w:r w:rsidR="006714ED" w:rsidRPr="00B33EE6">
        <w:rPr>
          <w:rStyle w:val="Strong"/>
          <w:sz w:val="22"/>
          <w:szCs w:val="22"/>
          <w:lang w:val="en-GB"/>
        </w:rPr>
        <w:t>2</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14:paraId="231E3CC8" w14:textId="34A4EC27" w:rsidR="006F5FD0" w:rsidRPr="00B33EE6" w:rsidRDefault="006F5FD0" w:rsidP="001A6777">
      <w:pPr>
        <w:pStyle w:val="Blockquote"/>
        <w:ind w:left="0"/>
        <w:jc w:val="both"/>
        <w:rPr>
          <w:i/>
          <w:sz w:val="22"/>
          <w:szCs w:val="22"/>
          <w:lang w:val="en-GB"/>
        </w:rPr>
      </w:pPr>
      <w:r w:rsidRPr="00B33EE6">
        <w:rPr>
          <w:rStyle w:val="Emphasis"/>
          <w:i w:val="0"/>
          <w:sz w:val="22"/>
          <w:szCs w:val="22"/>
          <w:lang w:val="en-GB"/>
        </w:rPr>
        <w:t>All written communications for this tender procedure and contract must be in English</w:t>
      </w:r>
      <w:r w:rsidR="00757B00">
        <w:rPr>
          <w:rStyle w:val="Emphasis"/>
          <w:i w:val="0"/>
          <w:sz w:val="22"/>
          <w:szCs w:val="22"/>
          <w:lang w:val="en-GB"/>
        </w:rPr>
        <w:t xml:space="preserve"> </w:t>
      </w:r>
      <w:bookmarkStart w:id="25" w:name="_Hlk143599264"/>
      <w:r w:rsidR="00757B00" w:rsidRPr="00C03873">
        <w:rPr>
          <w:rStyle w:val="Emphasis"/>
          <w:i w:val="0"/>
          <w:sz w:val="22"/>
          <w:szCs w:val="22"/>
          <w:lang w:val="en-GB"/>
        </w:rPr>
        <w:t>or in any of official languages of programme participating countries in Latin letter</w:t>
      </w:r>
      <w:bookmarkEnd w:id="25"/>
      <w:r w:rsidR="00757B00" w:rsidRPr="00C03873">
        <w:rPr>
          <w:rStyle w:val="Emphasis"/>
          <w:i w:val="0"/>
          <w:sz w:val="22"/>
          <w:szCs w:val="22"/>
          <w:lang w:val="en-GB"/>
        </w:rPr>
        <w:t>.</w:t>
      </w:r>
    </w:p>
    <w:p w14:paraId="38DC66B2" w14:textId="6C5B8B90" w:rsidR="00E9047D" w:rsidRPr="001A6777" w:rsidRDefault="00326B16" w:rsidP="001A6777">
      <w:pPr>
        <w:keepNext/>
        <w:keepLines/>
        <w:widowControl/>
        <w:ind w:left="426" w:hanging="426"/>
        <w:outlineLvl w:val="0"/>
        <w:rPr>
          <w:rStyle w:val="Strong"/>
        </w:rPr>
      </w:pPr>
      <w:r w:rsidRPr="001A6777">
        <w:rPr>
          <w:rStyle w:val="Strong"/>
        </w:rPr>
        <w:t>23</w:t>
      </w:r>
      <w:r w:rsidR="008272C0" w:rsidRPr="001A6777">
        <w:rPr>
          <w:rStyle w:val="Strong"/>
        </w:rPr>
        <w:t>.</w:t>
      </w:r>
      <w:r w:rsidR="00D3113D">
        <w:rPr>
          <w:rStyle w:val="Strong"/>
        </w:rPr>
        <w:tab/>
      </w:r>
      <w:r w:rsidR="00E9047D" w:rsidRPr="001A6777">
        <w:rPr>
          <w:rStyle w:val="Strong"/>
        </w:rPr>
        <w:t>Additional information</w:t>
      </w:r>
    </w:p>
    <w:p w14:paraId="572E613F" w14:textId="76C824C5" w:rsidR="00757B00" w:rsidRDefault="00AF412E" w:rsidP="00757B00">
      <w:pPr>
        <w:widowControl/>
        <w:snapToGrid w:val="0"/>
        <w:spacing w:after="240"/>
        <w:ind w:right="26"/>
        <w:jc w:val="both"/>
        <w:rPr>
          <w:sz w:val="22"/>
          <w:szCs w:val="22"/>
          <w:lang w:val="en-GB"/>
        </w:rPr>
      </w:pPr>
      <w:r w:rsidRPr="001A6777">
        <w:rPr>
          <w:sz w:val="22"/>
          <w:szCs w:val="22"/>
          <w:lang w:val="en-GB"/>
        </w:rPr>
        <w:t xml:space="preserve">Financial data to be provided by the candidate in the standard application form must be expressed in </w:t>
      </w:r>
      <w:r w:rsidR="00757B00">
        <w:rPr>
          <w:sz w:val="22"/>
          <w:szCs w:val="22"/>
          <w:lang w:val="en-GB"/>
        </w:rPr>
        <w:t xml:space="preserve">EUR. </w:t>
      </w:r>
    </w:p>
    <w:p w14:paraId="2AC4BD41" w14:textId="295596F0" w:rsidR="007F6AA9" w:rsidRPr="00F9055E" w:rsidRDefault="00D3113D" w:rsidP="00757B00">
      <w:pPr>
        <w:widowControl/>
        <w:snapToGrid w:val="0"/>
        <w:spacing w:after="240"/>
        <w:ind w:right="26"/>
        <w:jc w:val="center"/>
        <w:rPr>
          <w:sz w:val="22"/>
          <w:szCs w:val="22"/>
          <w:lang w:val="en-GB"/>
        </w:rPr>
      </w:pPr>
      <w:r>
        <w:rPr>
          <w:sz w:val="22"/>
          <w:szCs w:val="22"/>
          <w:lang w:val="en-GB"/>
        </w:rPr>
        <w:t>* * *</w:t>
      </w:r>
    </w:p>
    <w:sectPr w:rsidR="007F6AA9" w:rsidRPr="00F9055E" w:rsidSect="00E147D3">
      <w:footerReference w:type="default" r:id="rId8"/>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4F5A4" w14:textId="77777777" w:rsidR="00205C56" w:rsidRDefault="00205C56">
      <w:r>
        <w:separator/>
      </w:r>
    </w:p>
  </w:endnote>
  <w:endnote w:type="continuationSeparator" w:id="0">
    <w:p w14:paraId="2AB1C107" w14:textId="77777777" w:rsidR="00205C56" w:rsidRDefault="0020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EBA12" w14:textId="23400CBA"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202</w:t>
    </w:r>
    <w:r w:rsidR="00015492">
      <w:rPr>
        <w:b/>
        <w:sz w:val="20"/>
      </w:rPr>
      <w:t>5</w:t>
    </w:r>
    <w:r w:rsidR="00EF0A8C" w:rsidRPr="00B33EE6">
      <w:rPr>
        <w:sz w:val="18"/>
        <w:szCs w:val="18"/>
        <w:lang w:val="en-GB"/>
      </w:rPr>
      <w:tab/>
      <w:t xml:space="preserve">Page </w:t>
    </w:r>
    <w:r w:rsidR="00EF0A8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EF0A8C" w:rsidRPr="00B33EE6">
      <w:rPr>
        <w:rStyle w:val="PageNumber"/>
        <w:sz w:val="18"/>
        <w:szCs w:val="18"/>
        <w:lang w:val="en-GB"/>
      </w:rPr>
      <w:fldChar w:fldCharType="separate"/>
    </w:r>
    <w:r w:rsidR="00DE2BD1">
      <w:rPr>
        <w:rStyle w:val="PageNumber"/>
        <w:noProof/>
        <w:sz w:val="18"/>
        <w:szCs w:val="18"/>
        <w:lang w:val="en-GB"/>
      </w:rPr>
      <w:t>3</w:t>
    </w:r>
    <w:r w:rsidR="00EF0A8C" w:rsidRPr="00B33EE6">
      <w:rPr>
        <w:rStyle w:val="PageNumber"/>
        <w:sz w:val="18"/>
        <w:szCs w:val="18"/>
        <w:lang w:val="en-GB"/>
      </w:rPr>
      <w:fldChar w:fldCharType="end"/>
    </w:r>
    <w:r w:rsidR="00B33EE6" w:rsidRPr="00B33EE6">
      <w:rPr>
        <w:rStyle w:val="PageNumber"/>
        <w:sz w:val="18"/>
        <w:szCs w:val="18"/>
        <w:lang w:val="en-GB"/>
      </w:rPr>
      <w:t xml:space="preserve"> of </w:t>
    </w:r>
    <w:r w:rsidR="00B33EE6" w:rsidRPr="00B33EE6">
      <w:rPr>
        <w:rStyle w:val="PageNumber"/>
        <w:sz w:val="18"/>
        <w:szCs w:val="18"/>
        <w:lang w:val="en-GB"/>
      </w:rPr>
      <w:fldChar w:fldCharType="begin"/>
    </w:r>
    <w:r w:rsidR="00B33EE6" w:rsidRPr="00B33EE6">
      <w:rPr>
        <w:rStyle w:val="PageNumber"/>
        <w:sz w:val="18"/>
        <w:szCs w:val="18"/>
        <w:lang w:val="en-GB"/>
      </w:rPr>
      <w:instrText xml:space="preserve"> NUMPAGES   \* MERGEFORMAT </w:instrText>
    </w:r>
    <w:r w:rsidR="00B33EE6" w:rsidRPr="00B33EE6">
      <w:rPr>
        <w:rStyle w:val="PageNumber"/>
        <w:sz w:val="18"/>
        <w:szCs w:val="18"/>
        <w:lang w:val="en-GB"/>
      </w:rPr>
      <w:fldChar w:fldCharType="separate"/>
    </w:r>
    <w:r w:rsidR="00DE2BD1">
      <w:rPr>
        <w:rStyle w:val="PageNumber"/>
        <w:noProof/>
        <w:sz w:val="18"/>
        <w:szCs w:val="18"/>
        <w:lang w:val="en-GB"/>
      </w:rPr>
      <w:t>5</w:t>
    </w:r>
    <w:r w:rsidR="00B33EE6" w:rsidRPr="00B33EE6">
      <w:rPr>
        <w:rStyle w:val="PageNumber"/>
        <w:sz w:val="18"/>
        <w:szCs w:val="18"/>
        <w:lang w:val="en-GB"/>
      </w:rPr>
      <w:fldChar w:fldCharType="end"/>
    </w:r>
  </w:p>
  <w:p w14:paraId="77551F46" w14:textId="7571CCB8" w:rsidR="00EF0A8C" w:rsidRPr="00B33EE6" w:rsidRDefault="001A650B" w:rsidP="001A650B">
    <w:pPr>
      <w:pStyle w:val="Footer"/>
      <w:spacing w:before="0" w:after="0"/>
      <w:rPr>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Pr>
        <w:noProof/>
        <w:sz w:val="18"/>
        <w:szCs w:val="18"/>
        <w:lang w:val="en-GB"/>
      </w:rPr>
      <w:t>b8o3_contractnotice_simp_neg_en.docx</w:t>
    </w:r>
    <w:r>
      <w:rPr>
        <w:sz w:val="18"/>
        <w:szCs w:val="18"/>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C2189" w14:textId="77777777" w:rsidR="00205C56" w:rsidRDefault="00205C56">
      <w:r>
        <w:separator/>
      </w:r>
    </w:p>
  </w:footnote>
  <w:footnote w:type="continuationSeparator" w:id="0">
    <w:p w14:paraId="50FF2AA7" w14:textId="77777777" w:rsidR="00205C56" w:rsidRDefault="00205C56">
      <w:r>
        <w:continuationSeparator/>
      </w:r>
    </w:p>
  </w:footnote>
  <w:footnote w:id="1">
    <w:p w14:paraId="2007C149" w14:textId="6EA8D8CC" w:rsidR="00B55A6D" w:rsidRPr="001A6777" w:rsidRDefault="00B55A6D" w:rsidP="001A6777">
      <w:pPr>
        <w:pStyle w:val="FootnoteText"/>
        <w:ind w:left="284" w:hanging="284"/>
        <w:rPr>
          <w:lang w:val="en-IE"/>
        </w:rPr>
      </w:pPr>
      <w:r>
        <w:rPr>
          <w:rStyle w:val="FootnoteReference"/>
        </w:rPr>
        <w:footnoteRef/>
      </w:r>
      <w:r w:rsidR="0008338B">
        <w:tab/>
      </w:r>
      <w:r w:rsidRPr="005C423F">
        <w:rPr>
          <w:sz w:val="18"/>
          <w:szCs w:val="18"/>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sz w:val="18"/>
            <w:szCs w:val="18"/>
          </w:rPr>
          <w:t>EU Sanctions Map</w:t>
        </w:r>
      </w:hyperlink>
      <w:r w:rsidRPr="005C423F">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nsid w:val="1A0450D4"/>
    <w:multiLevelType w:val="hybridMultilevel"/>
    <w:tmpl w:val="00D08114"/>
    <w:lvl w:ilvl="0" w:tplc="2A5C4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329F3AF8"/>
    <w:multiLevelType w:val="hybridMultilevel"/>
    <w:tmpl w:val="0F2097B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41">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nsid w:val="38D3371E"/>
    <w:multiLevelType w:val="hybridMultilevel"/>
    <w:tmpl w:val="7938EEF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3">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3F055ABA"/>
    <w:multiLevelType w:val="hybridMultilevel"/>
    <w:tmpl w:val="6C987360"/>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45">
    <w:nsid w:val="46CD60F6"/>
    <w:multiLevelType w:val="singleLevel"/>
    <w:tmpl w:val="04090001"/>
    <w:lvl w:ilvl="0">
      <w:start w:val="1"/>
      <w:numFmt w:val="bullet"/>
      <w:lvlText w:val=""/>
      <w:lvlJc w:val="left"/>
      <w:pPr>
        <w:ind w:left="720" w:hanging="360"/>
      </w:pPr>
      <w:rPr>
        <w:rFonts w:ascii="Symbol" w:hAnsi="Symbol" w:hint="default"/>
      </w:rPr>
    </w:lvl>
  </w:abstractNum>
  <w:abstractNum w:abstractNumId="46">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nsid w:val="75714B83"/>
    <w:multiLevelType w:val="hybridMultilevel"/>
    <w:tmpl w:val="00D08114"/>
    <w:lvl w:ilvl="0" w:tplc="2A5C4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5"/>
  </w:num>
  <w:num w:numId="35">
    <w:abstractNumId w:val="35"/>
  </w:num>
  <w:num w:numId="36">
    <w:abstractNumId w:val="33"/>
  </w:num>
  <w:num w:numId="37">
    <w:abstractNumId w:val="38"/>
  </w:num>
  <w:num w:numId="38">
    <w:abstractNumId w:val="41"/>
  </w:num>
  <w:num w:numId="39">
    <w:abstractNumId w:val="47"/>
  </w:num>
  <w:num w:numId="40">
    <w:abstractNumId w:val="48"/>
  </w:num>
  <w:num w:numId="41">
    <w:abstractNumId w:val="43"/>
  </w:num>
  <w:num w:numId="42">
    <w:abstractNumId w:val="46"/>
  </w:num>
  <w:num w:numId="43">
    <w:abstractNumId w:val="39"/>
  </w:num>
  <w:num w:numId="44">
    <w:abstractNumId w:val="34"/>
  </w:num>
  <w:num w:numId="45">
    <w:abstractNumId w:val="40"/>
  </w:num>
  <w:num w:numId="46">
    <w:abstractNumId w:val="42"/>
  </w:num>
  <w:num w:numId="47">
    <w:abstractNumId w:val="44"/>
  </w:num>
  <w:num w:numId="48">
    <w:abstractNumId w:val="37"/>
  </w:num>
  <w:num w:numId="4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fr-BE"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50FF8"/>
    <w:rsid w:val="00002435"/>
    <w:rsid w:val="000045B7"/>
    <w:rsid w:val="00006898"/>
    <w:rsid w:val="00012223"/>
    <w:rsid w:val="00012AF1"/>
    <w:rsid w:val="00013EB7"/>
    <w:rsid w:val="00013F0F"/>
    <w:rsid w:val="00014B76"/>
    <w:rsid w:val="00015492"/>
    <w:rsid w:val="0002004D"/>
    <w:rsid w:val="00022D5F"/>
    <w:rsid w:val="0003004C"/>
    <w:rsid w:val="00030910"/>
    <w:rsid w:val="000333FE"/>
    <w:rsid w:val="00033E1E"/>
    <w:rsid w:val="00051D1D"/>
    <w:rsid w:val="00060001"/>
    <w:rsid w:val="0006084A"/>
    <w:rsid w:val="00063FB5"/>
    <w:rsid w:val="0007115A"/>
    <w:rsid w:val="00080900"/>
    <w:rsid w:val="0008338B"/>
    <w:rsid w:val="00087A72"/>
    <w:rsid w:val="00094707"/>
    <w:rsid w:val="00095030"/>
    <w:rsid w:val="000A0D57"/>
    <w:rsid w:val="000A3758"/>
    <w:rsid w:val="000B693E"/>
    <w:rsid w:val="000B7C91"/>
    <w:rsid w:val="000C1101"/>
    <w:rsid w:val="000C1522"/>
    <w:rsid w:val="000D1732"/>
    <w:rsid w:val="000D3847"/>
    <w:rsid w:val="000D3EBF"/>
    <w:rsid w:val="000E1DE4"/>
    <w:rsid w:val="000E4709"/>
    <w:rsid w:val="000F0F6C"/>
    <w:rsid w:val="000F1340"/>
    <w:rsid w:val="000F449A"/>
    <w:rsid w:val="000F5DEF"/>
    <w:rsid w:val="000F6080"/>
    <w:rsid w:val="0010162C"/>
    <w:rsid w:val="00102F1F"/>
    <w:rsid w:val="00105302"/>
    <w:rsid w:val="0013314C"/>
    <w:rsid w:val="0014405E"/>
    <w:rsid w:val="00145CFA"/>
    <w:rsid w:val="00150687"/>
    <w:rsid w:val="00153DB6"/>
    <w:rsid w:val="001661F7"/>
    <w:rsid w:val="00171F2E"/>
    <w:rsid w:val="00180D47"/>
    <w:rsid w:val="001903F3"/>
    <w:rsid w:val="001951FE"/>
    <w:rsid w:val="00195F75"/>
    <w:rsid w:val="001A4F1E"/>
    <w:rsid w:val="001A59BB"/>
    <w:rsid w:val="001A650B"/>
    <w:rsid w:val="001A6777"/>
    <w:rsid w:val="001B2571"/>
    <w:rsid w:val="001B54D7"/>
    <w:rsid w:val="001C21A2"/>
    <w:rsid w:val="001C64F1"/>
    <w:rsid w:val="001D19A6"/>
    <w:rsid w:val="001D55F7"/>
    <w:rsid w:val="001E50A2"/>
    <w:rsid w:val="001F03E6"/>
    <w:rsid w:val="001F0839"/>
    <w:rsid w:val="001F1546"/>
    <w:rsid w:val="001F6AB7"/>
    <w:rsid w:val="001F780C"/>
    <w:rsid w:val="001F7E89"/>
    <w:rsid w:val="00201320"/>
    <w:rsid w:val="00205C56"/>
    <w:rsid w:val="00212656"/>
    <w:rsid w:val="00212BC7"/>
    <w:rsid w:val="00213E14"/>
    <w:rsid w:val="00215403"/>
    <w:rsid w:val="00216179"/>
    <w:rsid w:val="00226829"/>
    <w:rsid w:val="00233B9D"/>
    <w:rsid w:val="00233DDA"/>
    <w:rsid w:val="00235A71"/>
    <w:rsid w:val="002413EA"/>
    <w:rsid w:val="00243849"/>
    <w:rsid w:val="002575AA"/>
    <w:rsid w:val="00266EB9"/>
    <w:rsid w:val="002753AD"/>
    <w:rsid w:val="00293134"/>
    <w:rsid w:val="002B2145"/>
    <w:rsid w:val="002D266E"/>
    <w:rsid w:val="002D4121"/>
    <w:rsid w:val="002E1B83"/>
    <w:rsid w:val="002E2635"/>
    <w:rsid w:val="002E4CE5"/>
    <w:rsid w:val="002E7D33"/>
    <w:rsid w:val="002F4E69"/>
    <w:rsid w:val="003045C3"/>
    <w:rsid w:val="00313F6B"/>
    <w:rsid w:val="00322D52"/>
    <w:rsid w:val="00323016"/>
    <w:rsid w:val="003232ED"/>
    <w:rsid w:val="003237E4"/>
    <w:rsid w:val="00323BDD"/>
    <w:rsid w:val="003262FC"/>
    <w:rsid w:val="00326B16"/>
    <w:rsid w:val="00327E0B"/>
    <w:rsid w:val="00330261"/>
    <w:rsid w:val="00330F6E"/>
    <w:rsid w:val="003378F6"/>
    <w:rsid w:val="00340648"/>
    <w:rsid w:val="00342E7F"/>
    <w:rsid w:val="00347673"/>
    <w:rsid w:val="00353144"/>
    <w:rsid w:val="003574F5"/>
    <w:rsid w:val="00357E25"/>
    <w:rsid w:val="00362824"/>
    <w:rsid w:val="00364564"/>
    <w:rsid w:val="003667C5"/>
    <w:rsid w:val="003670BA"/>
    <w:rsid w:val="003717BC"/>
    <w:rsid w:val="00371AB8"/>
    <w:rsid w:val="0037259F"/>
    <w:rsid w:val="003861D9"/>
    <w:rsid w:val="0038633F"/>
    <w:rsid w:val="00386E96"/>
    <w:rsid w:val="0038795F"/>
    <w:rsid w:val="0038796E"/>
    <w:rsid w:val="0039147E"/>
    <w:rsid w:val="0039347D"/>
    <w:rsid w:val="003947E7"/>
    <w:rsid w:val="00396E63"/>
    <w:rsid w:val="00397073"/>
    <w:rsid w:val="003A160D"/>
    <w:rsid w:val="003A4357"/>
    <w:rsid w:val="003B1B35"/>
    <w:rsid w:val="003B23B9"/>
    <w:rsid w:val="003C0359"/>
    <w:rsid w:val="003C1515"/>
    <w:rsid w:val="003C23AA"/>
    <w:rsid w:val="003D16FB"/>
    <w:rsid w:val="003D6CAD"/>
    <w:rsid w:val="003E782D"/>
    <w:rsid w:val="003F7677"/>
    <w:rsid w:val="003F7FB5"/>
    <w:rsid w:val="00400098"/>
    <w:rsid w:val="0040360C"/>
    <w:rsid w:val="004108A4"/>
    <w:rsid w:val="00414AE3"/>
    <w:rsid w:val="00415616"/>
    <w:rsid w:val="004207FF"/>
    <w:rsid w:val="00424124"/>
    <w:rsid w:val="00433BCA"/>
    <w:rsid w:val="0043533D"/>
    <w:rsid w:val="00445514"/>
    <w:rsid w:val="00452ED8"/>
    <w:rsid w:val="0045494F"/>
    <w:rsid w:val="004567DF"/>
    <w:rsid w:val="00462F47"/>
    <w:rsid w:val="00472630"/>
    <w:rsid w:val="00473883"/>
    <w:rsid w:val="004764C9"/>
    <w:rsid w:val="00476D80"/>
    <w:rsid w:val="00480B5C"/>
    <w:rsid w:val="00481C54"/>
    <w:rsid w:val="00482E0D"/>
    <w:rsid w:val="004850B4"/>
    <w:rsid w:val="004901C2"/>
    <w:rsid w:val="004916FF"/>
    <w:rsid w:val="004957E5"/>
    <w:rsid w:val="004C0B5C"/>
    <w:rsid w:val="004C21CC"/>
    <w:rsid w:val="004C3FDE"/>
    <w:rsid w:val="004C49B2"/>
    <w:rsid w:val="004D031B"/>
    <w:rsid w:val="004D4663"/>
    <w:rsid w:val="004D5EDB"/>
    <w:rsid w:val="004E083B"/>
    <w:rsid w:val="004E1482"/>
    <w:rsid w:val="004E69A4"/>
    <w:rsid w:val="004E6C3D"/>
    <w:rsid w:val="004F00C7"/>
    <w:rsid w:val="004F34C4"/>
    <w:rsid w:val="004F3BBC"/>
    <w:rsid w:val="004F4A09"/>
    <w:rsid w:val="004F7E9D"/>
    <w:rsid w:val="00500794"/>
    <w:rsid w:val="00502217"/>
    <w:rsid w:val="00502BBF"/>
    <w:rsid w:val="00503CD9"/>
    <w:rsid w:val="005046CD"/>
    <w:rsid w:val="00505437"/>
    <w:rsid w:val="005070DB"/>
    <w:rsid w:val="00513F0F"/>
    <w:rsid w:val="00517ADA"/>
    <w:rsid w:val="00540920"/>
    <w:rsid w:val="0054183B"/>
    <w:rsid w:val="005462B4"/>
    <w:rsid w:val="00551429"/>
    <w:rsid w:val="00553C32"/>
    <w:rsid w:val="0056183E"/>
    <w:rsid w:val="005639EC"/>
    <w:rsid w:val="00564558"/>
    <w:rsid w:val="00565A69"/>
    <w:rsid w:val="00571687"/>
    <w:rsid w:val="00572F15"/>
    <w:rsid w:val="00573F7A"/>
    <w:rsid w:val="00582326"/>
    <w:rsid w:val="0058266F"/>
    <w:rsid w:val="00584BF4"/>
    <w:rsid w:val="00584D96"/>
    <w:rsid w:val="00590ADB"/>
    <w:rsid w:val="00594DBF"/>
    <w:rsid w:val="005A21DC"/>
    <w:rsid w:val="005B35A2"/>
    <w:rsid w:val="005B4F80"/>
    <w:rsid w:val="005B5E3C"/>
    <w:rsid w:val="005C1CB9"/>
    <w:rsid w:val="005C71EF"/>
    <w:rsid w:val="005C7833"/>
    <w:rsid w:val="005D41DD"/>
    <w:rsid w:val="005F776D"/>
    <w:rsid w:val="0060359F"/>
    <w:rsid w:val="00605740"/>
    <w:rsid w:val="0061336A"/>
    <w:rsid w:val="006309DE"/>
    <w:rsid w:val="00632BDC"/>
    <w:rsid w:val="0064390B"/>
    <w:rsid w:val="00661E54"/>
    <w:rsid w:val="00663C6D"/>
    <w:rsid w:val="006714ED"/>
    <w:rsid w:val="006738B9"/>
    <w:rsid w:val="00674F9C"/>
    <w:rsid w:val="006751D2"/>
    <w:rsid w:val="006770CA"/>
    <w:rsid w:val="0068424D"/>
    <w:rsid w:val="00686C3A"/>
    <w:rsid w:val="00690E9D"/>
    <w:rsid w:val="00697F82"/>
    <w:rsid w:val="006A0598"/>
    <w:rsid w:val="006A66DA"/>
    <w:rsid w:val="006A7394"/>
    <w:rsid w:val="006B2EDA"/>
    <w:rsid w:val="006B3BCA"/>
    <w:rsid w:val="006B59B9"/>
    <w:rsid w:val="006C0EB6"/>
    <w:rsid w:val="006C0F37"/>
    <w:rsid w:val="006D330F"/>
    <w:rsid w:val="006D6080"/>
    <w:rsid w:val="006E0C6A"/>
    <w:rsid w:val="006E1BD0"/>
    <w:rsid w:val="006E3377"/>
    <w:rsid w:val="006E625F"/>
    <w:rsid w:val="006F5FD0"/>
    <w:rsid w:val="006F6C52"/>
    <w:rsid w:val="006F7885"/>
    <w:rsid w:val="00700501"/>
    <w:rsid w:val="007046C8"/>
    <w:rsid w:val="00706ADA"/>
    <w:rsid w:val="00706E7C"/>
    <w:rsid w:val="00710A38"/>
    <w:rsid w:val="007121FB"/>
    <w:rsid w:val="007129D6"/>
    <w:rsid w:val="00712CB3"/>
    <w:rsid w:val="00715755"/>
    <w:rsid w:val="00725BB9"/>
    <w:rsid w:val="00726C83"/>
    <w:rsid w:val="00731A9A"/>
    <w:rsid w:val="00737725"/>
    <w:rsid w:val="007471C5"/>
    <w:rsid w:val="00750FF8"/>
    <w:rsid w:val="00753FC2"/>
    <w:rsid w:val="00756C38"/>
    <w:rsid w:val="00757B00"/>
    <w:rsid w:val="00761673"/>
    <w:rsid w:val="00761893"/>
    <w:rsid w:val="007645D0"/>
    <w:rsid w:val="00764AA5"/>
    <w:rsid w:val="007653F4"/>
    <w:rsid w:val="00770822"/>
    <w:rsid w:val="00771F97"/>
    <w:rsid w:val="007727F3"/>
    <w:rsid w:val="007874C8"/>
    <w:rsid w:val="0079428E"/>
    <w:rsid w:val="00794A92"/>
    <w:rsid w:val="00796976"/>
    <w:rsid w:val="00796CC5"/>
    <w:rsid w:val="007A04AC"/>
    <w:rsid w:val="007A30C6"/>
    <w:rsid w:val="007A4037"/>
    <w:rsid w:val="007A5E8A"/>
    <w:rsid w:val="007C352C"/>
    <w:rsid w:val="007D51F2"/>
    <w:rsid w:val="007D6292"/>
    <w:rsid w:val="007D761E"/>
    <w:rsid w:val="007F095B"/>
    <w:rsid w:val="007F26E3"/>
    <w:rsid w:val="007F45E2"/>
    <w:rsid w:val="007F4B8D"/>
    <w:rsid w:val="007F5383"/>
    <w:rsid w:val="007F6AA9"/>
    <w:rsid w:val="008006B4"/>
    <w:rsid w:val="00800827"/>
    <w:rsid w:val="0080610B"/>
    <w:rsid w:val="00810582"/>
    <w:rsid w:val="00813A48"/>
    <w:rsid w:val="008152EF"/>
    <w:rsid w:val="008162F6"/>
    <w:rsid w:val="00817895"/>
    <w:rsid w:val="00817B4A"/>
    <w:rsid w:val="008272C0"/>
    <w:rsid w:val="008323D3"/>
    <w:rsid w:val="008351FF"/>
    <w:rsid w:val="00845F81"/>
    <w:rsid w:val="00862885"/>
    <w:rsid w:val="0087086B"/>
    <w:rsid w:val="00881C2D"/>
    <w:rsid w:val="00894E29"/>
    <w:rsid w:val="0089693D"/>
    <w:rsid w:val="008A1514"/>
    <w:rsid w:val="008B0830"/>
    <w:rsid w:val="008B0CE9"/>
    <w:rsid w:val="008B77CD"/>
    <w:rsid w:val="008C213E"/>
    <w:rsid w:val="008C3178"/>
    <w:rsid w:val="008C68A0"/>
    <w:rsid w:val="008D1243"/>
    <w:rsid w:val="008D3E45"/>
    <w:rsid w:val="008E2D12"/>
    <w:rsid w:val="008E3D06"/>
    <w:rsid w:val="008F294D"/>
    <w:rsid w:val="009055F3"/>
    <w:rsid w:val="009066B6"/>
    <w:rsid w:val="00907556"/>
    <w:rsid w:val="00913817"/>
    <w:rsid w:val="00925F7F"/>
    <w:rsid w:val="009260B8"/>
    <w:rsid w:val="0092731B"/>
    <w:rsid w:val="009317C0"/>
    <w:rsid w:val="00933735"/>
    <w:rsid w:val="0093429C"/>
    <w:rsid w:val="009352F4"/>
    <w:rsid w:val="00940E1D"/>
    <w:rsid w:val="009510CB"/>
    <w:rsid w:val="00952960"/>
    <w:rsid w:val="00954FB8"/>
    <w:rsid w:val="00956BA0"/>
    <w:rsid w:val="009707C4"/>
    <w:rsid w:val="00970A93"/>
    <w:rsid w:val="00970B01"/>
    <w:rsid w:val="00971962"/>
    <w:rsid w:val="00971CC5"/>
    <w:rsid w:val="00980AEA"/>
    <w:rsid w:val="00991002"/>
    <w:rsid w:val="00994EA3"/>
    <w:rsid w:val="009966C9"/>
    <w:rsid w:val="009A38DE"/>
    <w:rsid w:val="009B06B5"/>
    <w:rsid w:val="009B69BE"/>
    <w:rsid w:val="009C197A"/>
    <w:rsid w:val="009C74C8"/>
    <w:rsid w:val="009E083B"/>
    <w:rsid w:val="009E5BC1"/>
    <w:rsid w:val="009F0852"/>
    <w:rsid w:val="009F128B"/>
    <w:rsid w:val="009F12A5"/>
    <w:rsid w:val="009F5FB4"/>
    <w:rsid w:val="00A00BD5"/>
    <w:rsid w:val="00A021B5"/>
    <w:rsid w:val="00A02E6B"/>
    <w:rsid w:val="00A03055"/>
    <w:rsid w:val="00A046E7"/>
    <w:rsid w:val="00A04B00"/>
    <w:rsid w:val="00A11931"/>
    <w:rsid w:val="00A171EA"/>
    <w:rsid w:val="00A22177"/>
    <w:rsid w:val="00A236A4"/>
    <w:rsid w:val="00A27281"/>
    <w:rsid w:val="00A332E3"/>
    <w:rsid w:val="00A35081"/>
    <w:rsid w:val="00A3592B"/>
    <w:rsid w:val="00A36F1C"/>
    <w:rsid w:val="00A433A6"/>
    <w:rsid w:val="00A43E7A"/>
    <w:rsid w:val="00A46ED3"/>
    <w:rsid w:val="00A504E1"/>
    <w:rsid w:val="00A666EC"/>
    <w:rsid w:val="00A74EDE"/>
    <w:rsid w:val="00A779FE"/>
    <w:rsid w:val="00A77B07"/>
    <w:rsid w:val="00A84E04"/>
    <w:rsid w:val="00A85E8A"/>
    <w:rsid w:val="00A94ED6"/>
    <w:rsid w:val="00A97B08"/>
    <w:rsid w:val="00AA04CC"/>
    <w:rsid w:val="00AA5256"/>
    <w:rsid w:val="00AA7F22"/>
    <w:rsid w:val="00AB7F58"/>
    <w:rsid w:val="00AC0D0C"/>
    <w:rsid w:val="00AC4530"/>
    <w:rsid w:val="00AC7E0D"/>
    <w:rsid w:val="00AD1660"/>
    <w:rsid w:val="00AD1E4D"/>
    <w:rsid w:val="00AD3C4A"/>
    <w:rsid w:val="00AD73B9"/>
    <w:rsid w:val="00AE1D8D"/>
    <w:rsid w:val="00AE4633"/>
    <w:rsid w:val="00AE6A5B"/>
    <w:rsid w:val="00AF0B6B"/>
    <w:rsid w:val="00AF412E"/>
    <w:rsid w:val="00AF5261"/>
    <w:rsid w:val="00AF7BB3"/>
    <w:rsid w:val="00B00363"/>
    <w:rsid w:val="00B02071"/>
    <w:rsid w:val="00B063F9"/>
    <w:rsid w:val="00B06D60"/>
    <w:rsid w:val="00B112A1"/>
    <w:rsid w:val="00B1406D"/>
    <w:rsid w:val="00B14398"/>
    <w:rsid w:val="00B14400"/>
    <w:rsid w:val="00B14E3C"/>
    <w:rsid w:val="00B200AF"/>
    <w:rsid w:val="00B20D75"/>
    <w:rsid w:val="00B27B8B"/>
    <w:rsid w:val="00B33EE6"/>
    <w:rsid w:val="00B46840"/>
    <w:rsid w:val="00B503CB"/>
    <w:rsid w:val="00B50F8D"/>
    <w:rsid w:val="00B5247A"/>
    <w:rsid w:val="00B55A6D"/>
    <w:rsid w:val="00B60EC5"/>
    <w:rsid w:val="00B644B9"/>
    <w:rsid w:val="00B65C66"/>
    <w:rsid w:val="00B7349E"/>
    <w:rsid w:val="00B738A7"/>
    <w:rsid w:val="00B7586A"/>
    <w:rsid w:val="00B766F9"/>
    <w:rsid w:val="00B805A5"/>
    <w:rsid w:val="00B83DA1"/>
    <w:rsid w:val="00B84AED"/>
    <w:rsid w:val="00B86D5B"/>
    <w:rsid w:val="00B90EE0"/>
    <w:rsid w:val="00B92478"/>
    <w:rsid w:val="00B9793F"/>
    <w:rsid w:val="00BA0765"/>
    <w:rsid w:val="00BA44A3"/>
    <w:rsid w:val="00BA7C3E"/>
    <w:rsid w:val="00BB2689"/>
    <w:rsid w:val="00BC3120"/>
    <w:rsid w:val="00BC353E"/>
    <w:rsid w:val="00BD65BA"/>
    <w:rsid w:val="00BD69EF"/>
    <w:rsid w:val="00BD7471"/>
    <w:rsid w:val="00BE08EC"/>
    <w:rsid w:val="00BE3544"/>
    <w:rsid w:val="00BE595A"/>
    <w:rsid w:val="00BE5F29"/>
    <w:rsid w:val="00BE783C"/>
    <w:rsid w:val="00C00D44"/>
    <w:rsid w:val="00C03AF5"/>
    <w:rsid w:val="00C04FCE"/>
    <w:rsid w:val="00C06609"/>
    <w:rsid w:val="00C067C5"/>
    <w:rsid w:val="00C0772E"/>
    <w:rsid w:val="00C10DC7"/>
    <w:rsid w:val="00C147B2"/>
    <w:rsid w:val="00C14D56"/>
    <w:rsid w:val="00C171B6"/>
    <w:rsid w:val="00C2011B"/>
    <w:rsid w:val="00C2060C"/>
    <w:rsid w:val="00C2062A"/>
    <w:rsid w:val="00C30183"/>
    <w:rsid w:val="00C316FC"/>
    <w:rsid w:val="00C34765"/>
    <w:rsid w:val="00C3644F"/>
    <w:rsid w:val="00C36666"/>
    <w:rsid w:val="00C416B4"/>
    <w:rsid w:val="00C43AAC"/>
    <w:rsid w:val="00C460D8"/>
    <w:rsid w:val="00C61B8C"/>
    <w:rsid w:val="00C712DE"/>
    <w:rsid w:val="00C836E5"/>
    <w:rsid w:val="00C83C65"/>
    <w:rsid w:val="00C840D0"/>
    <w:rsid w:val="00C867B9"/>
    <w:rsid w:val="00CA3B1B"/>
    <w:rsid w:val="00CA5224"/>
    <w:rsid w:val="00CB23E3"/>
    <w:rsid w:val="00CB533E"/>
    <w:rsid w:val="00CB759D"/>
    <w:rsid w:val="00CB7AAE"/>
    <w:rsid w:val="00CC0A41"/>
    <w:rsid w:val="00CC3BA0"/>
    <w:rsid w:val="00CC48C9"/>
    <w:rsid w:val="00CD765A"/>
    <w:rsid w:val="00CE49A1"/>
    <w:rsid w:val="00CF36D7"/>
    <w:rsid w:val="00CF759C"/>
    <w:rsid w:val="00D00216"/>
    <w:rsid w:val="00D011CD"/>
    <w:rsid w:val="00D02FF1"/>
    <w:rsid w:val="00D05BF4"/>
    <w:rsid w:val="00D14A9D"/>
    <w:rsid w:val="00D17A30"/>
    <w:rsid w:val="00D225CC"/>
    <w:rsid w:val="00D22682"/>
    <w:rsid w:val="00D240C3"/>
    <w:rsid w:val="00D2786B"/>
    <w:rsid w:val="00D3113D"/>
    <w:rsid w:val="00D32849"/>
    <w:rsid w:val="00D33DD9"/>
    <w:rsid w:val="00D434A7"/>
    <w:rsid w:val="00D46724"/>
    <w:rsid w:val="00D517A4"/>
    <w:rsid w:val="00D51C7E"/>
    <w:rsid w:val="00D549F4"/>
    <w:rsid w:val="00D64101"/>
    <w:rsid w:val="00D66404"/>
    <w:rsid w:val="00D8773C"/>
    <w:rsid w:val="00D93082"/>
    <w:rsid w:val="00D97139"/>
    <w:rsid w:val="00DA0ABA"/>
    <w:rsid w:val="00DA28BE"/>
    <w:rsid w:val="00DC0253"/>
    <w:rsid w:val="00DC0CC6"/>
    <w:rsid w:val="00DC4F70"/>
    <w:rsid w:val="00DC753D"/>
    <w:rsid w:val="00DD0CD4"/>
    <w:rsid w:val="00DE2BD1"/>
    <w:rsid w:val="00DF04F0"/>
    <w:rsid w:val="00E1108E"/>
    <w:rsid w:val="00E140E3"/>
    <w:rsid w:val="00E147D3"/>
    <w:rsid w:val="00E1782A"/>
    <w:rsid w:val="00E17CCF"/>
    <w:rsid w:val="00E21BC3"/>
    <w:rsid w:val="00E23A94"/>
    <w:rsid w:val="00E30BB5"/>
    <w:rsid w:val="00E31447"/>
    <w:rsid w:val="00E32A7C"/>
    <w:rsid w:val="00E422A2"/>
    <w:rsid w:val="00E44018"/>
    <w:rsid w:val="00E5220B"/>
    <w:rsid w:val="00E6172B"/>
    <w:rsid w:val="00E655A5"/>
    <w:rsid w:val="00E66A55"/>
    <w:rsid w:val="00E713DA"/>
    <w:rsid w:val="00E813B7"/>
    <w:rsid w:val="00E82874"/>
    <w:rsid w:val="00E845AC"/>
    <w:rsid w:val="00E867FC"/>
    <w:rsid w:val="00E9047D"/>
    <w:rsid w:val="00EA0ACE"/>
    <w:rsid w:val="00EA26BE"/>
    <w:rsid w:val="00EA399C"/>
    <w:rsid w:val="00EB4C19"/>
    <w:rsid w:val="00EC1215"/>
    <w:rsid w:val="00EC7EB7"/>
    <w:rsid w:val="00ED5FA0"/>
    <w:rsid w:val="00EE0A07"/>
    <w:rsid w:val="00EE6E92"/>
    <w:rsid w:val="00EF03C9"/>
    <w:rsid w:val="00EF0A8C"/>
    <w:rsid w:val="00EF3B61"/>
    <w:rsid w:val="00EF6A28"/>
    <w:rsid w:val="00EF6FBF"/>
    <w:rsid w:val="00F014D9"/>
    <w:rsid w:val="00F05BF1"/>
    <w:rsid w:val="00F07EE2"/>
    <w:rsid w:val="00F1778E"/>
    <w:rsid w:val="00F17A90"/>
    <w:rsid w:val="00F233FF"/>
    <w:rsid w:val="00F27C45"/>
    <w:rsid w:val="00F30284"/>
    <w:rsid w:val="00F33539"/>
    <w:rsid w:val="00F33C45"/>
    <w:rsid w:val="00F46873"/>
    <w:rsid w:val="00F4786D"/>
    <w:rsid w:val="00F504CC"/>
    <w:rsid w:val="00F50E8B"/>
    <w:rsid w:val="00F60220"/>
    <w:rsid w:val="00F77C8A"/>
    <w:rsid w:val="00F86AAA"/>
    <w:rsid w:val="00F9055E"/>
    <w:rsid w:val="00F91683"/>
    <w:rsid w:val="00FA00C3"/>
    <w:rsid w:val="00FA17FC"/>
    <w:rsid w:val="00FA2040"/>
    <w:rsid w:val="00FB17AC"/>
    <w:rsid w:val="00FB41D6"/>
    <w:rsid w:val="00FC5CC0"/>
    <w:rsid w:val="00FC622D"/>
    <w:rsid w:val="00FD7C42"/>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0117A"/>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FDE"/>
    <w:pPr>
      <w:widowControl w:val="0"/>
      <w:spacing w:before="100" w:after="100"/>
    </w:pPr>
    <w:rPr>
      <w:snapToGrid w:val="0"/>
      <w:sz w:val="24"/>
    </w:rPr>
  </w:style>
  <w:style w:type="paragraph" w:styleId="Heading1">
    <w:name w:val="heading 1"/>
    <w:basedOn w:val="Normal"/>
    <w:next w:val="Normal"/>
    <w:link w:val="Heading1Char"/>
    <w:qFormat/>
    <w:rsid w:val="003F7FB5"/>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4916F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uiPriority w:val="22"/>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uiPriority w:val="99"/>
    <w:rsid w:val="001951FE"/>
    <w:rPr>
      <w:sz w:val="20"/>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rPr>
  </w:style>
  <w:style w:type="character" w:customStyle="1" w:styleId="Heading4Char">
    <w:name w:val="Heading 4 Char"/>
    <w:link w:val="Heading4"/>
    <w:semiHidden/>
    <w:rsid w:val="004916FF"/>
    <w:rPr>
      <w:rFonts w:ascii="Calibri" w:eastAsia="Times New Roman" w:hAnsi="Calibri" w:cs="Times New Roman"/>
      <w:b/>
      <w:bCs/>
      <w:snapToGrid w:val="0"/>
      <w:sz w:val="28"/>
      <w:szCs w:val="28"/>
      <w:lang w:val="en-US" w:eastAsia="en-US"/>
    </w:rPr>
  </w:style>
  <w:style w:type="paragraph" w:customStyle="1" w:styleId="Default">
    <w:name w:val="Default"/>
    <w:rsid w:val="00E1108E"/>
    <w:pPr>
      <w:autoSpaceDE w:val="0"/>
      <w:autoSpaceDN w:val="0"/>
      <w:adjustRightInd w:val="0"/>
    </w:pPr>
    <w:rPr>
      <w:rFonts w:ascii="Minion Pro" w:hAnsi="Minion Pro" w:cs="Minion Pro"/>
      <w:color w:val="000000"/>
      <w:sz w:val="24"/>
      <w:szCs w:val="24"/>
      <w:lang w:val="en-GB" w:eastAsia="en-GB"/>
    </w:rPr>
  </w:style>
  <w:style w:type="character" w:customStyle="1" w:styleId="Heading1Char">
    <w:name w:val="Heading 1 Char"/>
    <w:link w:val="Heading1"/>
    <w:rsid w:val="003F7FB5"/>
    <w:rPr>
      <w:rFonts w:ascii="Calibri Light" w:eastAsia="Times New Roman" w:hAnsi="Calibri Light" w:cs="Times New Roman"/>
      <w:b/>
      <w:bCs/>
      <w:snapToGrid w:val="0"/>
      <w:kern w:val="32"/>
      <w:sz w:val="32"/>
      <w:szCs w:val="32"/>
    </w:rPr>
  </w:style>
  <w:style w:type="paragraph" w:styleId="BodyText">
    <w:name w:val="Body Text"/>
    <w:basedOn w:val="Normal"/>
    <w:link w:val="BodyTextChar"/>
    <w:rsid w:val="00A332E3"/>
    <w:pPr>
      <w:spacing w:after="120"/>
    </w:pPr>
  </w:style>
  <w:style w:type="character" w:customStyle="1" w:styleId="BodyTextChar">
    <w:name w:val="Body Text Char"/>
    <w:link w:val="BodyText"/>
    <w:rsid w:val="00A332E3"/>
    <w:rPr>
      <w:snapToGrid w:val="0"/>
      <w:sz w:val="24"/>
    </w:rPr>
  </w:style>
  <w:style w:type="character" w:customStyle="1" w:styleId="relative">
    <w:name w:val="relative"/>
    <w:rsid w:val="002E4CE5"/>
  </w:style>
  <w:style w:type="paragraph" w:customStyle="1" w:styleId="not-prose">
    <w:name w:val="not-prose"/>
    <w:basedOn w:val="Normal"/>
    <w:rsid w:val="002E4CE5"/>
    <w:pPr>
      <w:widowControl/>
      <w:spacing w:beforeAutospacing="1"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51402">
      <w:bodyDiv w:val="1"/>
      <w:marLeft w:val="0"/>
      <w:marRight w:val="0"/>
      <w:marTop w:val="0"/>
      <w:marBottom w:val="0"/>
      <w:divBdr>
        <w:top w:val="none" w:sz="0" w:space="0" w:color="auto"/>
        <w:left w:val="none" w:sz="0" w:space="0" w:color="auto"/>
        <w:bottom w:val="none" w:sz="0" w:space="0" w:color="auto"/>
        <w:right w:val="none" w:sz="0" w:space="0" w:color="auto"/>
      </w:divBdr>
    </w:div>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3163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369DF-2D23-49A4-9F1A-169E6939C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5</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11765</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Biljana Trtica</cp:lastModifiedBy>
  <cp:revision>35</cp:revision>
  <cp:lastPrinted>2024-06-13T12:17:00Z</cp:lastPrinted>
  <dcterms:created xsi:type="dcterms:W3CDTF">2025-02-15T15:25:00Z</dcterms:created>
  <dcterms:modified xsi:type="dcterms:W3CDTF">2026-03-16T09:05:00Z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f4cdc456-5864-460f-beda-883d23b78bbb_Enabled">
    <vt:lpwstr>true</vt:lpwstr>
  </property>
  <property fmtid="{D5CDD505-2E9C-101B-9397-08002B2CF9AE}" pid="5" name="MSIP_Label_f4cdc456-5864-460f-beda-883d23b78bbb_SetDate">
    <vt:lpwstr>2023-04-04T08:20:09Z</vt:lpwstr>
  </property>
  <property fmtid="{D5CDD505-2E9C-101B-9397-08002B2CF9AE}" pid="6" name="MSIP_Label_f4cdc456-5864-460f-beda-883d23b78bbb_Method">
    <vt:lpwstr>Privileged</vt:lpwstr>
  </property>
  <property fmtid="{D5CDD505-2E9C-101B-9397-08002B2CF9AE}" pid="7" name="MSIP_Label_f4cdc456-5864-460f-beda-883d23b78bbb_Name">
    <vt:lpwstr>Publicly Available</vt:lpwstr>
  </property>
  <property fmtid="{D5CDD505-2E9C-101B-9397-08002B2CF9AE}" pid="8" name="MSIP_Label_f4cdc456-5864-460f-beda-883d23b78bbb_SiteId">
    <vt:lpwstr>b24c8b06-522c-46fe-9080-70926f8dddb1</vt:lpwstr>
  </property>
  <property fmtid="{D5CDD505-2E9C-101B-9397-08002B2CF9AE}" pid="9" name="MSIP_Label_f4cdc456-5864-460f-beda-883d23b78bbb_ActionId">
    <vt:lpwstr>aca8553b-8ae2-4072-8e8b-b1d93aec8079</vt:lpwstr>
  </property>
  <property fmtid="{D5CDD505-2E9C-101B-9397-08002B2CF9AE}" pid="10" name="MSIP_Label_f4cdc456-5864-460f-beda-883d23b78bbb_ContentBits">
    <vt:lpwstr>0</vt:lpwstr>
  </property>
</Properties>
</file>